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A4A" w:rsidRPr="0049672D" w:rsidRDefault="00EE2A4A" w:rsidP="0049672D">
      <w:pPr>
        <w:spacing w:after="0" w:line="240" w:lineRule="auto"/>
        <w:jc w:val="both"/>
        <w:rPr>
          <w:rFonts w:ascii="Times New Roman" w:hAnsi="Times New Roman" w:cs="Times New Roman"/>
        </w:rPr>
      </w:pPr>
    </w:p>
    <w:p w:rsidR="00EE2A4A" w:rsidRDefault="00EE2A4A" w:rsidP="0049672D">
      <w:pPr>
        <w:spacing w:after="0" w:line="240" w:lineRule="auto"/>
        <w:jc w:val="center"/>
        <w:rPr>
          <w:rFonts w:ascii="Times New Roman" w:hAnsi="Times New Roman" w:cs="Times New Roman"/>
          <w:b/>
          <w:sz w:val="24"/>
          <w:szCs w:val="24"/>
          <w:lang w:val="en-US"/>
        </w:rPr>
      </w:pPr>
      <w:r w:rsidRPr="00FA2387">
        <w:rPr>
          <w:rFonts w:ascii="Times New Roman" w:hAnsi="Times New Roman" w:cs="Times New Roman"/>
          <w:b/>
          <w:sz w:val="24"/>
          <w:szCs w:val="24"/>
          <w:lang w:val="en-US"/>
        </w:rPr>
        <w:t>PENGARUH PAJAK DAERAH TERHADAP PENDAPATAN ASLI DAERAH PADA PEMERINTAHAN KOTA BANDUNG TAHUN 2011-2015</w:t>
      </w:r>
    </w:p>
    <w:p w:rsidR="004E0BF7" w:rsidRPr="00FA2387" w:rsidRDefault="004E0BF7" w:rsidP="0049672D">
      <w:pPr>
        <w:spacing w:after="0" w:line="240" w:lineRule="auto"/>
        <w:jc w:val="center"/>
        <w:rPr>
          <w:rFonts w:ascii="Times New Roman" w:hAnsi="Times New Roman" w:cs="Times New Roman"/>
          <w:b/>
          <w:sz w:val="24"/>
          <w:szCs w:val="24"/>
          <w:lang w:val="en-US"/>
        </w:rPr>
      </w:pPr>
    </w:p>
    <w:p w:rsidR="004E0BF7" w:rsidRPr="0049672D" w:rsidRDefault="00EE2A4A" w:rsidP="004E0BF7">
      <w:pPr>
        <w:spacing w:after="0" w:line="240" w:lineRule="auto"/>
        <w:jc w:val="center"/>
        <w:rPr>
          <w:rFonts w:ascii="Times New Roman" w:hAnsi="Times New Roman" w:cs="Times New Roman"/>
          <w:lang w:val="en-US"/>
        </w:rPr>
      </w:pPr>
      <w:r w:rsidRPr="0049672D">
        <w:rPr>
          <w:rFonts w:ascii="Times New Roman" w:hAnsi="Times New Roman" w:cs="Times New Roman"/>
          <w:b/>
          <w:lang w:val="en-US"/>
        </w:rPr>
        <w:t>Resty Fauziah Astuty</w:t>
      </w:r>
      <w:r w:rsidRPr="0049672D">
        <w:rPr>
          <w:rFonts w:ascii="Times New Roman" w:hAnsi="Times New Roman" w:cs="Times New Roman"/>
          <w:b/>
        </w:rPr>
        <w:t>,</w:t>
      </w:r>
      <w:r w:rsidRPr="0049672D">
        <w:rPr>
          <w:rFonts w:ascii="Times New Roman" w:hAnsi="Times New Roman" w:cs="Times New Roman"/>
          <w:b/>
          <w:u w:val="single"/>
          <w:lang w:val="en-US"/>
        </w:rPr>
        <w:t xml:space="preserve"> </w:t>
      </w:r>
      <w:r w:rsidR="00FA2387">
        <w:rPr>
          <w:rFonts w:ascii="Times New Roman" w:hAnsi="Times New Roman" w:cs="Times New Roman"/>
          <w:b/>
          <w:lang w:val="en-US"/>
        </w:rPr>
        <w:t>Marismiati</w:t>
      </w:r>
      <w:r w:rsidRPr="0049672D">
        <w:rPr>
          <w:rFonts w:ascii="Times New Roman" w:hAnsi="Times New Roman" w:cs="Times New Roman"/>
          <w:b/>
        </w:rPr>
        <w:t>,</w:t>
      </w:r>
      <w:r w:rsidRPr="0049672D">
        <w:rPr>
          <w:rFonts w:ascii="Times New Roman" w:hAnsi="Times New Roman" w:cs="Times New Roman"/>
          <w:b/>
          <w:u w:val="single"/>
        </w:rPr>
        <w:t xml:space="preserve"> </w:t>
      </w:r>
      <w:r w:rsidR="00FA2387">
        <w:rPr>
          <w:rFonts w:ascii="Times New Roman" w:hAnsi="Times New Roman" w:cs="Times New Roman"/>
          <w:b/>
        </w:rPr>
        <w:t>Ade Pipit Fatmawati</w:t>
      </w:r>
      <w:r w:rsidRPr="0049672D">
        <w:rPr>
          <w:rFonts w:ascii="Times New Roman" w:hAnsi="Times New Roman" w:cs="Times New Roman"/>
          <w:lang w:val="en-US"/>
        </w:rPr>
        <w:t xml:space="preserve"> </w:t>
      </w:r>
      <w:bookmarkStart w:id="0" w:name="_GoBack"/>
      <w:bookmarkEnd w:id="0"/>
    </w:p>
    <w:p w:rsidR="00EE2A4A" w:rsidRDefault="00EE2A4A" w:rsidP="0049672D">
      <w:pPr>
        <w:spacing w:after="0" w:line="240" w:lineRule="auto"/>
        <w:jc w:val="center"/>
        <w:rPr>
          <w:rStyle w:val="Hyperlink"/>
          <w:rFonts w:ascii="Times New Roman" w:hAnsi="Times New Roman" w:cs="Times New Roman"/>
          <w:b/>
          <w:lang w:val="en-US"/>
        </w:rPr>
      </w:pPr>
      <w:r w:rsidRPr="0049672D">
        <w:rPr>
          <w:rFonts w:ascii="Times New Roman" w:hAnsi="Times New Roman" w:cs="Times New Roman"/>
          <w:b/>
          <w:lang w:val="en-US"/>
        </w:rPr>
        <w:t>D4 Akuntansi Keuangan</w:t>
      </w:r>
      <w:r w:rsidRPr="0049672D">
        <w:rPr>
          <w:rFonts w:ascii="Times New Roman" w:hAnsi="Times New Roman" w:cs="Times New Roman"/>
          <w:b/>
        </w:rPr>
        <w:t xml:space="preserve">, </w:t>
      </w:r>
      <w:r w:rsidRPr="0049672D">
        <w:rPr>
          <w:rFonts w:ascii="Times New Roman" w:hAnsi="Times New Roman" w:cs="Times New Roman"/>
          <w:b/>
          <w:lang w:val="en-US"/>
        </w:rPr>
        <w:t>Politeknik Pos Indonesia</w:t>
      </w:r>
      <w:r w:rsidRPr="0049672D">
        <w:rPr>
          <w:rFonts w:ascii="Times New Roman" w:hAnsi="Times New Roman" w:cs="Times New Roman"/>
          <w:b/>
        </w:rPr>
        <w:t xml:space="preserve">, email: </w:t>
      </w:r>
      <w:hyperlink r:id="rId8" w:history="1">
        <w:r w:rsidRPr="0049672D">
          <w:rPr>
            <w:rStyle w:val="Hyperlink"/>
            <w:rFonts w:ascii="Times New Roman" w:hAnsi="Times New Roman" w:cs="Times New Roman"/>
            <w:b/>
            <w:lang w:val="en-US"/>
          </w:rPr>
          <w:t>Fauziahresty17@gmail.com</w:t>
        </w:r>
      </w:hyperlink>
    </w:p>
    <w:p w:rsidR="00FA2387" w:rsidRDefault="00FA2387" w:rsidP="0049672D">
      <w:pPr>
        <w:spacing w:after="0" w:line="240" w:lineRule="auto"/>
        <w:jc w:val="center"/>
        <w:rPr>
          <w:rStyle w:val="Hyperlink"/>
          <w:rFonts w:ascii="Times New Roman" w:hAnsi="Times New Roman" w:cs="Times New Roman"/>
          <w:b/>
          <w:lang w:val="en-US"/>
        </w:rPr>
      </w:pPr>
    </w:p>
    <w:p w:rsidR="00EE2A4A" w:rsidRDefault="00FA2387" w:rsidP="0049672D">
      <w:pPr>
        <w:spacing w:after="0" w:line="240" w:lineRule="auto"/>
        <w:jc w:val="center"/>
        <w:rPr>
          <w:rStyle w:val="Hyperlink"/>
          <w:rFonts w:ascii="Times New Roman" w:hAnsi="Times New Roman" w:cs="Times New Roman"/>
          <w:color w:val="auto"/>
          <w:u w:val="none"/>
          <w:lang w:val="en-US"/>
        </w:rPr>
      </w:pPr>
      <w:r w:rsidRPr="00FA2387">
        <w:rPr>
          <w:rStyle w:val="Hyperlink"/>
          <w:rFonts w:ascii="Times New Roman" w:hAnsi="Times New Roman" w:cs="Times New Roman"/>
          <w:color w:val="auto"/>
          <w:u w:val="none"/>
          <w:lang w:val="en-US"/>
        </w:rPr>
        <w:t>Abstrak</w:t>
      </w:r>
    </w:p>
    <w:p w:rsidR="00FA2387" w:rsidRPr="00B0261D" w:rsidRDefault="00FA2387" w:rsidP="00FA2387">
      <w:pPr>
        <w:spacing w:line="240" w:lineRule="auto"/>
        <w:ind w:firstLine="720"/>
        <w:jc w:val="both"/>
        <w:rPr>
          <w:rFonts w:ascii="Times New Roman" w:hAnsi="Times New Roman" w:cs="Times New Roman"/>
          <w:lang w:val="en-US"/>
        </w:rPr>
      </w:pPr>
      <w:r w:rsidRPr="00B0261D">
        <w:rPr>
          <w:rFonts w:ascii="Times New Roman" w:hAnsi="Times New Roman" w:cs="Times New Roman"/>
        </w:rPr>
        <w:t>Pajak Daerah adalah kontribusi wajib kepada daerah yang terutang oleh orang pribadi atau badan yang bersifat memaksa berdasarkan Undang-Undang dengan tidak mendapatkan imbal secara langsung dan digunakan untuk keperluan daerah bagi sebesar-besarnya kemakmuran rakyat. Pendapatan Asli Daerah (PAD) adalah semua penerimaan yang diperoleh daerah dari sumber-sumber dalam wilayahnya sendiri yang dipungut berdasarkanperaturan daerah, sesuai dengan peraturan perundang-undangan yang berlaku. Penelitian ini bertujuan untuk mengetahui pengaruh pajak daerah terhadap pendapatan asli daerah pada pemerintahan Kota Bandung. Dalam penelitian ini menggunakan metode kuantitatif dengan perumusan masalah asosiatif dan hubungan kausal. Data yang digunakan dalam penelitian ini yaitu data sekunder yang merupakan Laporan Realisasi Pendapatan Asli Daerah dan Target dan Realisasi Penerimaan/Penyetoran Pajak-Pajak Daerah.</w:t>
      </w:r>
      <w:r w:rsidRPr="00B0261D">
        <w:rPr>
          <w:rFonts w:ascii="Times New Roman" w:hAnsi="Times New Roman" w:cs="Times New Roman"/>
          <w:lang w:val="sv-SE"/>
        </w:rPr>
        <w:t xml:space="preserve"> </w:t>
      </w:r>
      <w:r w:rsidRPr="00B0261D">
        <w:rPr>
          <w:rFonts w:ascii="Times New Roman" w:hAnsi="Times New Roman" w:cs="Times New Roman"/>
        </w:rPr>
        <w:t>Dari hasil uji menggunakan alat statistik yang diolah menggunakan SPSS versi 23.0. Hasil uji t menunjukkan bahwa variabel pajak daerah (X) sebesar 12,306. Maka didapat hasil bahwa Pajak Daerah terhadap Pendapatan Asli Daerah (PAD) memiliki pengaruh yang signifikan. Kesimpulan dari penelitian ini bahwa variabel pajak daerah berpengaruh signifikan terhadap pendapatan asli daerah (PAD) pada pemerintahan kota Bandung.</w:t>
      </w:r>
    </w:p>
    <w:p w:rsidR="00FA2387" w:rsidRPr="00B0261D" w:rsidRDefault="00FA2387" w:rsidP="00FA2387">
      <w:pPr>
        <w:spacing w:line="240" w:lineRule="auto"/>
        <w:jc w:val="both"/>
        <w:rPr>
          <w:rFonts w:ascii="Times New Roman" w:hAnsi="Times New Roman" w:cs="Times New Roman"/>
          <w:lang w:val="en-US"/>
        </w:rPr>
      </w:pPr>
      <w:r w:rsidRPr="00B0261D">
        <w:rPr>
          <w:rFonts w:ascii="Times New Roman" w:hAnsi="Times New Roman" w:cs="Times New Roman"/>
          <w:lang w:val="en-US"/>
        </w:rPr>
        <w:t>Kata Kunci : Pajak Daerah, Pendapatan Asli Daerah</w:t>
      </w:r>
    </w:p>
    <w:p w:rsidR="00FA2387" w:rsidRPr="00FA2387" w:rsidRDefault="00FA2387" w:rsidP="0049672D">
      <w:pPr>
        <w:spacing w:after="0" w:line="240" w:lineRule="auto"/>
        <w:jc w:val="center"/>
        <w:rPr>
          <w:rFonts w:ascii="Times New Roman" w:hAnsi="Times New Roman" w:cs="Times New Roman"/>
          <w:lang w:val="en-US"/>
        </w:rPr>
      </w:pPr>
    </w:p>
    <w:p w:rsidR="00EE2A4A" w:rsidRPr="0049672D" w:rsidRDefault="00EE2A4A" w:rsidP="0049672D">
      <w:pPr>
        <w:spacing w:after="0" w:line="240" w:lineRule="auto"/>
        <w:jc w:val="center"/>
        <w:rPr>
          <w:rFonts w:ascii="Times New Roman" w:hAnsi="Times New Roman" w:cs="Times New Roman"/>
          <w:b/>
          <w:i/>
          <w:lang w:val="en-US"/>
        </w:rPr>
      </w:pPr>
      <w:r w:rsidRPr="0049672D">
        <w:rPr>
          <w:rFonts w:ascii="Times New Roman" w:hAnsi="Times New Roman" w:cs="Times New Roman"/>
          <w:b/>
          <w:lang w:val="en-US"/>
        </w:rPr>
        <w:t>Abstract</w:t>
      </w:r>
    </w:p>
    <w:p w:rsidR="00EE2A4A" w:rsidRPr="0049672D" w:rsidRDefault="00EE2A4A" w:rsidP="0049672D">
      <w:pPr>
        <w:spacing w:line="240" w:lineRule="auto"/>
        <w:jc w:val="both"/>
        <w:rPr>
          <w:rFonts w:ascii="Times New Roman" w:hAnsi="Times New Roman" w:cs="Times New Roman"/>
          <w:i/>
        </w:rPr>
      </w:pPr>
      <w:r w:rsidRPr="0049672D">
        <w:rPr>
          <w:rFonts w:ascii="Times New Roman" w:hAnsi="Times New Roman" w:cs="Times New Roman"/>
          <w:i/>
        </w:rPr>
        <w:t>Local Tax is a compulsory contribution to a region owed by an individual or a coercive entity under the Act by not obtaining a direct return and being used for regional purposes for the greatest possible prosperity of the people. Local Own-Source Revenue (PAD) are all receipts obtained by regions from sources within their own territory levied on the basis of local regulations, in accordance with applicable laws and regulations. This study aims to determine the effect of local taxes on local revenue on the government of Bandung. In this study using quantitative methods with the formulation of associative problems and causal relationships. The data used in this study are secondary data which is the Realization Report of Local Original Income and Target and Realization of Receipt / Deposit of Local Taxes. From the test results using statistical tools are processed using SPSS version 23.0. Result of t test indicate that variable of area tax (X) equal to 12,306. So the results obtained that the Local Own-Source Revenue (PAD) has a significant influence. The conclusion of this study that the variable of local taxes have a significant effect on Local Own-Source Revenue (PAD) in Bandung city government.</w:t>
      </w:r>
    </w:p>
    <w:p w:rsidR="00EE2A4A" w:rsidRPr="0049672D" w:rsidRDefault="00EE2A4A" w:rsidP="0049672D">
      <w:pPr>
        <w:spacing w:after="0" w:line="240" w:lineRule="auto"/>
        <w:jc w:val="both"/>
        <w:rPr>
          <w:rFonts w:ascii="Times New Roman" w:hAnsi="Times New Roman" w:cs="Times New Roman"/>
        </w:rPr>
      </w:pPr>
    </w:p>
    <w:p w:rsidR="00EE2A4A" w:rsidRPr="0049672D" w:rsidRDefault="00EE2A4A" w:rsidP="0049672D">
      <w:pPr>
        <w:spacing w:after="0" w:line="240" w:lineRule="auto"/>
        <w:ind w:left="993" w:hanging="993"/>
        <w:jc w:val="both"/>
        <w:rPr>
          <w:rFonts w:ascii="Times New Roman" w:hAnsi="Times New Roman" w:cs="Times New Roman"/>
        </w:rPr>
      </w:pPr>
      <w:r w:rsidRPr="0049672D">
        <w:rPr>
          <w:rFonts w:ascii="Times New Roman" w:hAnsi="Times New Roman" w:cs="Times New Roman"/>
          <w:b/>
          <w:i/>
        </w:rPr>
        <w:t>Keywords:</w:t>
      </w:r>
      <w:r w:rsidRPr="0049672D">
        <w:rPr>
          <w:rFonts w:ascii="Times New Roman" w:hAnsi="Times New Roman" w:cs="Times New Roman"/>
          <w:i/>
        </w:rPr>
        <w:t xml:space="preserve"> </w:t>
      </w:r>
      <w:r w:rsidR="008B1D53" w:rsidRPr="0049672D">
        <w:rPr>
          <w:rFonts w:ascii="Times New Roman" w:hAnsi="Times New Roman" w:cs="Times New Roman"/>
          <w:i/>
        </w:rPr>
        <w:t>Local Tax, Local Revenue</w:t>
      </w:r>
    </w:p>
    <w:p w:rsidR="00EE2A4A" w:rsidRPr="0049672D" w:rsidRDefault="00EE2A4A" w:rsidP="0049672D">
      <w:pPr>
        <w:pStyle w:val="ListParagraph"/>
        <w:spacing w:after="0" w:line="240" w:lineRule="auto"/>
        <w:ind w:left="0"/>
        <w:jc w:val="both"/>
        <w:rPr>
          <w:rFonts w:ascii="Times New Roman" w:hAnsi="Times New Roman" w:cs="Times New Roman"/>
        </w:rPr>
      </w:pPr>
    </w:p>
    <w:p w:rsidR="00EE2A4A" w:rsidRPr="0049672D" w:rsidRDefault="00EE2A4A" w:rsidP="0049672D">
      <w:pPr>
        <w:pStyle w:val="ListParagraph"/>
        <w:numPr>
          <w:ilvl w:val="0"/>
          <w:numId w:val="1"/>
        </w:numPr>
        <w:spacing w:after="0" w:line="240" w:lineRule="auto"/>
        <w:ind w:left="0" w:firstLine="0"/>
        <w:jc w:val="both"/>
        <w:rPr>
          <w:rFonts w:ascii="Times New Roman" w:hAnsi="Times New Roman" w:cs="Times New Roman"/>
        </w:rPr>
        <w:sectPr w:rsidR="00EE2A4A" w:rsidRPr="0049672D" w:rsidSect="00FA2387">
          <w:pgSz w:w="11906" w:h="16838"/>
          <w:pgMar w:top="1985" w:right="1134" w:bottom="1985" w:left="1985" w:header="709" w:footer="709" w:gutter="0"/>
          <w:cols w:space="708"/>
          <w:docGrid w:linePitch="360"/>
        </w:sectPr>
      </w:pPr>
    </w:p>
    <w:p w:rsidR="00C40177" w:rsidRDefault="00EE2A4A" w:rsidP="00794721">
      <w:pPr>
        <w:spacing w:after="0" w:line="240" w:lineRule="auto"/>
        <w:jc w:val="both"/>
        <w:rPr>
          <w:rFonts w:ascii="Times New Roman" w:hAnsi="Times New Roman" w:cs="Times New Roman"/>
          <w:b/>
          <w:lang w:val="en-US"/>
        </w:rPr>
      </w:pPr>
      <w:r w:rsidRPr="0049672D">
        <w:rPr>
          <w:rFonts w:ascii="Times New Roman" w:hAnsi="Times New Roman" w:cs="Times New Roman"/>
          <w:b/>
        </w:rPr>
        <w:lastRenderedPageBreak/>
        <w:t xml:space="preserve">PENDAHULUAN </w:t>
      </w:r>
    </w:p>
    <w:p w:rsidR="003C7A37" w:rsidRPr="00901729" w:rsidRDefault="003C7A37" w:rsidP="00901729">
      <w:pPr>
        <w:spacing w:line="240" w:lineRule="auto"/>
        <w:ind w:firstLine="360"/>
        <w:jc w:val="both"/>
        <w:rPr>
          <w:rFonts w:ascii="Times New Roman" w:eastAsia="Times New Roman" w:hAnsi="Times New Roman" w:cs="Times New Roman"/>
        </w:rPr>
      </w:pPr>
      <w:r w:rsidRPr="00901729">
        <w:rPr>
          <w:rFonts w:ascii="Times New Roman" w:eastAsia="Times New Roman" w:hAnsi="Times New Roman" w:cs="Times New Roman"/>
        </w:rPr>
        <w:t xml:space="preserve">Negara Indonesia merupakan yang menjunjung tinggi hukum yang berlandaskan pada Undang-Undang Dasar 1945 dan berazaskan Pancasila. Sekarang ini setiap negara sedang melakukan pembangunan </w:t>
      </w:r>
      <w:r w:rsidRPr="00901729">
        <w:rPr>
          <w:rFonts w:ascii="Times New Roman" w:eastAsia="Times New Roman" w:hAnsi="Times New Roman" w:cs="Times New Roman"/>
        </w:rPr>
        <w:lastRenderedPageBreak/>
        <w:t xml:space="preserve">secara menyeluruh baik dari segi infrastruktur maupun pada sektor pelayanan masyarakat tak terkecuali bangsa Indonesia. Untuk melaksanakan pembangunan yang pesat dan menyeluruh dalam kehidupan nasional diperkukan dukungan dan peran serta seluruh </w:t>
      </w:r>
      <w:r w:rsidRPr="00901729">
        <w:rPr>
          <w:rFonts w:ascii="Times New Roman" w:eastAsia="Times New Roman" w:hAnsi="Times New Roman" w:cs="Times New Roman"/>
        </w:rPr>
        <w:lastRenderedPageBreak/>
        <w:t>masyarakat. Untuk melaksanakan pembangunan dibutuhkan biaya yang tidak sedikit, sehingga dibutuhkan penerimaan yang cukup besar, salah satunya dari pajak.</w:t>
      </w:r>
    </w:p>
    <w:p w:rsidR="003C7A37" w:rsidRPr="00901729" w:rsidRDefault="003C7A37" w:rsidP="00901729">
      <w:pPr>
        <w:spacing w:line="240" w:lineRule="auto"/>
        <w:ind w:firstLine="360"/>
        <w:jc w:val="both"/>
        <w:rPr>
          <w:rFonts w:ascii="Times New Roman" w:hAnsi="Times New Roman" w:cs="Times New Roman"/>
        </w:rPr>
      </w:pPr>
      <w:r w:rsidRPr="00901729">
        <w:rPr>
          <w:rFonts w:ascii="Times New Roman" w:eastAsia="Times New Roman" w:hAnsi="Times New Roman" w:cs="Times New Roman"/>
        </w:rPr>
        <w:t xml:space="preserve"> Sebagaimana yang kita ketahui bahwasanya pajak merupakan iuran wajib rakyat kepada Negara. Dari pajak ini yang mana akan digunakan untuk membiayai kegiatan pemerintahan. Sejak tahun 1999 pembagian pajak menurut wewenang pemungutan pajak dipisahkan menjadi pajak pusat dan pajak daerah. Pajak pusat yang dipungut oleh pemerintah pusat terdiri dari pajak penghasilan dan pajak pertambahan nilai. Untuk pajak daerah dipungut oleh pemerintah daerah itu sendiri. Dasar dilakukan pemungutan oleh pemerintah daerah sesuai dengan Undang-Undang Nomor 25 tahun 1999 tentang Otonomi Daerah mengatakan bahwa Pemerintah dan masyarakat di daerah dipersilahkan mengurus rumah tangganya sendiri secara bertanggung jawab </w:t>
      </w:r>
      <w:r w:rsidRPr="00901729">
        <w:rPr>
          <w:rFonts w:ascii="Times New Roman" w:hAnsi="Times New Roman" w:cs="Times New Roman"/>
        </w:rPr>
        <w:t>.</w:t>
      </w:r>
    </w:p>
    <w:p w:rsidR="003C7A37" w:rsidRPr="00901729" w:rsidRDefault="003C7A37" w:rsidP="00901729">
      <w:pPr>
        <w:spacing w:after="0" w:line="240" w:lineRule="auto"/>
        <w:jc w:val="both"/>
        <w:rPr>
          <w:rFonts w:ascii="Times New Roman" w:hAnsi="Times New Roman" w:cs="Times New Roman"/>
          <w:lang w:val="en-US"/>
        </w:rPr>
      </w:pPr>
      <w:r w:rsidRPr="00901729">
        <w:rPr>
          <w:rFonts w:ascii="Times New Roman" w:hAnsi="Times New Roman" w:cs="Times New Roman"/>
        </w:rPr>
        <w:t>Dalam penyelenggaraan pemerintahan di daerah dan peningkatan pelayanan kepada masyarakat serta melaksanakan pembangunan daerah, maka daerah membutuhkan sumber-sumber penerimaan yang cukup memadai. Menurut Undang-Undang Republik Indonesia Nomor 33 Tahun 2004 tentang perimbangan keuangan antara pemerintah pusat dan pemerintah daerah pasal 5 pendapatan daerah bersumber</w:t>
      </w:r>
      <w:r w:rsidR="00901729" w:rsidRPr="00901729">
        <w:rPr>
          <w:rFonts w:ascii="Times New Roman" w:hAnsi="Times New Roman" w:cs="Times New Roman"/>
          <w:lang w:val="en-US"/>
        </w:rPr>
        <w:t xml:space="preserve"> : Pendapatan Asli Daerah, Dana Perimbangan, lain-lain pendapatan.</w:t>
      </w:r>
    </w:p>
    <w:p w:rsidR="00901729" w:rsidRPr="00901729" w:rsidRDefault="00901729" w:rsidP="00901729">
      <w:pPr>
        <w:spacing w:after="0" w:line="240" w:lineRule="auto"/>
        <w:jc w:val="both"/>
        <w:rPr>
          <w:rFonts w:ascii="Times New Roman" w:hAnsi="Times New Roman" w:cs="Times New Roman"/>
          <w:lang w:val="en-US"/>
        </w:rPr>
      </w:pPr>
    </w:p>
    <w:p w:rsidR="00901729" w:rsidRPr="00901729" w:rsidRDefault="00901729" w:rsidP="00901729">
      <w:pPr>
        <w:spacing w:line="240" w:lineRule="auto"/>
        <w:ind w:firstLine="360"/>
        <w:jc w:val="both"/>
        <w:rPr>
          <w:rFonts w:ascii="Times New Roman" w:hAnsi="Times New Roman" w:cs="Times New Roman"/>
          <w:lang w:val="en-US"/>
        </w:rPr>
      </w:pPr>
      <w:r w:rsidRPr="00901729">
        <w:rPr>
          <w:rFonts w:ascii="Times New Roman" w:hAnsi="Times New Roman" w:cs="Times New Roman"/>
        </w:rPr>
        <w:t>Untuk</w:t>
      </w:r>
      <w:r w:rsidRPr="00901729">
        <w:rPr>
          <w:rFonts w:ascii="Times New Roman" w:hAnsi="Times New Roman" w:cs="Times New Roman"/>
          <w:lang w:val="en-US"/>
        </w:rPr>
        <w:t xml:space="preserve"> </w:t>
      </w:r>
      <w:r w:rsidRPr="00901729">
        <w:rPr>
          <w:rFonts w:ascii="Times New Roman" w:hAnsi="Times New Roman" w:cs="Times New Roman"/>
        </w:rPr>
        <w:t>menyelenggarakan pemerintahannya, daerah berhak mengenakan pungutan kepada masyarakat. Berdasarkan Undang-Undang Dasar Negara Republik Indonesia Tahun 1945 yang menempatkan perpajakan sebagai salah satu perwujudan kenegaraan, ditegaskan bahwa penempatan beban kepada rakyat, seperti pajak dan pungutan lain yang bersifat memaksa, diatur dengan Undang-Undang. Dengan demikian, pemungutan pajak daerah dan retribusi daerah harus didasarkan pada Undang-Undang. Dalam hal ini pajak daerah dan retribusi daerah diatur dalam UU No 18 Tahun 1997 tentang pajak daerah dan retribusi daerah sebagaimana telah diubah dengan UU No. 34 Tahun 2000 dan terakhir diubah dengan UU No.28 Tahun 2009.</w:t>
      </w:r>
    </w:p>
    <w:p w:rsidR="00901729" w:rsidRDefault="00901729" w:rsidP="00901729">
      <w:pPr>
        <w:spacing w:line="240" w:lineRule="auto"/>
        <w:ind w:firstLine="360"/>
        <w:jc w:val="both"/>
        <w:rPr>
          <w:rFonts w:ascii="Times New Roman" w:hAnsi="Times New Roman" w:cs="Times New Roman"/>
          <w:lang w:val="en-US"/>
        </w:rPr>
      </w:pPr>
      <w:r>
        <w:rPr>
          <w:rFonts w:ascii="Times New Roman" w:hAnsi="Times New Roman" w:cs="Times New Roman"/>
          <w:lang w:val="en-US"/>
        </w:rPr>
        <w:lastRenderedPageBreak/>
        <w:t>P</w:t>
      </w:r>
      <w:r w:rsidRPr="00901729">
        <w:rPr>
          <w:rFonts w:ascii="Times New Roman" w:hAnsi="Times New Roman" w:cs="Times New Roman"/>
        </w:rPr>
        <w:t>ada tahun 2014 dan 2015 PAD kota Bandung tidak memenuhi target. Jika pendapatan asli daerah (PAD) kota Bandung ini tidak dapat mencapai target, maka tentu pembangunan yang telah direncanakan kota Bandung akan sedikit terhambat. Faktor-faktor yang menyebabkan tidak tercapainya target PAD untuk tahun anggaran 2014 dan 2015 dikarenakan target pencapaian dari masing-masing sumber PAD itu sendiri realisasinya tidak mencapai target yang telah ditetapkan.</w:t>
      </w:r>
    </w:p>
    <w:p w:rsidR="006C41F9" w:rsidRDefault="006C41F9" w:rsidP="00901729">
      <w:pPr>
        <w:spacing w:line="240" w:lineRule="auto"/>
        <w:ind w:firstLine="360"/>
        <w:jc w:val="both"/>
        <w:rPr>
          <w:rFonts w:ascii="Times New Roman" w:hAnsi="Times New Roman" w:cs="Times New Roman"/>
          <w:lang w:val="en-US"/>
        </w:rPr>
      </w:pPr>
      <w:r w:rsidRPr="006C41F9">
        <w:rPr>
          <w:rFonts w:ascii="Times New Roman" w:hAnsi="Times New Roman" w:cs="Times New Roman"/>
        </w:rPr>
        <w:t>Kota Bandung merupakan salah satu kota yang memiliki Pendapatan Asli Daerah (PAD) yang cukup tinggi, bahkan mengalami peningkatan disetiap tahunnya. Walaupun demikian, terkadang realisasi penerimaan dari pendapatan asli daerah (PAD) tersebut tidak dapat mencapai target sesuai dengan yang telah dianggarkan</w:t>
      </w:r>
    </w:p>
    <w:p w:rsidR="006C41F9" w:rsidRPr="006C41F9" w:rsidRDefault="006C41F9" w:rsidP="006C41F9">
      <w:pPr>
        <w:spacing w:line="240" w:lineRule="auto"/>
        <w:ind w:firstLine="360"/>
        <w:jc w:val="both"/>
        <w:rPr>
          <w:rFonts w:ascii="Times New Roman" w:hAnsi="Times New Roman" w:cs="Times New Roman"/>
          <w:lang w:val="en-US"/>
        </w:rPr>
      </w:pPr>
      <w:r w:rsidRPr="006C41F9">
        <w:rPr>
          <w:rFonts w:ascii="Times New Roman" w:hAnsi="Times New Roman" w:cs="Times New Roman"/>
        </w:rPr>
        <w:t>Kota Bandung merupakan kota ketiga terbesar di Indonesia setelah Jakarta dan Surabaya menurut jumlah penduduk. Selain itu, Bandung menjadi kota metrapolitan terbesar di Jawa Barat dan sekaligus Ibu kota Provinsi. Sampai sekarang Bandung tetap menjadi tujuan wisata bagi para wisatawan dengan beragam jenis tujuan wisata, seperti wisata belanja, kuliner, budaya, dan wisata rekreasi dan alam. Letak kota Bandung yang dekat dengan Ibu kota, kini dapat ditempuh dengan waktu sekitar dua jam. Berbagai sarana transportasi umum bermunculan dan mempermudah akses untuk menuju atau keluar kota Bandung. Dari pajak daerah inilah yang akan menyumbang Pendapatan Asli Daerah untuk pembangunan dan pengembangan dalam berbagai bidang di kota Bandung.</w:t>
      </w:r>
    </w:p>
    <w:p w:rsidR="00901729" w:rsidRPr="00901729" w:rsidRDefault="00901729" w:rsidP="006C41F9">
      <w:pPr>
        <w:pStyle w:val="Default"/>
        <w:ind w:firstLine="720"/>
        <w:jc w:val="both"/>
        <w:rPr>
          <w:b/>
          <w:sz w:val="22"/>
          <w:szCs w:val="22"/>
        </w:rPr>
      </w:pPr>
      <w:r w:rsidRPr="00901729">
        <w:rPr>
          <w:sz w:val="22"/>
          <w:szCs w:val="22"/>
        </w:rPr>
        <w:t>Melihat pentingnya pajak daerah terhadap pendapatan asli daerah (PAD) dikota Bandung yang pada akhirnya akan mempengaruhi total pendapatan daerah pemerintah kota dimasa yang akan datang dan berdasarka hasil penelitian terdahulu yang menyatakan hasil penelitian yang berbeda maka penulis tertarik melakukan penelitian dengan judul “</w:t>
      </w:r>
      <w:r w:rsidRPr="00901729">
        <w:rPr>
          <w:b/>
          <w:sz w:val="22"/>
          <w:szCs w:val="22"/>
        </w:rPr>
        <w:t>Pengaruh Pajak Daerah Terhadap Pendapatan Asli Daerah Pada Pemerintahan Kota Bandung 2011-2015”</w:t>
      </w:r>
    </w:p>
    <w:p w:rsidR="00C40177" w:rsidRPr="0049672D" w:rsidRDefault="00C40177" w:rsidP="006C41F9">
      <w:pPr>
        <w:spacing w:after="0" w:line="240" w:lineRule="auto"/>
        <w:ind w:firstLine="720"/>
        <w:jc w:val="both"/>
        <w:rPr>
          <w:rFonts w:ascii="Times New Roman" w:hAnsi="Times New Roman" w:cs="Times New Roman"/>
          <w:b/>
          <w:lang w:val="en-US"/>
        </w:rPr>
      </w:pPr>
    </w:p>
    <w:p w:rsidR="008B1D53" w:rsidRPr="00AE7967" w:rsidRDefault="008B1D53" w:rsidP="006C41F9">
      <w:pPr>
        <w:pStyle w:val="ListParagraph"/>
        <w:spacing w:after="0" w:line="240" w:lineRule="auto"/>
        <w:jc w:val="both"/>
        <w:rPr>
          <w:rFonts w:ascii="Times New Roman" w:eastAsia="Times New Roman" w:hAnsi="Times New Roman" w:cs="Times New Roman"/>
        </w:rPr>
      </w:pPr>
    </w:p>
    <w:p w:rsidR="00EE2A4A" w:rsidRDefault="00EE2A4A" w:rsidP="006C41F9">
      <w:pPr>
        <w:spacing w:after="0" w:line="240" w:lineRule="auto"/>
        <w:jc w:val="both"/>
        <w:rPr>
          <w:rFonts w:ascii="Times New Roman" w:hAnsi="Times New Roman" w:cs="Times New Roman"/>
          <w:b/>
          <w:lang w:val="en-US"/>
        </w:rPr>
      </w:pPr>
      <w:r w:rsidRPr="00AE7967">
        <w:rPr>
          <w:rFonts w:ascii="Times New Roman" w:hAnsi="Times New Roman" w:cs="Times New Roman"/>
          <w:b/>
        </w:rPr>
        <w:t>METODE PENELITIAN</w:t>
      </w:r>
    </w:p>
    <w:p w:rsidR="00254DB5" w:rsidRPr="00254DB5" w:rsidRDefault="00254DB5" w:rsidP="006C41F9">
      <w:pPr>
        <w:spacing w:after="0" w:line="240" w:lineRule="auto"/>
        <w:jc w:val="both"/>
        <w:rPr>
          <w:rFonts w:ascii="Times New Roman" w:hAnsi="Times New Roman" w:cs="Times New Roman"/>
          <w:b/>
          <w:lang w:val="en-US"/>
        </w:rPr>
      </w:pPr>
    </w:p>
    <w:p w:rsidR="00794721" w:rsidRPr="00AE7967" w:rsidRDefault="00794721" w:rsidP="006C41F9">
      <w:pPr>
        <w:spacing w:after="0" w:line="240" w:lineRule="auto"/>
        <w:ind w:firstLine="720"/>
        <w:jc w:val="both"/>
        <w:rPr>
          <w:rFonts w:ascii="Times New Roman" w:hAnsi="Times New Roman" w:cs="Times New Roman"/>
        </w:rPr>
      </w:pPr>
      <w:r w:rsidRPr="00AE7967">
        <w:rPr>
          <w:rFonts w:ascii="Times New Roman" w:hAnsi="Times New Roman" w:cs="Times New Roman"/>
        </w:rPr>
        <w:lastRenderedPageBreak/>
        <w:t xml:space="preserve">Dalam penelitian ini menggunakan metode kuantitatif dengan perumusan masalah asosiatif dan hubungan kausal yang mana menurut Sugiyono (2017:37) mengemukakan bahwa “rumusan masalah asosiatif adalah suatu rumusan masalah penelitian yang bersifat menanyakan hubungan antara dua variabel atau lebih.” </w:t>
      </w:r>
    </w:p>
    <w:p w:rsidR="00794721" w:rsidRPr="00AE7967" w:rsidRDefault="00794721" w:rsidP="006C41F9">
      <w:pPr>
        <w:spacing w:after="0" w:line="240" w:lineRule="auto"/>
        <w:jc w:val="both"/>
        <w:rPr>
          <w:rFonts w:ascii="Times New Roman" w:hAnsi="Times New Roman" w:cs="Times New Roman"/>
        </w:rPr>
      </w:pPr>
      <w:r w:rsidRPr="00AE7967">
        <w:rPr>
          <w:rFonts w:ascii="Times New Roman" w:hAnsi="Times New Roman" w:cs="Times New Roman"/>
        </w:rPr>
        <w:tab/>
        <w:t>Sedangkan hubungan kausal menurut Sugiyono (2017:37) mengemukakan bahwa “hubungan kausal adalah hubungan yang bersifat sebab akibat. Jadi disini ada variabel independen (variabel yang mempengaruhi) dan dependen yang (dipengaruhi).”</w:t>
      </w:r>
    </w:p>
    <w:p w:rsidR="00794721" w:rsidRPr="003C7A37" w:rsidRDefault="00794721" w:rsidP="006C41F9">
      <w:pPr>
        <w:spacing w:line="240" w:lineRule="auto"/>
        <w:ind w:firstLine="720"/>
        <w:jc w:val="both"/>
        <w:rPr>
          <w:rFonts w:ascii="Times New Roman" w:hAnsi="Times New Roman" w:cs="Times New Roman"/>
          <w:color w:val="000000" w:themeColor="text1"/>
          <w:lang w:val="en-US"/>
        </w:rPr>
      </w:pPr>
      <w:r w:rsidRPr="00AE7967">
        <w:rPr>
          <w:rFonts w:ascii="Times New Roman" w:hAnsi="Times New Roman" w:cs="Times New Roman"/>
        </w:rPr>
        <w:t xml:space="preserve">Data yang digunakan dalam penelitian ini yaitu data sekunder yang merupakan </w:t>
      </w:r>
      <w:r w:rsidRPr="00AE7967">
        <w:rPr>
          <w:rFonts w:ascii="Times New Roman" w:hAnsi="Times New Roman" w:cs="Times New Roman"/>
          <w:color w:val="000000" w:themeColor="text1"/>
        </w:rPr>
        <w:t>Laporan Realisasi Pendapatan Asli Daerah dan Target dan Realisasi Penerimaan/Penyetoran Pajak-Pajak Daerah yaitu : pajak hotel, pajak restoran, pajak hiburan, pajak reklame, pajak penerangan jalan, pajak parkir, pajak air bawah tanah, pajak bumi dan bangunan dan BPHTB tahun 2011-2015 di kota Bandung.</w:t>
      </w:r>
    </w:p>
    <w:p w:rsidR="00794721" w:rsidRPr="00AE7967" w:rsidRDefault="00794721" w:rsidP="006C41F9">
      <w:pPr>
        <w:autoSpaceDE w:val="0"/>
        <w:autoSpaceDN w:val="0"/>
        <w:adjustRightInd w:val="0"/>
        <w:spacing w:line="240" w:lineRule="auto"/>
        <w:ind w:firstLine="720"/>
        <w:jc w:val="both"/>
        <w:rPr>
          <w:rFonts w:ascii="Times New Roman" w:hAnsi="Times New Roman" w:cs="Times New Roman"/>
        </w:rPr>
      </w:pPr>
      <w:r w:rsidRPr="00AE7967">
        <w:rPr>
          <w:rFonts w:ascii="Times New Roman" w:hAnsi="Times New Roman" w:cs="Times New Roman"/>
        </w:rPr>
        <w:t>Desain  penelitian korelasional yang mempunyai tujuan untuk mengukur besarnya hubungan antara variabel dependen dan variabel independen. Variabel dependen dalam penelitian ini adalah Pajak Daerah sedangkan variabel Independen dalam penelitian ini adalah Pendapatan Asli Daerah Pada Pemerintahan Kota Bandung</w:t>
      </w:r>
    </w:p>
    <w:p w:rsidR="00AE7967" w:rsidRPr="00AE7967" w:rsidRDefault="00AE7967" w:rsidP="006C41F9">
      <w:pPr>
        <w:spacing w:after="0" w:line="240" w:lineRule="auto"/>
        <w:ind w:firstLine="426"/>
        <w:jc w:val="both"/>
        <w:rPr>
          <w:rFonts w:ascii="Times New Roman" w:hAnsi="Times New Roman" w:cs="Times New Roman"/>
        </w:rPr>
      </w:pPr>
      <w:r w:rsidRPr="00AE7967">
        <w:rPr>
          <w:rFonts w:ascii="Times New Roman" w:hAnsi="Times New Roman" w:cs="Times New Roman"/>
        </w:rPr>
        <w:t>Dalam penelitian ini,</w:t>
      </w:r>
      <w:r w:rsidRPr="00AE7967">
        <w:rPr>
          <w:rFonts w:ascii="Times New Roman" w:hAnsi="Times New Roman" w:cs="Times New Roman"/>
          <w:b/>
        </w:rPr>
        <w:t xml:space="preserve"> </w:t>
      </w:r>
      <w:r w:rsidRPr="00AE7967">
        <w:rPr>
          <w:rFonts w:ascii="Times New Roman" w:hAnsi="Times New Roman" w:cs="Times New Roman"/>
        </w:rPr>
        <w:t>peneliti memiliki dua variabel yang saling berkaitan. Berdasarkan judul penelitian yang telah dijelaskan dibab sebelumnya, maka dalam penelitian ini variabel Pajak Daerah (X) sebagai variabel bebas sedangkan variabel Pendapatan Asli Daerah (Y) sebagai variabel dependen atau variabel terikat. Pengertian kedua variabel tersebut adalah sebagai berikut :</w:t>
      </w:r>
    </w:p>
    <w:p w:rsidR="00AE7967" w:rsidRPr="00AE7967" w:rsidRDefault="00AE7967" w:rsidP="00AE7967">
      <w:pPr>
        <w:pStyle w:val="ListParagraph"/>
        <w:numPr>
          <w:ilvl w:val="0"/>
          <w:numId w:val="6"/>
        </w:numPr>
        <w:spacing w:line="240" w:lineRule="auto"/>
        <w:jc w:val="both"/>
        <w:rPr>
          <w:rFonts w:ascii="Times New Roman" w:hAnsi="Times New Roman" w:cs="Times New Roman"/>
        </w:rPr>
      </w:pPr>
      <w:r w:rsidRPr="00AE7967">
        <w:rPr>
          <w:rFonts w:ascii="Times New Roman" w:hAnsi="Times New Roman" w:cs="Times New Roman"/>
        </w:rPr>
        <w:t>Variabel Independen</w:t>
      </w:r>
    </w:p>
    <w:p w:rsidR="00AE7967" w:rsidRPr="00AE7967" w:rsidRDefault="00AE7967" w:rsidP="00AE7967">
      <w:pPr>
        <w:pStyle w:val="ListParagraph"/>
        <w:spacing w:after="0" w:line="240" w:lineRule="auto"/>
        <w:jc w:val="both"/>
        <w:rPr>
          <w:rFonts w:ascii="Times New Roman" w:hAnsi="Times New Roman" w:cs="Times New Roman"/>
        </w:rPr>
      </w:pPr>
      <w:r w:rsidRPr="00AE7967">
        <w:rPr>
          <w:rFonts w:ascii="Times New Roman" w:hAnsi="Times New Roman" w:cs="Times New Roman"/>
        </w:rPr>
        <w:t>Variabel ini sering disebut sebagai variabel bebas. Menurut Sugiyono (2017:39) “variabel bebas merupakan variabel yang mempengaruhi atau yang menjadi sebab perubahannya atau timbulnya variabel (terikat)”. Dalam penelitian ini variabel bebas adalah:</w:t>
      </w:r>
    </w:p>
    <w:p w:rsidR="00AE7967" w:rsidRPr="00AE7967" w:rsidRDefault="00AE7967" w:rsidP="00AE7967">
      <w:pPr>
        <w:pStyle w:val="ListParagraph"/>
        <w:spacing w:after="0" w:line="240" w:lineRule="auto"/>
        <w:jc w:val="both"/>
        <w:rPr>
          <w:rFonts w:ascii="Times New Roman" w:hAnsi="Times New Roman" w:cs="Times New Roman"/>
        </w:rPr>
      </w:pPr>
      <w:r w:rsidRPr="00AE7967">
        <w:rPr>
          <w:rFonts w:ascii="Times New Roman" w:hAnsi="Times New Roman" w:cs="Times New Roman"/>
        </w:rPr>
        <w:t>X : Pajak Daerah</w:t>
      </w:r>
    </w:p>
    <w:p w:rsidR="00AE7967" w:rsidRPr="00AE7967" w:rsidRDefault="00AE7967" w:rsidP="00AE7967">
      <w:pPr>
        <w:pStyle w:val="ListParagraph"/>
        <w:spacing w:after="0" w:line="240" w:lineRule="auto"/>
        <w:jc w:val="both"/>
        <w:rPr>
          <w:rFonts w:ascii="Times New Roman" w:hAnsi="Times New Roman" w:cs="Times New Roman"/>
        </w:rPr>
      </w:pPr>
    </w:p>
    <w:p w:rsidR="00AE7967" w:rsidRPr="00AE7967" w:rsidRDefault="00AE7967" w:rsidP="00AE7967">
      <w:pPr>
        <w:pStyle w:val="ListParagraph"/>
        <w:numPr>
          <w:ilvl w:val="0"/>
          <w:numId w:val="6"/>
        </w:numPr>
        <w:spacing w:line="240" w:lineRule="auto"/>
        <w:jc w:val="both"/>
        <w:rPr>
          <w:rFonts w:ascii="Times New Roman" w:hAnsi="Times New Roman" w:cs="Times New Roman"/>
        </w:rPr>
      </w:pPr>
      <w:r w:rsidRPr="00AE7967">
        <w:rPr>
          <w:rFonts w:ascii="Times New Roman" w:hAnsi="Times New Roman" w:cs="Times New Roman"/>
        </w:rPr>
        <w:t>Variabel Dependen</w:t>
      </w:r>
    </w:p>
    <w:p w:rsidR="00AE7967" w:rsidRPr="00AE7967" w:rsidRDefault="00AE7967" w:rsidP="00AE7967">
      <w:pPr>
        <w:pStyle w:val="ListParagraph"/>
        <w:spacing w:line="240" w:lineRule="auto"/>
        <w:jc w:val="both"/>
        <w:rPr>
          <w:rFonts w:ascii="Times New Roman" w:hAnsi="Times New Roman" w:cs="Times New Roman"/>
        </w:rPr>
      </w:pPr>
      <w:r w:rsidRPr="00AE7967">
        <w:rPr>
          <w:rFonts w:ascii="Times New Roman" w:hAnsi="Times New Roman" w:cs="Times New Roman"/>
        </w:rPr>
        <w:lastRenderedPageBreak/>
        <w:t>Variabel dependen sering disebut sebagai variabel terikat. Menurut Sugiyono (2017:39) “variabel terikat merupakan variabel yang dipengaruhi atau yang menjadi akibat, karena adanya variabel bebas.” Dalam penelitian ini, variabel terikat adalah:</w:t>
      </w:r>
    </w:p>
    <w:p w:rsidR="00AE7967" w:rsidRDefault="00AE7967" w:rsidP="00AE7967">
      <w:pPr>
        <w:pStyle w:val="ListParagraph"/>
        <w:spacing w:after="0" w:line="240" w:lineRule="auto"/>
        <w:jc w:val="both"/>
        <w:rPr>
          <w:rFonts w:ascii="Times New Roman" w:hAnsi="Times New Roman" w:cs="Times New Roman"/>
          <w:lang w:val="en-US"/>
        </w:rPr>
      </w:pPr>
      <w:r w:rsidRPr="00AE7967">
        <w:rPr>
          <w:rFonts w:ascii="Times New Roman" w:hAnsi="Times New Roman" w:cs="Times New Roman"/>
        </w:rPr>
        <w:t>Y : Pendapatan Asli Daerah</w:t>
      </w:r>
    </w:p>
    <w:p w:rsidR="006C41F9" w:rsidRPr="006C41F9" w:rsidRDefault="006C41F9" w:rsidP="00AE7967">
      <w:pPr>
        <w:pStyle w:val="ListParagraph"/>
        <w:spacing w:after="0" w:line="240" w:lineRule="auto"/>
        <w:jc w:val="both"/>
        <w:rPr>
          <w:rFonts w:ascii="Times New Roman" w:hAnsi="Times New Roman" w:cs="Times New Roman"/>
          <w:lang w:val="en-US"/>
        </w:rPr>
      </w:pPr>
    </w:p>
    <w:p w:rsidR="006C41F9" w:rsidRDefault="006C41F9" w:rsidP="006C41F9">
      <w:pPr>
        <w:autoSpaceDE w:val="0"/>
        <w:autoSpaceDN w:val="0"/>
        <w:adjustRightInd w:val="0"/>
        <w:spacing w:after="0" w:line="240" w:lineRule="auto"/>
        <w:ind w:firstLine="720"/>
        <w:jc w:val="both"/>
        <w:rPr>
          <w:rFonts w:ascii="Times New Roman" w:hAnsi="Times New Roman" w:cs="Times New Roman"/>
          <w:sz w:val="24"/>
          <w:szCs w:val="24"/>
          <w:lang w:val="en-US"/>
        </w:rPr>
      </w:pPr>
      <w:r w:rsidRPr="006C41F9">
        <w:rPr>
          <w:rFonts w:ascii="Times New Roman" w:hAnsi="Times New Roman" w:cs="Times New Roman"/>
        </w:rPr>
        <w:t>Dalam suatu penelitian dengan jumlah objek penelitian yang banyak diperlukan pembentukan populasi dan sampel penelitian. Sebuah penelitian pastilah memiliki populasi sebagai obyek yang akan diteliti berdasarkan permasalahan yang menjadi pokok pembahasan. Dalam melaksanakan penelitian, terlebih dahulu harus mengidentifikasi dan mempelajari mengenai populasi yang akan diteliti</w:t>
      </w:r>
      <w:r>
        <w:rPr>
          <w:rFonts w:ascii="Times New Roman" w:hAnsi="Times New Roman" w:cs="Times New Roman"/>
          <w:sz w:val="24"/>
          <w:szCs w:val="24"/>
        </w:rPr>
        <w:t>.</w:t>
      </w:r>
    </w:p>
    <w:p w:rsidR="006C41F9" w:rsidRPr="006C41F9" w:rsidRDefault="006C41F9" w:rsidP="006C41F9">
      <w:pPr>
        <w:autoSpaceDE w:val="0"/>
        <w:autoSpaceDN w:val="0"/>
        <w:adjustRightInd w:val="0"/>
        <w:spacing w:after="0" w:line="240" w:lineRule="auto"/>
        <w:ind w:firstLine="720"/>
        <w:jc w:val="both"/>
        <w:rPr>
          <w:rFonts w:ascii="Times New Roman" w:hAnsi="Times New Roman" w:cs="Times New Roman"/>
          <w:sz w:val="24"/>
          <w:szCs w:val="24"/>
          <w:lang w:val="en-US"/>
        </w:rPr>
      </w:pPr>
    </w:p>
    <w:p w:rsidR="006C41F9" w:rsidRDefault="006C41F9" w:rsidP="006C41F9">
      <w:pPr>
        <w:autoSpaceDE w:val="0"/>
        <w:autoSpaceDN w:val="0"/>
        <w:adjustRightInd w:val="0"/>
        <w:spacing w:after="0" w:line="240" w:lineRule="auto"/>
        <w:ind w:firstLine="720"/>
        <w:jc w:val="both"/>
        <w:rPr>
          <w:rFonts w:ascii="Times New Roman" w:hAnsi="Times New Roman" w:cs="Times New Roman"/>
          <w:lang w:val="en-US"/>
        </w:rPr>
      </w:pPr>
      <w:r w:rsidRPr="006C41F9">
        <w:rPr>
          <w:rFonts w:ascii="Times New Roman" w:hAnsi="Times New Roman" w:cs="Times New Roman"/>
        </w:rPr>
        <w:t>Berdasarkan pengertian diatas, peneliti menetapkan yang menjadi populasi penelitian ini adalah Laporan Realisasi Anggaran Pendapatan dan Belanja Daerah Kota Bandung Tahun 2011-2015</w:t>
      </w:r>
    </w:p>
    <w:p w:rsidR="006C41F9" w:rsidRDefault="006C41F9" w:rsidP="006C41F9">
      <w:pPr>
        <w:autoSpaceDE w:val="0"/>
        <w:autoSpaceDN w:val="0"/>
        <w:adjustRightInd w:val="0"/>
        <w:spacing w:after="0" w:line="240" w:lineRule="auto"/>
        <w:ind w:left="66" w:firstLine="654"/>
        <w:jc w:val="both"/>
        <w:rPr>
          <w:rFonts w:ascii="Times New Roman" w:hAnsi="Times New Roman" w:cs="Times New Roman"/>
          <w:lang w:val="en-US"/>
        </w:rPr>
      </w:pPr>
    </w:p>
    <w:p w:rsidR="006C41F9" w:rsidRPr="00E74430" w:rsidRDefault="006C41F9" w:rsidP="006C41F9">
      <w:pPr>
        <w:autoSpaceDE w:val="0"/>
        <w:autoSpaceDN w:val="0"/>
        <w:adjustRightInd w:val="0"/>
        <w:spacing w:after="0" w:line="240" w:lineRule="auto"/>
        <w:ind w:left="66" w:firstLine="654"/>
        <w:jc w:val="both"/>
        <w:rPr>
          <w:rFonts w:ascii="Times New Roman" w:hAnsi="Times New Roman" w:cs="Times New Roman"/>
          <w:sz w:val="24"/>
          <w:szCs w:val="24"/>
        </w:rPr>
      </w:pPr>
      <w:r>
        <w:rPr>
          <w:rFonts w:ascii="Times New Roman" w:hAnsi="Times New Roman" w:cs="Times New Roman"/>
          <w:lang w:val="en-US"/>
        </w:rPr>
        <w:t>D</w:t>
      </w:r>
      <w:r w:rsidRPr="006C41F9">
        <w:rPr>
          <w:rFonts w:ascii="Times New Roman" w:hAnsi="Times New Roman" w:cs="Times New Roman"/>
        </w:rPr>
        <w:t xml:space="preserve">alam penelitian ini adalah menggunakan </w:t>
      </w:r>
      <w:r w:rsidRPr="006C41F9">
        <w:rPr>
          <w:rFonts w:ascii="Times New Roman" w:hAnsi="Times New Roman" w:cs="Times New Roman"/>
          <w:i/>
        </w:rPr>
        <w:t>Nonprobability Sampling</w:t>
      </w:r>
      <w:r w:rsidRPr="006C41F9">
        <w:rPr>
          <w:rFonts w:ascii="Times New Roman" w:hAnsi="Times New Roman" w:cs="Times New Roman"/>
        </w:rPr>
        <w:t xml:space="preserve"> dengan teknik pengambilan sampel </w:t>
      </w:r>
      <w:r w:rsidRPr="006C41F9">
        <w:rPr>
          <w:rFonts w:ascii="Times New Roman" w:hAnsi="Times New Roman" w:cs="Times New Roman"/>
          <w:i/>
          <w:iCs/>
          <w:color w:val="000000" w:themeColor="text1"/>
        </w:rPr>
        <w:t>Sampling Purposive</w:t>
      </w:r>
      <w:r w:rsidRPr="00E74430">
        <w:rPr>
          <w:rFonts w:ascii="Times New Roman" w:hAnsi="Times New Roman" w:cs="Times New Roman"/>
          <w:sz w:val="24"/>
          <w:szCs w:val="24"/>
        </w:rPr>
        <w:t>.</w:t>
      </w:r>
    </w:p>
    <w:p w:rsidR="006C41F9" w:rsidRPr="006C41F9" w:rsidRDefault="006C41F9" w:rsidP="006C41F9">
      <w:pPr>
        <w:autoSpaceDE w:val="0"/>
        <w:autoSpaceDN w:val="0"/>
        <w:adjustRightInd w:val="0"/>
        <w:spacing w:after="0" w:line="240" w:lineRule="auto"/>
        <w:ind w:firstLine="720"/>
        <w:jc w:val="both"/>
        <w:rPr>
          <w:rFonts w:ascii="Times New Roman" w:hAnsi="Times New Roman" w:cs="Times New Roman"/>
        </w:rPr>
      </w:pPr>
      <w:r w:rsidRPr="006C41F9">
        <w:rPr>
          <w:rFonts w:ascii="Times New Roman" w:hAnsi="Times New Roman" w:cs="Times New Roman"/>
        </w:rPr>
        <w:t>Berdasarkan teknik penentuan sampel yang telah ditentukan maka yang menjadi pertimbangan pengambilan sampel dalam penelitian ini adalah ketersediaan data tentang Pajak Daerah dan Pendapatan Asli Daerah kota Bandung. Pertimbangan data yang dimaksud adalah tersedianya data terbaru mengenai Pajak Daerah dan Pendapatan Asli Daerah yang telah di audit oleh auditor pemerintahan.</w:t>
      </w:r>
    </w:p>
    <w:p w:rsidR="006C41F9" w:rsidRPr="006C41F9" w:rsidRDefault="006C41F9" w:rsidP="006C41F9">
      <w:pPr>
        <w:pStyle w:val="BodyTextIndent2"/>
        <w:spacing w:after="0" w:line="240" w:lineRule="auto"/>
        <w:ind w:left="0" w:firstLine="709"/>
        <w:jc w:val="both"/>
        <w:rPr>
          <w:sz w:val="22"/>
          <w:szCs w:val="22"/>
        </w:rPr>
      </w:pPr>
      <w:r w:rsidRPr="006C41F9">
        <w:rPr>
          <w:sz w:val="22"/>
          <w:szCs w:val="22"/>
        </w:rPr>
        <w:t>Dalam penelitian ini sampel yang diteliti adalah Laporan perbulan Realisasi Anggaran Pendapatan dan Belanja Daerah Kota Bandung mengenai Pajak Daerah dan Pendapatan Asli Daerah (PAD) selama 5 tahun yaitu 2011 sampai dengan 2015. Sehingga data yang menjadi sampel sebanyak 60 data laporan.</w:t>
      </w:r>
    </w:p>
    <w:p w:rsidR="006C41F9" w:rsidRPr="006C41F9" w:rsidRDefault="006C41F9" w:rsidP="006C41F9">
      <w:pPr>
        <w:autoSpaceDE w:val="0"/>
        <w:autoSpaceDN w:val="0"/>
        <w:adjustRightInd w:val="0"/>
        <w:spacing w:after="0" w:line="240" w:lineRule="auto"/>
        <w:ind w:firstLine="720"/>
        <w:jc w:val="both"/>
        <w:rPr>
          <w:rFonts w:ascii="Times New Roman" w:hAnsi="Times New Roman" w:cs="Times New Roman"/>
          <w:lang w:val="en-US"/>
        </w:rPr>
      </w:pPr>
    </w:p>
    <w:p w:rsidR="00794721" w:rsidRPr="00794721" w:rsidRDefault="00794721" w:rsidP="00794721">
      <w:pPr>
        <w:spacing w:after="0" w:line="240" w:lineRule="auto"/>
        <w:jc w:val="both"/>
        <w:rPr>
          <w:rFonts w:ascii="Times New Roman" w:hAnsi="Times New Roman" w:cs="Times New Roman"/>
          <w:b/>
          <w:lang w:val="en-US"/>
        </w:rPr>
      </w:pPr>
    </w:p>
    <w:p w:rsidR="00794721" w:rsidRPr="0049672D" w:rsidRDefault="00794721" w:rsidP="00794721">
      <w:pPr>
        <w:pStyle w:val="ListParagraph"/>
        <w:spacing w:after="0" w:line="240" w:lineRule="auto"/>
        <w:ind w:left="284"/>
        <w:jc w:val="both"/>
        <w:rPr>
          <w:rFonts w:ascii="Times New Roman" w:hAnsi="Times New Roman" w:cs="Times New Roman"/>
          <w:b/>
        </w:rPr>
      </w:pPr>
    </w:p>
    <w:p w:rsidR="00EE2A4A" w:rsidRPr="0049672D" w:rsidRDefault="00EE2A4A" w:rsidP="0049672D">
      <w:pPr>
        <w:pStyle w:val="ListParagraph"/>
        <w:numPr>
          <w:ilvl w:val="0"/>
          <w:numId w:val="1"/>
        </w:numPr>
        <w:spacing w:after="0" w:line="240" w:lineRule="auto"/>
        <w:ind w:left="284" w:hanging="284"/>
        <w:jc w:val="both"/>
        <w:rPr>
          <w:rFonts w:ascii="Times New Roman" w:hAnsi="Times New Roman" w:cs="Times New Roman"/>
          <w:b/>
        </w:rPr>
      </w:pPr>
      <w:r w:rsidRPr="0049672D">
        <w:rPr>
          <w:rFonts w:ascii="Times New Roman" w:hAnsi="Times New Roman" w:cs="Times New Roman"/>
          <w:b/>
        </w:rPr>
        <w:t>HASIL DAN PEMBAHASAN</w:t>
      </w:r>
    </w:p>
    <w:p w:rsidR="00E02AD1" w:rsidRDefault="00E45609" w:rsidP="0049672D">
      <w:pPr>
        <w:spacing w:after="0" w:line="240" w:lineRule="auto"/>
        <w:jc w:val="both"/>
        <w:rPr>
          <w:rFonts w:ascii="Times New Roman" w:hAnsi="Times New Roman" w:cs="Times New Roman"/>
          <w:b/>
          <w:i/>
          <w:lang w:val="en-US"/>
        </w:rPr>
      </w:pPr>
      <w:r w:rsidRPr="0049672D">
        <w:rPr>
          <w:rFonts w:ascii="Times New Roman" w:hAnsi="Times New Roman" w:cs="Times New Roman"/>
          <w:b/>
          <w:lang w:val="en-US"/>
        </w:rPr>
        <w:t xml:space="preserve">Hasil </w:t>
      </w:r>
      <w:r w:rsidR="00E02AD1" w:rsidRPr="0049672D">
        <w:rPr>
          <w:rFonts w:ascii="Times New Roman" w:hAnsi="Times New Roman" w:cs="Times New Roman"/>
          <w:b/>
          <w:lang w:val="en-US"/>
        </w:rPr>
        <w:t xml:space="preserve">Analisis Koefesien Korelasi </w:t>
      </w:r>
      <w:r w:rsidR="00E02AD1" w:rsidRPr="0049672D">
        <w:rPr>
          <w:rFonts w:ascii="Times New Roman" w:hAnsi="Times New Roman" w:cs="Times New Roman"/>
          <w:b/>
          <w:i/>
          <w:lang w:val="en-US"/>
        </w:rPr>
        <w:t>Product Moment</w:t>
      </w:r>
    </w:p>
    <w:p w:rsidR="006C41F9" w:rsidRPr="006C41F9" w:rsidRDefault="00B0261D" w:rsidP="006C41F9">
      <w:pPr>
        <w:spacing w:after="0" w:line="240" w:lineRule="auto"/>
        <w:ind w:firstLine="720"/>
        <w:jc w:val="both"/>
        <w:rPr>
          <w:rFonts w:ascii="Times New Roman" w:eastAsiaTheme="minorEastAsia" w:hAnsi="Times New Roman" w:cs="Times New Roman"/>
          <w:color w:val="000000"/>
          <w:lang w:val="en-US"/>
        </w:rPr>
      </w:pPr>
      <w:r w:rsidRPr="00B0261D">
        <w:rPr>
          <w:rFonts w:ascii="Times New Roman" w:hAnsi="Times New Roman" w:cs="Times New Roman"/>
          <w:color w:val="000000"/>
        </w:rPr>
        <w:lastRenderedPageBreak/>
        <w:t xml:space="preserve">Koefisien determinasi dengan symbol </w:t>
      </w:r>
      <m:oMath>
        <m:sSup>
          <m:sSupPr>
            <m:ctrlPr>
              <w:rPr>
                <w:rFonts w:ascii="Cambria Math" w:hAnsi="Cambria Math" w:cs="Times New Roman"/>
                <w:color w:val="000000"/>
              </w:rPr>
            </m:ctrlPr>
          </m:sSupPr>
          <m:e>
            <m:r>
              <m:rPr>
                <m:sty m:val="p"/>
              </m:rPr>
              <w:rPr>
                <w:rFonts w:ascii="Cambria Math" w:hAnsi="Cambria Math" w:cs="Times New Roman"/>
                <w:color w:val="000000"/>
              </w:rPr>
              <m:t>R</m:t>
            </m:r>
          </m:e>
          <m:sup>
            <m:r>
              <m:rPr>
                <m:sty m:val="p"/>
              </m:rPr>
              <w:rPr>
                <w:rFonts w:ascii="Cambria Math" w:hAnsi="Cambria Math" w:cs="Times New Roman"/>
                <w:color w:val="000000"/>
              </w:rPr>
              <m:t>2</m:t>
            </m:r>
          </m:sup>
        </m:sSup>
      </m:oMath>
      <w:r w:rsidRPr="00B0261D">
        <w:rPr>
          <w:rFonts w:ascii="Times New Roman" w:eastAsiaTheme="minorEastAsia" w:hAnsi="Times New Roman" w:cs="Times New Roman"/>
          <w:color w:val="000000"/>
        </w:rPr>
        <w:t xml:space="preserve"> merupakan proporsi variabilitas dalam suatu data yang dihitung didasarkan pada model statistic (Sugiono, 2015:75). Pengujian </w:t>
      </w:r>
      <m:oMath>
        <m:sSup>
          <m:sSupPr>
            <m:ctrlPr>
              <w:rPr>
                <w:rFonts w:ascii="Cambria Math" w:eastAsiaTheme="minorEastAsia" w:hAnsi="Cambria Math" w:cs="Times New Roman"/>
                <w:color w:val="000000"/>
              </w:rPr>
            </m:ctrlPr>
          </m:sSupPr>
          <m:e>
            <m:r>
              <m:rPr>
                <m:sty m:val="p"/>
              </m:rPr>
              <w:rPr>
                <w:rFonts w:ascii="Cambria Math" w:eastAsiaTheme="minorEastAsia" w:hAnsi="Cambria Math" w:cs="Times New Roman"/>
                <w:color w:val="000000"/>
              </w:rPr>
              <m:t>R</m:t>
            </m:r>
          </m:e>
          <m:sup>
            <m:r>
              <m:rPr>
                <m:sty m:val="p"/>
              </m:rPr>
              <w:rPr>
                <w:rFonts w:ascii="Cambria Math" w:eastAsiaTheme="minorEastAsia" w:hAnsi="Cambria Math" w:cs="Times New Roman"/>
                <w:color w:val="000000"/>
              </w:rPr>
              <m:t>2</m:t>
            </m:r>
          </m:sup>
        </m:sSup>
      </m:oMath>
      <w:r w:rsidRPr="00B0261D">
        <w:rPr>
          <w:rFonts w:ascii="Times New Roman" w:eastAsiaTheme="minorEastAsia" w:hAnsi="Times New Roman" w:cs="Times New Roman"/>
          <w:color w:val="000000"/>
        </w:rPr>
        <w:t xml:space="preserve"> digunakan untuk mengukur proporsi atau presentase sumbangan variabel independen yang diteliti terhadap variasi naik turunya variabel dependen, dengan kata lain menunjukan seberapa besar kesamaan variabel yang akan diteliti. </w:t>
      </w:r>
      <m:oMath>
        <m:sSup>
          <m:sSupPr>
            <m:ctrlPr>
              <w:rPr>
                <w:rFonts w:ascii="Cambria Math" w:eastAsiaTheme="minorEastAsia" w:hAnsi="Cambria Math" w:cs="Times New Roman"/>
                <w:color w:val="000000"/>
              </w:rPr>
            </m:ctrlPr>
          </m:sSupPr>
          <m:e>
            <m:r>
              <m:rPr>
                <m:sty m:val="p"/>
              </m:rPr>
              <w:rPr>
                <w:rFonts w:ascii="Cambria Math" w:eastAsiaTheme="minorEastAsia" w:hAnsi="Cambria Math" w:cs="Times New Roman"/>
                <w:color w:val="000000"/>
              </w:rPr>
              <m:t>R</m:t>
            </m:r>
          </m:e>
          <m:sup>
            <m:r>
              <m:rPr>
                <m:sty m:val="p"/>
              </m:rPr>
              <w:rPr>
                <w:rFonts w:ascii="Cambria Math" w:eastAsiaTheme="minorEastAsia" w:hAnsi="Cambria Math" w:cs="Times New Roman"/>
                <w:color w:val="000000"/>
              </w:rPr>
              <m:t>2</m:t>
            </m:r>
          </m:sup>
        </m:sSup>
      </m:oMath>
      <w:r w:rsidRPr="00B0261D">
        <w:rPr>
          <w:rFonts w:ascii="Times New Roman" w:eastAsiaTheme="minorEastAsia" w:hAnsi="Times New Roman" w:cs="Times New Roman"/>
          <w:color w:val="000000"/>
        </w:rPr>
        <w:t xml:space="preserve"> berkisar antara 0 sampai 1 (0 ≤  </w:t>
      </w:r>
      <m:oMath>
        <m:sSup>
          <m:sSupPr>
            <m:ctrlPr>
              <w:rPr>
                <w:rFonts w:ascii="Cambria Math" w:eastAsiaTheme="minorEastAsia" w:hAnsi="Cambria Math" w:cs="Times New Roman"/>
                <w:color w:val="000000"/>
              </w:rPr>
            </m:ctrlPr>
          </m:sSupPr>
          <m:e>
            <m:r>
              <m:rPr>
                <m:sty m:val="p"/>
              </m:rPr>
              <w:rPr>
                <w:rFonts w:ascii="Cambria Math" w:eastAsiaTheme="minorEastAsia" w:hAnsi="Cambria Math" w:cs="Times New Roman"/>
                <w:color w:val="000000"/>
              </w:rPr>
              <m:t>R</m:t>
            </m:r>
          </m:e>
          <m:sup>
            <m:r>
              <m:rPr>
                <m:sty m:val="p"/>
              </m:rPr>
              <w:rPr>
                <w:rFonts w:ascii="Cambria Math" w:eastAsiaTheme="minorEastAsia" w:hAnsi="Cambria Math" w:cs="Times New Roman"/>
                <w:color w:val="000000"/>
              </w:rPr>
              <m:t>2</m:t>
            </m:r>
          </m:sup>
        </m:sSup>
      </m:oMath>
      <w:r w:rsidRPr="00B0261D">
        <w:rPr>
          <w:rFonts w:ascii="Times New Roman" w:eastAsiaTheme="minorEastAsia" w:hAnsi="Times New Roman" w:cs="Times New Roman"/>
          <w:color w:val="000000"/>
        </w:rPr>
        <w:t xml:space="preserve"> ≤ 1 ). Apabila </w:t>
      </w:r>
      <m:oMath>
        <m:sSup>
          <m:sSupPr>
            <m:ctrlPr>
              <w:rPr>
                <w:rFonts w:ascii="Cambria Math" w:eastAsiaTheme="minorEastAsia" w:hAnsi="Cambria Math" w:cs="Times New Roman"/>
                <w:color w:val="000000"/>
              </w:rPr>
            </m:ctrlPr>
          </m:sSupPr>
          <m:e>
            <m:r>
              <m:rPr>
                <m:sty m:val="p"/>
              </m:rPr>
              <w:rPr>
                <w:rFonts w:ascii="Cambria Math" w:eastAsiaTheme="minorEastAsia" w:hAnsi="Cambria Math" w:cs="Times New Roman"/>
                <w:color w:val="000000"/>
              </w:rPr>
              <m:t>R</m:t>
            </m:r>
          </m:e>
          <m:sup>
            <m:r>
              <m:rPr>
                <m:sty m:val="p"/>
              </m:rPr>
              <w:rPr>
                <w:rFonts w:ascii="Cambria Math" w:eastAsiaTheme="minorEastAsia" w:hAnsi="Cambria Math" w:cs="Times New Roman"/>
                <w:color w:val="000000"/>
              </w:rPr>
              <m:t>2</m:t>
            </m:r>
          </m:sup>
        </m:sSup>
      </m:oMath>
      <w:r w:rsidRPr="00B0261D">
        <w:rPr>
          <w:rFonts w:ascii="Times New Roman" w:eastAsiaTheme="minorEastAsia" w:hAnsi="Times New Roman" w:cs="Times New Roman"/>
          <w:color w:val="000000"/>
        </w:rPr>
        <w:t xml:space="preserve"> sama dengan 0,hal ini menunjukan bahwa tidak adanya pengaruh antara variabel independen terhadap variabel dependen, dan bila </w:t>
      </w:r>
      <m:oMath>
        <m:sSup>
          <m:sSupPr>
            <m:ctrlPr>
              <w:rPr>
                <w:rFonts w:ascii="Cambria Math" w:eastAsiaTheme="minorEastAsia" w:hAnsi="Cambria Math" w:cs="Times New Roman"/>
                <w:color w:val="000000"/>
              </w:rPr>
            </m:ctrlPr>
          </m:sSupPr>
          <m:e>
            <m:r>
              <m:rPr>
                <m:sty m:val="p"/>
              </m:rPr>
              <w:rPr>
                <w:rFonts w:ascii="Cambria Math" w:eastAsiaTheme="minorEastAsia" w:hAnsi="Cambria Math" w:cs="Times New Roman"/>
                <w:color w:val="000000"/>
              </w:rPr>
              <m:t>R</m:t>
            </m:r>
          </m:e>
          <m:sup>
            <m:r>
              <m:rPr>
                <m:sty m:val="p"/>
              </m:rPr>
              <w:rPr>
                <w:rFonts w:ascii="Cambria Math" w:eastAsiaTheme="minorEastAsia" w:hAnsi="Cambria Math" w:cs="Times New Roman"/>
                <w:color w:val="000000"/>
              </w:rPr>
              <m:t>2</m:t>
            </m:r>
          </m:sup>
        </m:sSup>
      </m:oMath>
      <w:r w:rsidRPr="00B0261D">
        <w:rPr>
          <w:rFonts w:ascii="Times New Roman" w:eastAsiaTheme="minorEastAsia" w:hAnsi="Times New Roman" w:cs="Times New Roman"/>
          <w:color w:val="000000"/>
        </w:rPr>
        <w:t xml:space="preserve"> semakin kecil mendekati 0, maka dapat dikatakan bahwa pengaruh variabel independen semakin kecil terhdap variabel dependen. Apabila </w:t>
      </w:r>
      <m:oMath>
        <m:sSup>
          <m:sSupPr>
            <m:ctrlPr>
              <w:rPr>
                <w:rFonts w:ascii="Cambria Math" w:eastAsiaTheme="minorEastAsia" w:hAnsi="Cambria Math" w:cs="Times New Roman"/>
                <w:color w:val="000000"/>
              </w:rPr>
            </m:ctrlPr>
          </m:sSupPr>
          <m:e>
            <m:r>
              <m:rPr>
                <m:sty m:val="p"/>
              </m:rPr>
              <w:rPr>
                <w:rFonts w:ascii="Cambria Math" w:eastAsiaTheme="minorEastAsia" w:hAnsi="Cambria Math" w:cs="Times New Roman"/>
                <w:color w:val="000000"/>
              </w:rPr>
              <m:t>R</m:t>
            </m:r>
          </m:e>
          <m:sup>
            <m:r>
              <m:rPr>
                <m:sty m:val="p"/>
              </m:rPr>
              <w:rPr>
                <w:rFonts w:ascii="Cambria Math" w:eastAsiaTheme="minorEastAsia" w:hAnsi="Cambria Math" w:cs="Times New Roman"/>
                <w:color w:val="000000"/>
              </w:rPr>
              <m:t>2</m:t>
            </m:r>
          </m:sup>
        </m:sSup>
      </m:oMath>
      <w:r w:rsidRPr="00B0261D">
        <w:rPr>
          <w:rFonts w:ascii="Times New Roman" w:eastAsiaTheme="minorEastAsia" w:hAnsi="Times New Roman" w:cs="Times New Roman"/>
          <w:color w:val="000000"/>
        </w:rPr>
        <w:t xml:space="preserve"> semakin besar mendekati 1, hal ini menunjukan semakin kuatnya pengaruh variabel indep</w:t>
      </w:r>
      <w:r w:rsidR="006C41F9">
        <w:rPr>
          <w:rFonts w:ascii="Times New Roman" w:eastAsiaTheme="minorEastAsia" w:hAnsi="Times New Roman" w:cs="Times New Roman"/>
          <w:color w:val="000000"/>
        </w:rPr>
        <w:t>enden terhadap variabel depende</w:t>
      </w:r>
      <w:r w:rsidR="006C41F9">
        <w:rPr>
          <w:rFonts w:ascii="Times New Roman" w:eastAsiaTheme="minorEastAsia" w:hAnsi="Times New Roman" w:cs="Times New Roman"/>
          <w:color w:val="000000"/>
          <w:lang w:val="en-US"/>
        </w:rPr>
        <w:t>n</w:t>
      </w:r>
    </w:p>
    <w:p w:rsidR="006C41F9" w:rsidRDefault="006C41F9" w:rsidP="00B0261D">
      <w:pPr>
        <w:spacing w:after="0" w:line="240" w:lineRule="auto"/>
        <w:ind w:firstLine="720"/>
        <w:jc w:val="both"/>
        <w:rPr>
          <w:rFonts w:ascii="Times New Roman" w:hAnsi="Times New Roman" w:cs="Times New Roman"/>
          <w:b/>
          <w:lang w:val="en-US"/>
        </w:rPr>
      </w:pPr>
    </w:p>
    <w:p w:rsidR="006C41F9" w:rsidRPr="00254DB5" w:rsidRDefault="006C41F9" w:rsidP="00B0261D">
      <w:pPr>
        <w:spacing w:after="0" w:line="240" w:lineRule="auto"/>
        <w:ind w:firstLine="720"/>
        <w:jc w:val="both"/>
        <w:rPr>
          <w:rFonts w:ascii="Times New Roman" w:hAnsi="Times New Roman" w:cs="Times New Roman"/>
          <w:b/>
          <w:lang w:val="en-US"/>
        </w:rPr>
      </w:pPr>
    </w:p>
    <w:p w:rsidR="00E02AD1" w:rsidRDefault="00C1221B" w:rsidP="0049672D">
      <w:pPr>
        <w:spacing w:after="0" w:line="240" w:lineRule="auto"/>
        <w:jc w:val="both"/>
        <w:rPr>
          <w:rFonts w:ascii="Times New Roman" w:hAnsi="Times New Roman" w:cs="Times New Roman"/>
          <w:b/>
          <w:i/>
          <w:lang w:val="en-US"/>
        </w:rPr>
      </w:pPr>
      <w:r w:rsidRPr="0049672D">
        <w:rPr>
          <w:rFonts w:ascii="Times New Roman" w:hAnsi="Times New Roman" w:cs="Times New Roman"/>
          <w:b/>
          <w:lang w:val="en-US"/>
        </w:rPr>
        <w:t xml:space="preserve">Tabel 1 : Analisis Koefisien Korelasi </w:t>
      </w:r>
      <w:r w:rsidRPr="0049672D">
        <w:rPr>
          <w:rFonts w:ascii="Times New Roman" w:hAnsi="Times New Roman" w:cs="Times New Roman"/>
          <w:b/>
          <w:i/>
          <w:lang w:val="en-US"/>
        </w:rPr>
        <w:t>Product Moment</w:t>
      </w:r>
    </w:p>
    <w:p w:rsidR="00CD19D1" w:rsidRPr="0049672D" w:rsidRDefault="00CD19D1" w:rsidP="0049672D">
      <w:pPr>
        <w:spacing w:after="0" w:line="240" w:lineRule="auto"/>
        <w:jc w:val="both"/>
        <w:rPr>
          <w:rFonts w:ascii="Times New Roman" w:hAnsi="Times New Roman" w:cs="Times New Roman"/>
          <w:b/>
          <w:i/>
          <w:lang w:val="en-US"/>
        </w:rPr>
      </w:pPr>
    </w:p>
    <w:tbl>
      <w:tblPr>
        <w:tblW w:w="4131" w:type="dxa"/>
        <w:tblInd w:w="4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
        <w:gridCol w:w="1999"/>
        <w:gridCol w:w="1030"/>
        <w:gridCol w:w="726"/>
        <w:gridCol w:w="304"/>
      </w:tblGrid>
      <w:tr w:rsidR="00FA7A8F" w:rsidRPr="0049672D" w:rsidTr="00FA6CD1">
        <w:trPr>
          <w:gridAfter w:val="1"/>
          <w:wAfter w:w="304" w:type="dxa"/>
          <w:cantSplit/>
        </w:trPr>
        <w:tc>
          <w:tcPr>
            <w:tcW w:w="3827" w:type="dxa"/>
            <w:gridSpan w:val="4"/>
            <w:tcBorders>
              <w:top w:val="nil"/>
              <w:left w:val="nil"/>
              <w:bottom w:val="nil"/>
              <w:right w:val="nil"/>
            </w:tcBorders>
            <w:shd w:val="clear" w:color="auto" w:fill="FFFFFF"/>
            <w:vAlign w:val="center"/>
          </w:tcPr>
          <w:p w:rsidR="00FA7A8F" w:rsidRPr="0049672D" w:rsidRDefault="00FA7A8F" w:rsidP="00FA6CD1">
            <w:pPr>
              <w:autoSpaceDE w:val="0"/>
              <w:autoSpaceDN w:val="0"/>
              <w:adjustRightInd w:val="0"/>
              <w:spacing w:after="0" w:line="240" w:lineRule="auto"/>
              <w:ind w:left="60" w:right="60"/>
              <w:jc w:val="center"/>
              <w:rPr>
                <w:rFonts w:ascii="Times New Roman" w:hAnsi="Times New Roman" w:cs="Times New Roman"/>
                <w:color w:val="000000"/>
              </w:rPr>
            </w:pPr>
            <w:r w:rsidRPr="0049672D">
              <w:rPr>
                <w:rFonts w:ascii="Times New Roman" w:hAnsi="Times New Roman" w:cs="Times New Roman"/>
                <w:b/>
                <w:bCs/>
                <w:color w:val="000000"/>
              </w:rPr>
              <w:t>Correlations</w:t>
            </w:r>
          </w:p>
        </w:tc>
      </w:tr>
      <w:tr w:rsidR="00FA7A8F" w:rsidRPr="0049672D" w:rsidTr="00FA6CD1">
        <w:trPr>
          <w:gridAfter w:val="1"/>
          <w:wAfter w:w="304" w:type="dxa"/>
          <w:cantSplit/>
        </w:trPr>
        <w:tc>
          <w:tcPr>
            <w:tcW w:w="2071" w:type="dxa"/>
            <w:gridSpan w:val="2"/>
            <w:tcBorders>
              <w:top w:val="single" w:sz="16" w:space="0" w:color="000000"/>
              <w:left w:val="single" w:sz="16" w:space="0" w:color="000000"/>
              <w:bottom w:val="single" w:sz="16" w:space="0" w:color="000000"/>
              <w:right w:val="nil"/>
            </w:tcBorders>
            <w:shd w:val="clear" w:color="auto" w:fill="FFFFFF"/>
            <w:vAlign w:val="bottom"/>
          </w:tcPr>
          <w:p w:rsidR="00FA7A8F" w:rsidRPr="0049672D" w:rsidRDefault="00FA7A8F" w:rsidP="00FA6CD1">
            <w:pPr>
              <w:autoSpaceDE w:val="0"/>
              <w:autoSpaceDN w:val="0"/>
              <w:adjustRightInd w:val="0"/>
              <w:spacing w:after="0" w:line="240" w:lineRule="auto"/>
              <w:rPr>
                <w:rFonts w:ascii="Times New Roman" w:hAnsi="Times New Roman" w:cs="Times New Roman"/>
              </w:rPr>
            </w:pPr>
          </w:p>
        </w:tc>
        <w:tc>
          <w:tcPr>
            <w:tcW w:w="1030" w:type="dxa"/>
            <w:tcBorders>
              <w:top w:val="single" w:sz="16" w:space="0" w:color="000000"/>
              <w:left w:val="single" w:sz="16" w:space="0" w:color="000000"/>
              <w:bottom w:val="single" w:sz="16" w:space="0" w:color="000000"/>
            </w:tcBorders>
            <w:shd w:val="clear" w:color="auto" w:fill="FFFFFF"/>
            <w:vAlign w:val="bottom"/>
          </w:tcPr>
          <w:p w:rsidR="00FA7A8F" w:rsidRPr="0049672D" w:rsidRDefault="00FA7A8F" w:rsidP="00FA6CD1">
            <w:pPr>
              <w:autoSpaceDE w:val="0"/>
              <w:autoSpaceDN w:val="0"/>
              <w:adjustRightInd w:val="0"/>
              <w:spacing w:after="0" w:line="240" w:lineRule="auto"/>
              <w:ind w:left="60" w:right="60"/>
              <w:jc w:val="center"/>
              <w:rPr>
                <w:rFonts w:ascii="Times New Roman" w:hAnsi="Times New Roman" w:cs="Times New Roman"/>
                <w:color w:val="000000"/>
              </w:rPr>
            </w:pPr>
            <w:r w:rsidRPr="0049672D">
              <w:rPr>
                <w:rFonts w:ascii="Times New Roman" w:hAnsi="Times New Roman" w:cs="Times New Roman"/>
                <w:color w:val="000000"/>
              </w:rPr>
              <w:t>X</w:t>
            </w:r>
          </w:p>
        </w:tc>
        <w:tc>
          <w:tcPr>
            <w:tcW w:w="726" w:type="dxa"/>
            <w:tcBorders>
              <w:top w:val="single" w:sz="16" w:space="0" w:color="000000"/>
              <w:bottom w:val="single" w:sz="16" w:space="0" w:color="000000"/>
              <w:right w:val="single" w:sz="16" w:space="0" w:color="000000"/>
            </w:tcBorders>
            <w:shd w:val="clear" w:color="auto" w:fill="FFFFFF"/>
            <w:vAlign w:val="bottom"/>
          </w:tcPr>
          <w:p w:rsidR="00FA7A8F" w:rsidRPr="0049672D" w:rsidRDefault="00FA7A8F" w:rsidP="00FA6CD1">
            <w:pPr>
              <w:autoSpaceDE w:val="0"/>
              <w:autoSpaceDN w:val="0"/>
              <w:adjustRightInd w:val="0"/>
              <w:spacing w:after="0" w:line="240" w:lineRule="auto"/>
              <w:ind w:left="60" w:right="60"/>
              <w:jc w:val="center"/>
              <w:rPr>
                <w:rFonts w:ascii="Times New Roman" w:hAnsi="Times New Roman" w:cs="Times New Roman"/>
                <w:color w:val="000000"/>
              </w:rPr>
            </w:pPr>
            <w:r w:rsidRPr="0049672D">
              <w:rPr>
                <w:rFonts w:ascii="Times New Roman" w:hAnsi="Times New Roman" w:cs="Times New Roman"/>
                <w:color w:val="000000"/>
              </w:rPr>
              <w:t>Y</w:t>
            </w:r>
          </w:p>
        </w:tc>
      </w:tr>
      <w:tr w:rsidR="00FA7A8F" w:rsidRPr="0049672D" w:rsidTr="00FA6CD1">
        <w:trPr>
          <w:gridAfter w:val="1"/>
          <w:wAfter w:w="304" w:type="dxa"/>
          <w:cantSplit/>
        </w:trPr>
        <w:tc>
          <w:tcPr>
            <w:tcW w:w="72" w:type="dxa"/>
            <w:vMerge w:val="restart"/>
            <w:tcBorders>
              <w:top w:val="single" w:sz="16" w:space="0" w:color="000000"/>
              <w:left w:val="single" w:sz="16" w:space="0" w:color="000000"/>
              <w:right w:val="nil"/>
            </w:tcBorders>
            <w:shd w:val="clear" w:color="auto" w:fill="FFFFFF"/>
          </w:tcPr>
          <w:p w:rsidR="00FA7A8F" w:rsidRPr="0049672D" w:rsidRDefault="00FA7A8F" w:rsidP="00FA6CD1">
            <w:pPr>
              <w:autoSpaceDE w:val="0"/>
              <w:autoSpaceDN w:val="0"/>
              <w:adjustRightInd w:val="0"/>
              <w:spacing w:after="0" w:line="240" w:lineRule="auto"/>
              <w:ind w:left="60" w:right="60"/>
              <w:rPr>
                <w:rFonts w:ascii="Times New Roman" w:hAnsi="Times New Roman" w:cs="Times New Roman"/>
                <w:color w:val="000000"/>
              </w:rPr>
            </w:pPr>
            <w:r w:rsidRPr="0049672D">
              <w:rPr>
                <w:rFonts w:ascii="Times New Roman" w:hAnsi="Times New Roman" w:cs="Times New Roman"/>
                <w:color w:val="000000"/>
              </w:rPr>
              <w:t>x</w:t>
            </w:r>
          </w:p>
        </w:tc>
        <w:tc>
          <w:tcPr>
            <w:tcW w:w="1999" w:type="dxa"/>
            <w:tcBorders>
              <w:top w:val="single" w:sz="16" w:space="0" w:color="000000"/>
              <w:left w:val="nil"/>
              <w:bottom w:val="nil"/>
              <w:right w:val="single" w:sz="16" w:space="0" w:color="000000"/>
            </w:tcBorders>
            <w:shd w:val="clear" w:color="auto" w:fill="FFFFFF"/>
          </w:tcPr>
          <w:p w:rsidR="00FA7A8F" w:rsidRPr="0049672D" w:rsidRDefault="00FA7A8F" w:rsidP="00FA6CD1">
            <w:pPr>
              <w:autoSpaceDE w:val="0"/>
              <w:autoSpaceDN w:val="0"/>
              <w:adjustRightInd w:val="0"/>
              <w:spacing w:after="0" w:line="240" w:lineRule="auto"/>
              <w:ind w:left="60" w:right="60"/>
              <w:rPr>
                <w:rFonts w:ascii="Times New Roman" w:hAnsi="Times New Roman" w:cs="Times New Roman"/>
                <w:color w:val="000000"/>
              </w:rPr>
            </w:pPr>
            <w:r w:rsidRPr="0049672D">
              <w:rPr>
                <w:rFonts w:ascii="Times New Roman" w:hAnsi="Times New Roman" w:cs="Times New Roman"/>
                <w:color w:val="000000"/>
              </w:rPr>
              <w:t>Pearson Correlation</w:t>
            </w:r>
          </w:p>
        </w:tc>
        <w:tc>
          <w:tcPr>
            <w:tcW w:w="1030" w:type="dxa"/>
            <w:tcBorders>
              <w:top w:val="single" w:sz="16" w:space="0" w:color="000000"/>
              <w:left w:val="single" w:sz="16" w:space="0" w:color="000000"/>
              <w:bottom w:val="nil"/>
            </w:tcBorders>
            <w:shd w:val="clear" w:color="auto" w:fill="FFFFFF"/>
            <w:vAlign w:val="center"/>
          </w:tcPr>
          <w:p w:rsidR="00FA7A8F" w:rsidRPr="0049672D" w:rsidRDefault="00FA7A8F" w:rsidP="00FA6CD1">
            <w:pPr>
              <w:autoSpaceDE w:val="0"/>
              <w:autoSpaceDN w:val="0"/>
              <w:adjustRightInd w:val="0"/>
              <w:spacing w:after="0" w:line="240" w:lineRule="auto"/>
              <w:ind w:left="60" w:right="60"/>
              <w:jc w:val="right"/>
              <w:rPr>
                <w:rFonts w:ascii="Times New Roman" w:hAnsi="Times New Roman" w:cs="Times New Roman"/>
                <w:color w:val="000000"/>
              </w:rPr>
            </w:pPr>
            <w:r w:rsidRPr="0049672D">
              <w:rPr>
                <w:rFonts w:ascii="Times New Roman" w:hAnsi="Times New Roman" w:cs="Times New Roman"/>
                <w:color w:val="000000"/>
              </w:rPr>
              <w:t>1</w:t>
            </w:r>
          </w:p>
        </w:tc>
        <w:tc>
          <w:tcPr>
            <w:tcW w:w="726" w:type="dxa"/>
            <w:tcBorders>
              <w:top w:val="single" w:sz="16" w:space="0" w:color="000000"/>
              <w:bottom w:val="nil"/>
              <w:right w:val="single" w:sz="16" w:space="0" w:color="000000"/>
            </w:tcBorders>
            <w:shd w:val="clear" w:color="auto" w:fill="FFFFFF"/>
            <w:vAlign w:val="center"/>
          </w:tcPr>
          <w:p w:rsidR="00FA7A8F" w:rsidRPr="0049672D" w:rsidRDefault="00FA7A8F" w:rsidP="00FA6CD1">
            <w:pPr>
              <w:autoSpaceDE w:val="0"/>
              <w:autoSpaceDN w:val="0"/>
              <w:adjustRightInd w:val="0"/>
              <w:spacing w:after="0" w:line="240" w:lineRule="auto"/>
              <w:ind w:left="60" w:right="60"/>
              <w:jc w:val="right"/>
              <w:rPr>
                <w:rFonts w:ascii="Times New Roman" w:hAnsi="Times New Roman" w:cs="Times New Roman"/>
                <w:color w:val="000000"/>
              </w:rPr>
            </w:pPr>
            <w:r w:rsidRPr="0049672D">
              <w:rPr>
                <w:rFonts w:ascii="Times New Roman" w:hAnsi="Times New Roman" w:cs="Times New Roman"/>
                <w:color w:val="000000"/>
              </w:rPr>
              <w:t>,850</w:t>
            </w:r>
            <w:r w:rsidRPr="0049672D">
              <w:rPr>
                <w:rFonts w:ascii="Times New Roman" w:hAnsi="Times New Roman" w:cs="Times New Roman"/>
                <w:color w:val="000000"/>
                <w:vertAlign w:val="superscript"/>
              </w:rPr>
              <w:t>**</w:t>
            </w:r>
          </w:p>
        </w:tc>
      </w:tr>
      <w:tr w:rsidR="00FA7A8F" w:rsidRPr="0049672D" w:rsidTr="00FA6CD1">
        <w:trPr>
          <w:gridAfter w:val="1"/>
          <w:wAfter w:w="304" w:type="dxa"/>
          <w:cantSplit/>
        </w:trPr>
        <w:tc>
          <w:tcPr>
            <w:tcW w:w="72" w:type="dxa"/>
            <w:vMerge/>
            <w:tcBorders>
              <w:top w:val="single" w:sz="16" w:space="0" w:color="000000"/>
              <w:left w:val="single" w:sz="16" w:space="0" w:color="000000"/>
              <w:right w:val="nil"/>
            </w:tcBorders>
            <w:shd w:val="clear" w:color="auto" w:fill="FFFFFF"/>
          </w:tcPr>
          <w:p w:rsidR="00FA7A8F" w:rsidRPr="0049672D" w:rsidRDefault="00FA7A8F" w:rsidP="00FA6CD1">
            <w:pPr>
              <w:autoSpaceDE w:val="0"/>
              <w:autoSpaceDN w:val="0"/>
              <w:adjustRightInd w:val="0"/>
              <w:spacing w:after="0" w:line="240" w:lineRule="auto"/>
              <w:rPr>
                <w:rFonts w:ascii="Times New Roman" w:hAnsi="Times New Roman" w:cs="Times New Roman"/>
                <w:color w:val="000000"/>
              </w:rPr>
            </w:pPr>
          </w:p>
        </w:tc>
        <w:tc>
          <w:tcPr>
            <w:tcW w:w="1999" w:type="dxa"/>
            <w:tcBorders>
              <w:top w:val="nil"/>
              <w:left w:val="nil"/>
              <w:bottom w:val="nil"/>
              <w:right w:val="single" w:sz="16" w:space="0" w:color="000000"/>
            </w:tcBorders>
            <w:shd w:val="clear" w:color="auto" w:fill="FFFFFF"/>
          </w:tcPr>
          <w:p w:rsidR="00FA7A8F" w:rsidRPr="0049672D" w:rsidRDefault="00FA7A8F" w:rsidP="00FA6CD1">
            <w:pPr>
              <w:autoSpaceDE w:val="0"/>
              <w:autoSpaceDN w:val="0"/>
              <w:adjustRightInd w:val="0"/>
              <w:spacing w:after="0" w:line="240" w:lineRule="auto"/>
              <w:ind w:left="60" w:right="60"/>
              <w:rPr>
                <w:rFonts w:ascii="Times New Roman" w:hAnsi="Times New Roman" w:cs="Times New Roman"/>
                <w:color w:val="000000"/>
              </w:rPr>
            </w:pPr>
            <w:r w:rsidRPr="0049672D">
              <w:rPr>
                <w:rFonts w:ascii="Times New Roman" w:hAnsi="Times New Roman" w:cs="Times New Roman"/>
                <w:color w:val="000000"/>
              </w:rPr>
              <w:t>Sig. (1-tailed)</w:t>
            </w:r>
          </w:p>
        </w:tc>
        <w:tc>
          <w:tcPr>
            <w:tcW w:w="1030" w:type="dxa"/>
            <w:tcBorders>
              <w:top w:val="nil"/>
              <w:left w:val="single" w:sz="16" w:space="0" w:color="000000"/>
              <w:bottom w:val="nil"/>
            </w:tcBorders>
            <w:shd w:val="clear" w:color="auto" w:fill="FFFFFF"/>
            <w:vAlign w:val="center"/>
          </w:tcPr>
          <w:p w:rsidR="00FA7A8F" w:rsidRPr="0049672D" w:rsidRDefault="00FA7A8F" w:rsidP="00FA6CD1">
            <w:pPr>
              <w:autoSpaceDE w:val="0"/>
              <w:autoSpaceDN w:val="0"/>
              <w:adjustRightInd w:val="0"/>
              <w:spacing w:after="0" w:line="240" w:lineRule="auto"/>
              <w:rPr>
                <w:rFonts w:ascii="Times New Roman" w:hAnsi="Times New Roman" w:cs="Times New Roman"/>
              </w:rPr>
            </w:pPr>
          </w:p>
        </w:tc>
        <w:tc>
          <w:tcPr>
            <w:tcW w:w="726" w:type="dxa"/>
            <w:tcBorders>
              <w:top w:val="nil"/>
              <w:bottom w:val="nil"/>
              <w:right w:val="single" w:sz="16" w:space="0" w:color="000000"/>
            </w:tcBorders>
            <w:shd w:val="clear" w:color="auto" w:fill="FFFFFF"/>
            <w:vAlign w:val="center"/>
          </w:tcPr>
          <w:p w:rsidR="00FA7A8F" w:rsidRPr="0049672D" w:rsidRDefault="00FA7A8F" w:rsidP="00FA6CD1">
            <w:pPr>
              <w:autoSpaceDE w:val="0"/>
              <w:autoSpaceDN w:val="0"/>
              <w:adjustRightInd w:val="0"/>
              <w:spacing w:after="0" w:line="240" w:lineRule="auto"/>
              <w:ind w:left="60" w:right="60"/>
              <w:jc w:val="right"/>
              <w:rPr>
                <w:rFonts w:ascii="Times New Roman" w:hAnsi="Times New Roman" w:cs="Times New Roman"/>
                <w:color w:val="000000"/>
              </w:rPr>
            </w:pPr>
            <w:r w:rsidRPr="0049672D">
              <w:rPr>
                <w:rFonts w:ascii="Times New Roman" w:hAnsi="Times New Roman" w:cs="Times New Roman"/>
                <w:color w:val="000000"/>
              </w:rPr>
              <w:t>,000</w:t>
            </w:r>
          </w:p>
        </w:tc>
      </w:tr>
      <w:tr w:rsidR="00FA7A8F" w:rsidRPr="0049672D" w:rsidTr="00FA6CD1">
        <w:trPr>
          <w:gridAfter w:val="1"/>
          <w:wAfter w:w="304" w:type="dxa"/>
          <w:cantSplit/>
        </w:trPr>
        <w:tc>
          <w:tcPr>
            <w:tcW w:w="72" w:type="dxa"/>
            <w:vMerge/>
            <w:tcBorders>
              <w:top w:val="single" w:sz="16" w:space="0" w:color="000000"/>
              <w:left w:val="single" w:sz="16" w:space="0" w:color="000000"/>
              <w:right w:val="nil"/>
            </w:tcBorders>
            <w:shd w:val="clear" w:color="auto" w:fill="FFFFFF"/>
          </w:tcPr>
          <w:p w:rsidR="00FA7A8F" w:rsidRPr="0049672D" w:rsidRDefault="00FA7A8F" w:rsidP="00FA6CD1">
            <w:pPr>
              <w:autoSpaceDE w:val="0"/>
              <w:autoSpaceDN w:val="0"/>
              <w:adjustRightInd w:val="0"/>
              <w:spacing w:after="0" w:line="240" w:lineRule="auto"/>
              <w:rPr>
                <w:rFonts w:ascii="Times New Roman" w:hAnsi="Times New Roman" w:cs="Times New Roman"/>
                <w:color w:val="000000"/>
              </w:rPr>
            </w:pPr>
          </w:p>
        </w:tc>
        <w:tc>
          <w:tcPr>
            <w:tcW w:w="1999" w:type="dxa"/>
            <w:tcBorders>
              <w:top w:val="nil"/>
              <w:left w:val="nil"/>
              <w:right w:val="single" w:sz="16" w:space="0" w:color="000000"/>
            </w:tcBorders>
            <w:shd w:val="clear" w:color="auto" w:fill="FFFFFF"/>
          </w:tcPr>
          <w:p w:rsidR="00FA7A8F" w:rsidRPr="0049672D" w:rsidRDefault="00FA7A8F" w:rsidP="00FA6CD1">
            <w:pPr>
              <w:autoSpaceDE w:val="0"/>
              <w:autoSpaceDN w:val="0"/>
              <w:adjustRightInd w:val="0"/>
              <w:spacing w:after="0" w:line="240" w:lineRule="auto"/>
              <w:ind w:left="60" w:right="60"/>
              <w:rPr>
                <w:rFonts w:ascii="Times New Roman" w:hAnsi="Times New Roman" w:cs="Times New Roman"/>
                <w:color w:val="000000"/>
              </w:rPr>
            </w:pPr>
            <w:r w:rsidRPr="0049672D">
              <w:rPr>
                <w:rFonts w:ascii="Times New Roman" w:hAnsi="Times New Roman" w:cs="Times New Roman"/>
                <w:color w:val="000000"/>
              </w:rPr>
              <w:t>N</w:t>
            </w:r>
          </w:p>
        </w:tc>
        <w:tc>
          <w:tcPr>
            <w:tcW w:w="1030" w:type="dxa"/>
            <w:tcBorders>
              <w:top w:val="nil"/>
              <w:left w:val="single" w:sz="16" w:space="0" w:color="000000"/>
            </w:tcBorders>
            <w:shd w:val="clear" w:color="auto" w:fill="FFFFFF"/>
            <w:vAlign w:val="center"/>
          </w:tcPr>
          <w:p w:rsidR="00FA7A8F" w:rsidRPr="0049672D" w:rsidRDefault="00FA7A8F" w:rsidP="00FA6CD1">
            <w:pPr>
              <w:autoSpaceDE w:val="0"/>
              <w:autoSpaceDN w:val="0"/>
              <w:adjustRightInd w:val="0"/>
              <w:spacing w:after="0" w:line="240" w:lineRule="auto"/>
              <w:ind w:left="60" w:right="60"/>
              <w:jc w:val="right"/>
              <w:rPr>
                <w:rFonts w:ascii="Times New Roman" w:hAnsi="Times New Roman" w:cs="Times New Roman"/>
                <w:color w:val="000000"/>
              </w:rPr>
            </w:pPr>
            <w:r w:rsidRPr="0049672D">
              <w:rPr>
                <w:rFonts w:ascii="Times New Roman" w:hAnsi="Times New Roman" w:cs="Times New Roman"/>
                <w:color w:val="000000"/>
              </w:rPr>
              <w:t>60</w:t>
            </w:r>
          </w:p>
        </w:tc>
        <w:tc>
          <w:tcPr>
            <w:tcW w:w="726" w:type="dxa"/>
            <w:tcBorders>
              <w:top w:val="nil"/>
              <w:right w:val="single" w:sz="16" w:space="0" w:color="000000"/>
            </w:tcBorders>
            <w:shd w:val="clear" w:color="auto" w:fill="FFFFFF"/>
            <w:vAlign w:val="center"/>
          </w:tcPr>
          <w:p w:rsidR="00FA7A8F" w:rsidRPr="0049672D" w:rsidRDefault="00FA7A8F" w:rsidP="00FA6CD1">
            <w:pPr>
              <w:autoSpaceDE w:val="0"/>
              <w:autoSpaceDN w:val="0"/>
              <w:adjustRightInd w:val="0"/>
              <w:spacing w:after="0" w:line="240" w:lineRule="auto"/>
              <w:ind w:left="60" w:right="60"/>
              <w:jc w:val="right"/>
              <w:rPr>
                <w:rFonts w:ascii="Times New Roman" w:hAnsi="Times New Roman" w:cs="Times New Roman"/>
                <w:color w:val="000000"/>
              </w:rPr>
            </w:pPr>
            <w:r w:rsidRPr="0049672D">
              <w:rPr>
                <w:rFonts w:ascii="Times New Roman" w:hAnsi="Times New Roman" w:cs="Times New Roman"/>
                <w:color w:val="000000"/>
              </w:rPr>
              <w:t>60</w:t>
            </w:r>
          </w:p>
        </w:tc>
      </w:tr>
      <w:tr w:rsidR="00FA7A8F" w:rsidRPr="0049672D" w:rsidTr="00FA6CD1">
        <w:trPr>
          <w:gridAfter w:val="1"/>
          <w:wAfter w:w="304" w:type="dxa"/>
          <w:cantSplit/>
        </w:trPr>
        <w:tc>
          <w:tcPr>
            <w:tcW w:w="72" w:type="dxa"/>
            <w:vMerge w:val="restart"/>
            <w:tcBorders>
              <w:top w:val="nil"/>
              <w:left w:val="single" w:sz="16" w:space="0" w:color="000000"/>
              <w:bottom w:val="single" w:sz="16" w:space="0" w:color="000000"/>
              <w:right w:val="nil"/>
            </w:tcBorders>
            <w:shd w:val="clear" w:color="auto" w:fill="FFFFFF"/>
          </w:tcPr>
          <w:p w:rsidR="00FA7A8F" w:rsidRPr="0049672D" w:rsidRDefault="00FA7A8F" w:rsidP="00FA6CD1">
            <w:pPr>
              <w:autoSpaceDE w:val="0"/>
              <w:autoSpaceDN w:val="0"/>
              <w:adjustRightInd w:val="0"/>
              <w:spacing w:after="0" w:line="240" w:lineRule="auto"/>
              <w:ind w:left="60" w:right="60"/>
              <w:rPr>
                <w:rFonts w:ascii="Times New Roman" w:hAnsi="Times New Roman" w:cs="Times New Roman"/>
                <w:color w:val="000000"/>
              </w:rPr>
            </w:pPr>
            <w:r w:rsidRPr="0049672D">
              <w:rPr>
                <w:rFonts w:ascii="Times New Roman" w:hAnsi="Times New Roman" w:cs="Times New Roman"/>
                <w:color w:val="000000"/>
              </w:rPr>
              <w:t>y</w:t>
            </w:r>
          </w:p>
        </w:tc>
        <w:tc>
          <w:tcPr>
            <w:tcW w:w="1999" w:type="dxa"/>
            <w:tcBorders>
              <w:top w:val="nil"/>
              <w:left w:val="nil"/>
              <w:bottom w:val="nil"/>
              <w:right w:val="single" w:sz="16" w:space="0" w:color="000000"/>
            </w:tcBorders>
            <w:shd w:val="clear" w:color="auto" w:fill="FFFFFF"/>
          </w:tcPr>
          <w:p w:rsidR="00FA7A8F" w:rsidRPr="0049672D" w:rsidRDefault="00FA7A8F" w:rsidP="00FA6CD1">
            <w:pPr>
              <w:autoSpaceDE w:val="0"/>
              <w:autoSpaceDN w:val="0"/>
              <w:adjustRightInd w:val="0"/>
              <w:spacing w:after="0" w:line="240" w:lineRule="auto"/>
              <w:ind w:left="60" w:right="60"/>
              <w:rPr>
                <w:rFonts w:ascii="Times New Roman" w:hAnsi="Times New Roman" w:cs="Times New Roman"/>
                <w:color w:val="000000"/>
              </w:rPr>
            </w:pPr>
            <w:r w:rsidRPr="0049672D">
              <w:rPr>
                <w:rFonts w:ascii="Times New Roman" w:hAnsi="Times New Roman" w:cs="Times New Roman"/>
                <w:color w:val="000000"/>
              </w:rPr>
              <w:t>Pearson Correlation</w:t>
            </w:r>
          </w:p>
        </w:tc>
        <w:tc>
          <w:tcPr>
            <w:tcW w:w="1030" w:type="dxa"/>
            <w:tcBorders>
              <w:top w:val="nil"/>
              <w:left w:val="single" w:sz="16" w:space="0" w:color="000000"/>
              <w:bottom w:val="nil"/>
            </w:tcBorders>
            <w:shd w:val="clear" w:color="auto" w:fill="FFFFFF"/>
            <w:vAlign w:val="center"/>
          </w:tcPr>
          <w:p w:rsidR="00FA7A8F" w:rsidRPr="0049672D" w:rsidRDefault="00FA7A8F" w:rsidP="00FA6CD1">
            <w:pPr>
              <w:autoSpaceDE w:val="0"/>
              <w:autoSpaceDN w:val="0"/>
              <w:adjustRightInd w:val="0"/>
              <w:spacing w:after="0" w:line="240" w:lineRule="auto"/>
              <w:ind w:left="60" w:right="60"/>
              <w:jc w:val="right"/>
              <w:rPr>
                <w:rFonts w:ascii="Times New Roman" w:hAnsi="Times New Roman" w:cs="Times New Roman"/>
                <w:color w:val="000000"/>
              </w:rPr>
            </w:pPr>
            <w:r w:rsidRPr="0049672D">
              <w:rPr>
                <w:rFonts w:ascii="Times New Roman" w:hAnsi="Times New Roman" w:cs="Times New Roman"/>
                <w:color w:val="000000"/>
              </w:rPr>
              <w:t>,850</w:t>
            </w:r>
            <w:r w:rsidRPr="0049672D">
              <w:rPr>
                <w:rFonts w:ascii="Times New Roman" w:hAnsi="Times New Roman" w:cs="Times New Roman"/>
                <w:color w:val="000000"/>
                <w:vertAlign w:val="superscript"/>
              </w:rPr>
              <w:t>**</w:t>
            </w:r>
          </w:p>
        </w:tc>
        <w:tc>
          <w:tcPr>
            <w:tcW w:w="726" w:type="dxa"/>
            <w:tcBorders>
              <w:top w:val="nil"/>
              <w:bottom w:val="nil"/>
              <w:right w:val="single" w:sz="16" w:space="0" w:color="000000"/>
            </w:tcBorders>
            <w:shd w:val="clear" w:color="auto" w:fill="FFFFFF"/>
            <w:vAlign w:val="center"/>
          </w:tcPr>
          <w:p w:rsidR="00FA7A8F" w:rsidRPr="0049672D" w:rsidRDefault="00FA7A8F" w:rsidP="00FA6CD1">
            <w:pPr>
              <w:autoSpaceDE w:val="0"/>
              <w:autoSpaceDN w:val="0"/>
              <w:adjustRightInd w:val="0"/>
              <w:spacing w:after="0" w:line="240" w:lineRule="auto"/>
              <w:ind w:left="60" w:right="60"/>
              <w:jc w:val="right"/>
              <w:rPr>
                <w:rFonts w:ascii="Times New Roman" w:hAnsi="Times New Roman" w:cs="Times New Roman"/>
                <w:color w:val="000000"/>
              </w:rPr>
            </w:pPr>
            <w:r w:rsidRPr="0049672D">
              <w:rPr>
                <w:rFonts w:ascii="Times New Roman" w:hAnsi="Times New Roman" w:cs="Times New Roman"/>
                <w:color w:val="000000"/>
              </w:rPr>
              <w:t>1</w:t>
            </w:r>
          </w:p>
        </w:tc>
      </w:tr>
      <w:tr w:rsidR="00FA7A8F" w:rsidRPr="0049672D" w:rsidTr="00FA6CD1">
        <w:trPr>
          <w:gridAfter w:val="1"/>
          <w:wAfter w:w="304" w:type="dxa"/>
          <w:cantSplit/>
        </w:trPr>
        <w:tc>
          <w:tcPr>
            <w:tcW w:w="72" w:type="dxa"/>
            <w:vMerge/>
            <w:tcBorders>
              <w:top w:val="nil"/>
              <w:left w:val="single" w:sz="16" w:space="0" w:color="000000"/>
              <w:bottom w:val="single" w:sz="16" w:space="0" w:color="000000"/>
              <w:right w:val="nil"/>
            </w:tcBorders>
            <w:shd w:val="clear" w:color="auto" w:fill="FFFFFF"/>
          </w:tcPr>
          <w:p w:rsidR="00FA7A8F" w:rsidRPr="0049672D" w:rsidRDefault="00FA7A8F" w:rsidP="00FA6CD1">
            <w:pPr>
              <w:autoSpaceDE w:val="0"/>
              <w:autoSpaceDN w:val="0"/>
              <w:adjustRightInd w:val="0"/>
              <w:spacing w:after="0" w:line="240" w:lineRule="auto"/>
              <w:rPr>
                <w:rFonts w:ascii="Times New Roman" w:hAnsi="Times New Roman" w:cs="Times New Roman"/>
                <w:color w:val="000000"/>
              </w:rPr>
            </w:pPr>
          </w:p>
        </w:tc>
        <w:tc>
          <w:tcPr>
            <w:tcW w:w="1999" w:type="dxa"/>
            <w:tcBorders>
              <w:top w:val="nil"/>
              <w:left w:val="nil"/>
              <w:bottom w:val="nil"/>
              <w:right w:val="single" w:sz="16" w:space="0" w:color="000000"/>
            </w:tcBorders>
            <w:shd w:val="clear" w:color="auto" w:fill="FFFFFF"/>
          </w:tcPr>
          <w:p w:rsidR="00FA7A8F" w:rsidRPr="0049672D" w:rsidRDefault="00FA7A8F" w:rsidP="00FA6CD1">
            <w:pPr>
              <w:autoSpaceDE w:val="0"/>
              <w:autoSpaceDN w:val="0"/>
              <w:adjustRightInd w:val="0"/>
              <w:spacing w:after="0" w:line="240" w:lineRule="auto"/>
              <w:ind w:left="60" w:right="60"/>
              <w:rPr>
                <w:rFonts w:ascii="Times New Roman" w:hAnsi="Times New Roman" w:cs="Times New Roman"/>
                <w:color w:val="000000"/>
              </w:rPr>
            </w:pPr>
            <w:r w:rsidRPr="0049672D">
              <w:rPr>
                <w:rFonts w:ascii="Times New Roman" w:hAnsi="Times New Roman" w:cs="Times New Roman"/>
                <w:color w:val="000000"/>
              </w:rPr>
              <w:t>Sig. (1-tailed)</w:t>
            </w:r>
          </w:p>
        </w:tc>
        <w:tc>
          <w:tcPr>
            <w:tcW w:w="1030" w:type="dxa"/>
            <w:tcBorders>
              <w:top w:val="nil"/>
              <w:left w:val="single" w:sz="16" w:space="0" w:color="000000"/>
              <w:bottom w:val="nil"/>
            </w:tcBorders>
            <w:shd w:val="clear" w:color="auto" w:fill="FFFFFF"/>
            <w:vAlign w:val="center"/>
          </w:tcPr>
          <w:p w:rsidR="00FA7A8F" w:rsidRPr="0049672D" w:rsidRDefault="00FA7A8F" w:rsidP="00FA6CD1">
            <w:pPr>
              <w:autoSpaceDE w:val="0"/>
              <w:autoSpaceDN w:val="0"/>
              <w:adjustRightInd w:val="0"/>
              <w:spacing w:after="0" w:line="240" w:lineRule="auto"/>
              <w:ind w:left="60" w:right="60"/>
              <w:jc w:val="right"/>
              <w:rPr>
                <w:rFonts w:ascii="Times New Roman" w:hAnsi="Times New Roman" w:cs="Times New Roman"/>
                <w:color w:val="000000"/>
              </w:rPr>
            </w:pPr>
            <w:r w:rsidRPr="0049672D">
              <w:rPr>
                <w:rFonts w:ascii="Times New Roman" w:hAnsi="Times New Roman" w:cs="Times New Roman"/>
                <w:color w:val="000000"/>
              </w:rPr>
              <w:t>,000</w:t>
            </w:r>
          </w:p>
        </w:tc>
        <w:tc>
          <w:tcPr>
            <w:tcW w:w="726" w:type="dxa"/>
            <w:tcBorders>
              <w:top w:val="nil"/>
              <w:bottom w:val="nil"/>
              <w:right w:val="single" w:sz="16" w:space="0" w:color="000000"/>
            </w:tcBorders>
            <w:shd w:val="clear" w:color="auto" w:fill="FFFFFF"/>
            <w:vAlign w:val="center"/>
          </w:tcPr>
          <w:p w:rsidR="00FA7A8F" w:rsidRPr="0049672D" w:rsidRDefault="00FA7A8F" w:rsidP="00FA6CD1">
            <w:pPr>
              <w:autoSpaceDE w:val="0"/>
              <w:autoSpaceDN w:val="0"/>
              <w:adjustRightInd w:val="0"/>
              <w:spacing w:after="0" w:line="240" w:lineRule="auto"/>
              <w:rPr>
                <w:rFonts w:ascii="Times New Roman" w:hAnsi="Times New Roman" w:cs="Times New Roman"/>
              </w:rPr>
            </w:pPr>
          </w:p>
        </w:tc>
      </w:tr>
      <w:tr w:rsidR="00FA7A8F" w:rsidRPr="0049672D" w:rsidTr="00FA6CD1">
        <w:trPr>
          <w:gridAfter w:val="1"/>
          <w:wAfter w:w="304" w:type="dxa"/>
          <w:cantSplit/>
          <w:trHeight w:val="40"/>
        </w:trPr>
        <w:tc>
          <w:tcPr>
            <w:tcW w:w="72" w:type="dxa"/>
            <w:vMerge/>
            <w:tcBorders>
              <w:top w:val="nil"/>
              <w:left w:val="single" w:sz="16" w:space="0" w:color="000000"/>
              <w:bottom w:val="single" w:sz="16" w:space="0" w:color="000000"/>
              <w:right w:val="nil"/>
            </w:tcBorders>
            <w:shd w:val="clear" w:color="auto" w:fill="FFFFFF"/>
          </w:tcPr>
          <w:p w:rsidR="00FA7A8F" w:rsidRPr="0049672D" w:rsidRDefault="00FA7A8F" w:rsidP="00FA6CD1">
            <w:pPr>
              <w:autoSpaceDE w:val="0"/>
              <w:autoSpaceDN w:val="0"/>
              <w:adjustRightInd w:val="0"/>
              <w:spacing w:after="0" w:line="240" w:lineRule="auto"/>
              <w:rPr>
                <w:rFonts w:ascii="Times New Roman" w:hAnsi="Times New Roman" w:cs="Times New Roman"/>
              </w:rPr>
            </w:pPr>
          </w:p>
        </w:tc>
        <w:tc>
          <w:tcPr>
            <w:tcW w:w="1999" w:type="dxa"/>
            <w:tcBorders>
              <w:top w:val="nil"/>
              <w:left w:val="nil"/>
              <w:bottom w:val="single" w:sz="16" w:space="0" w:color="000000"/>
              <w:right w:val="single" w:sz="16" w:space="0" w:color="000000"/>
            </w:tcBorders>
            <w:shd w:val="clear" w:color="auto" w:fill="FFFFFF"/>
          </w:tcPr>
          <w:p w:rsidR="00FA7A8F" w:rsidRPr="0049672D" w:rsidRDefault="00FA7A8F" w:rsidP="00FA6CD1">
            <w:pPr>
              <w:autoSpaceDE w:val="0"/>
              <w:autoSpaceDN w:val="0"/>
              <w:adjustRightInd w:val="0"/>
              <w:spacing w:after="0" w:line="240" w:lineRule="auto"/>
              <w:ind w:left="60" w:right="60"/>
              <w:rPr>
                <w:rFonts w:ascii="Times New Roman" w:hAnsi="Times New Roman" w:cs="Times New Roman"/>
                <w:color w:val="000000"/>
              </w:rPr>
            </w:pPr>
            <w:r w:rsidRPr="0049672D">
              <w:rPr>
                <w:rFonts w:ascii="Times New Roman" w:hAnsi="Times New Roman" w:cs="Times New Roman"/>
                <w:color w:val="000000"/>
              </w:rPr>
              <w:t>N</w:t>
            </w:r>
          </w:p>
        </w:tc>
        <w:tc>
          <w:tcPr>
            <w:tcW w:w="1030" w:type="dxa"/>
            <w:tcBorders>
              <w:top w:val="nil"/>
              <w:left w:val="single" w:sz="16" w:space="0" w:color="000000"/>
              <w:bottom w:val="single" w:sz="16" w:space="0" w:color="000000"/>
            </w:tcBorders>
            <w:shd w:val="clear" w:color="auto" w:fill="FFFFFF"/>
            <w:vAlign w:val="center"/>
          </w:tcPr>
          <w:p w:rsidR="00FA7A8F" w:rsidRPr="0049672D" w:rsidRDefault="00FA7A8F" w:rsidP="00FA6CD1">
            <w:pPr>
              <w:autoSpaceDE w:val="0"/>
              <w:autoSpaceDN w:val="0"/>
              <w:adjustRightInd w:val="0"/>
              <w:spacing w:after="0" w:line="240" w:lineRule="auto"/>
              <w:ind w:left="60" w:right="60"/>
              <w:jc w:val="right"/>
              <w:rPr>
                <w:rFonts w:ascii="Times New Roman" w:hAnsi="Times New Roman" w:cs="Times New Roman"/>
                <w:color w:val="000000"/>
              </w:rPr>
            </w:pPr>
            <w:r w:rsidRPr="0049672D">
              <w:rPr>
                <w:rFonts w:ascii="Times New Roman" w:hAnsi="Times New Roman" w:cs="Times New Roman"/>
                <w:color w:val="000000"/>
              </w:rPr>
              <w:t>60</w:t>
            </w:r>
          </w:p>
        </w:tc>
        <w:tc>
          <w:tcPr>
            <w:tcW w:w="726" w:type="dxa"/>
            <w:tcBorders>
              <w:top w:val="nil"/>
              <w:bottom w:val="single" w:sz="16" w:space="0" w:color="000000"/>
              <w:right w:val="single" w:sz="16" w:space="0" w:color="000000"/>
            </w:tcBorders>
            <w:shd w:val="clear" w:color="auto" w:fill="FFFFFF"/>
            <w:vAlign w:val="center"/>
          </w:tcPr>
          <w:p w:rsidR="00FA7A8F" w:rsidRPr="0049672D" w:rsidRDefault="00FA7A8F" w:rsidP="00FA6CD1">
            <w:pPr>
              <w:autoSpaceDE w:val="0"/>
              <w:autoSpaceDN w:val="0"/>
              <w:adjustRightInd w:val="0"/>
              <w:spacing w:after="0" w:line="240" w:lineRule="auto"/>
              <w:ind w:left="60" w:right="60"/>
              <w:jc w:val="right"/>
              <w:rPr>
                <w:rFonts w:ascii="Times New Roman" w:hAnsi="Times New Roman" w:cs="Times New Roman"/>
                <w:color w:val="000000"/>
              </w:rPr>
            </w:pPr>
            <w:r w:rsidRPr="0049672D">
              <w:rPr>
                <w:rFonts w:ascii="Times New Roman" w:hAnsi="Times New Roman" w:cs="Times New Roman"/>
                <w:color w:val="000000"/>
              </w:rPr>
              <w:t>60</w:t>
            </w:r>
          </w:p>
        </w:tc>
      </w:tr>
      <w:tr w:rsidR="00FA7A8F" w:rsidRPr="0049672D" w:rsidTr="00FA6CD1">
        <w:trPr>
          <w:cantSplit/>
        </w:trPr>
        <w:tc>
          <w:tcPr>
            <w:tcW w:w="4131" w:type="dxa"/>
            <w:gridSpan w:val="5"/>
            <w:tcBorders>
              <w:top w:val="nil"/>
              <w:left w:val="nil"/>
              <w:bottom w:val="nil"/>
              <w:right w:val="nil"/>
            </w:tcBorders>
            <w:shd w:val="clear" w:color="auto" w:fill="FFFFFF"/>
          </w:tcPr>
          <w:p w:rsidR="00FA7A8F" w:rsidRPr="0049672D" w:rsidRDefault="00FA7A8F" w:rsidP="00FA6CD1">
            <w:pPr>
              <w:spacing w:after="0" w:line="240" w:lineRule="auto"/>
              <w:jc w:val="both"/>
              <w:rPr>
                <w:rFonts w:ascii="Times New Roman" w:hAnsi="Times New Roman" w:cs="Times New Roman"/>
                <w:color w:val="000000"/>
                <w:lang w:val="en-US"/>
              </w:rPr>
            </w:pPr>
          </w:p>
        </w:tc>
      </w:tr>
    </w:tbl>
    <w:p w:rsidR="00880652" w:rsidRPr="0049672D" w:rsidRDefault="00880652" w:rsidP="00880652">
      <w:pPr>
        <w:autoSpaceDE w:val="0"/>
        <w:autoSpaceDN w:val="0"/>
        <w:adjustRightInd w:val="0"/>
        <w:spacing w:after="0" w:line="240" w:lineRule="auto"/>
        <w:ind w:left="60" w:right="60"/>
        <w:rPr>
          <w:rFonts w:ascii="Times New Roman" w:hAnsi="Times New Roman" w:cs="Times New Roman"/>
          <w:color w:val="000000"/>
          <w:lang w:val="en-US"/>
        </w:rPr>
      </w:pPr>
      <w:r w:rsidRPr="0049672D">
        <w:rPr>
          <w:rFonts w:ascii="Times New Roman" w:hAnsi="Times New Roman" w:cs="Times New Roman"/>
          <w:color w:val="000000"/>
        </w:rPr>
        <w:t>**. Correlation is significant at the 0.01 level (1-tailed).</w:t>
      </w:r>
    </w:p>
    <w:p w:rsidR="00880652" w:rsidRPr="0049672D" w:rsidRDefault="00880652" w:rsidP="00880652">
      <w:pPr>
        <w:autoSpaceDE w:val="0"/>
        <w:autoSpaceDN w:val="0"/>
        <w:adjustRightInd w:val="0"/>
        <w:spacing w:after="0" w:line="240" w:lineRule="auto"/>
        <w:ind w:left="60" w:right="60"/>
        <w:rPr>
          <w:rFonts w:ascii="Times New Roman" w:hAnsi="Times New Roman" w:cs="Times New Roman"/>
          <w:i/>
          <w:color w:val="000000"/>
          <w:lang w:val="en-US"/>
        </w:rPr>
      </w:pPr>
      <w:r w:rsidRPr="0049672D">
        <w:rPr>
          <w:rFonts w:ascii="Times New Roman" w:hAnsi="Times New Roman" w:cs="Times New Roman"/>
          <w:i/>
          <w:color w:val="000000"/>
          <w:lang w:val="en-US"/>
        </w:rPr>
        <w:t>Sumber : Output SPSS 23.0</w:t>
      </w:r>
    </w:p>
    <w:p w:rsidR="00880652" w:rsidRDefault="00880652" w:rsidP="00880652">
      <w:pPr>
        <w:spacing w:after="0" w:line="240" w:lineRule="auto"/>
        <w:jc w:val="both"/>
        <w:rPr>
          <w:rFonts w:ascii="Times New Roman" w:hAnsi="Times New Roman" w:cs="Times New Roman"/>
          <w:lang w:val="en-US"/>
        </w:rPr>
      </w:pPr>
      <w:r w:rsidRPr="0049672D">
        <w:rPr>
          <w:rFonts w:ascii="Times New Roman" w:hAnsi="Times New Roman" w:cs="Times New Roman"/>
          <w:lang w:val="en-US"/>
        </w:rPr>
        <w:t xml:space="preserve">     Dari tabel diatas nilai koefesien korelasi </w:t>
      </w:r>
      <w:r w:rsidRPr="0049672D">
        <w:rPr>
          <w:rFonts w:ascii="Times New Roman" w:hAnsi="Times New Roman" w:cs="Times New Roman"/>
          <w:i/>
          <w:lang w:val="en-US"/>
        </w:rPr>
        <w:t xml:space="preserve">Pearson Product Moment </w:t>
      </w:r>
      <w:r w:rsidRPr="0049672D">
        <w:rPr>
          <w:rFonts w:ascii="Times New Roman" w:hAnsi="Times New Roman" w:cs="Times New Roman"/>
          <w:lang w:val="en-US"/>
        </w:rPr>
        <w:t xml:space="preserve">antara Pajak Daerah terhadap Pendapatan Asli Daerah (PAD) adalah nilai </w:t>
      </w:r>
      <w:r w:rsidRPr="0049672D">
        <w:rPr>
          <w:rFonts w:ascii="Times New Roman" w:hAnsi="Times New Roman" w:cs="Times New Roman"/>
          <w:i/>
          <w:lang w:val="en-US"/>
        </w:rPr>
        <w:t xml:space="preserve">“r/pearson correlation” </w:t>
      </w:r>
      <w:r w:rsidRPr="0049672D">
        <w:rPr>
          <w:rFonts w:ascii="Times New Roman" w:hAnsi="Times New Roman" w:cs="Times New Roman"/>
          <w:lang w:val="en-US"/>
        </w:rPr>
        <w:t>sebesar r = 0,850. Hal ini menunjukan bahwa terdapat hubungan yang sangat kuat antara Pajak Daerah terhadap Pendapatan Asli Daerah (PAD). Karena besarnya koefesien korelasi ini dalam tabel pedoman interprestasi koefesien korelasi ter</w:t>
      </w:r>
      <w:r w:rsidR="00901729">
        <w:rPr>
          <w:rFonts w:ascii="Times New Roman" w:hAnsi="Times New Roman" w:cs="Times New Roman"/>
          <w:lang w:val="en-US"/>
        </w:rPr>
        <w:t>letak pada interval 0,8 – 1,000</w:t>
      </w:r>
    </w:p>
    <w:p w:rsidR="00901729" w:rsidRDefault="00901729" w:rsidP="00880652">
      <w:pPr>
        <w:spacing w:after="0" w:line="240" w:lineRule="auto"/>
        <w:jc w:val="both"/>
        <w:rPr>
          <w:rFonts w:ascii="Times New Roman" w:hAnsi="Times New Roman" w:cs="Times New Roman"/>
          <w:lang w:val="en-US"/>
        </w:rPr>
      </w:pPr>
    </w:p>
    <w:p w:rsidR="00FA7A8F" w:rsidRDefault="00FA7A8F" w:rsidP="0049672D">
      <w:pPr>
        <w:spacing w:after="0" w:line="240" w:lineRule="auto"/>
        <w:jc w:val="both"/>
        <w:rPr>
          <w:rFonts w:ascii="Times New Roman" w:hAnsi="Times New Roman" w:cs="Times New Roman"/>
          <w:b/>
          <w:lang w:val="en-US"/>
        </w:rPr>
      </w:pPr>
    </w:p>
    <w:p w:rsidR="004F2558" w:rsidRPr="0049672D" w:rsidRDefault="004F2558" w:rsidP="004F2558">
      <w:pPr>
        <w:spacing w:after="0" w:line="240" w:lineRule="auto"/>
        <w:jc w:val="both"/>
        <w:rPr>
          <w:rFonts w:ascii="Times New Roman" w:hAnsi="Times New Roman" w:cs="Times New Roman"/>
          <w:b/>
          <w:lang w:val="en-US"/>
        </w:rPr>
      </w:pPr>
      <w:r w:rsidRPr="0049672D">
        <w:rPr>
          <w:rFonts w:ascii="Times New Roman" w:hAnsi="Times New Roman" w:cs="Times New Roman"/>
          <w:b/>
          <w:lang w:val="en-US"/>
        </w:rPr>
        <w:t xml:space="preserve">Analisis Regresi Linier Sederhana </w:t>
      </w:r>
    </w:p>
    <w:p w:rsidR="004F2558" w:rsidRDefault="004F2558" w:rsidP="004F2558">
      <w:pPr>
        <w:spacing w:after="0" w:line="240" w:lineRule="auto"/>
        <w:ind w:firstLine="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 xml:space="preserve">Menurut Sugiono (2017:261) “Regresi linier sederhana didasarkan pada </w:t>
      </w:r>
      <w:r>
        <w:rPr>
          <w:rFonts w:ascii="Times New Roman" w:hAnsi="Times New Roman" w:cs="Times New Roman"/>
          <w:color w:val="000000"/>
          <w:sz w:val="24"/>
          <w:szCs w:val="24"/>
        </w:rPr>
        <w:lastRenderedPageBreak/>
        <w:t>hubungan fungsional ataupun kausal satu variabel independen dengan satu variabel dependen”.</w:t>
      </w:r>
    </w:p>
    <w:p w:rsidR="004F2558" w:rsidRDefault="004F2558" w:rsidP="004F2558">
      <w:pPr>
        <w:spacing w:after="0" w:line="240" w:lineRule="auto"/>
        <w:jc w:val="both"/>
        <w:rPr>
          <w:rFonts w:ascii="Times New Roman" w:hAnsi="Times New Roman" w:cs="Times New Roman"/>
          <w:color w:val="000000"/>
          <w:sz w:val="24"/>
          <w:szCs w:val="24"/>
          <w:lang w:val="en-US"/>
        </w:rPr>
      </w:pPr>
    </w:p>
    <w:p w:rsidR="006C41F9" w:rsidRDefault="006C41F9" w:rsidP="004F2558">
      <w:pPr>
        <w:spacing w:after="0" w:line="240" w:lineRule="auto"/>
        <w:jc w:val="both"/>
        <w:rPr>
          <w:rFonts w:ascii="Times New Roman" w:hAnsi="Times New Roman" w:cs="Times New Roman"/>
          <w:color w:val="000000"/>
          <w:sz w:val="24"/>
          <w:szCs w:val="24"/>
          <w:lang w:val="en-US"/>
        </w:rPr>
      </w:pPr>
    </w:p>
    <w:p w:rsidR="004F2558" w:rsidRDefault="00C40177" w:rsidP="004F2558">
      <w:pPr>
        <w:spacing w:after="0" w:line="240" w:lineRule="auto"/>
        <w:jc w:val="both"/>
        <w:rPr>
          <w:rFonts w:ascii="Times New Roman" w:hAnsi="Times New Roman" w:cs="Times New Roman"/>
          <w:b/>
          <w:lang w:val="en-US"/>
        </w:rPr>
      </w:pPr>
      <w:r w:rsidRPr="0049672D">
        <w:rPr>
          <w:rFonts w:ascii="Times New Roman" w:hAnsi="Times New Roman" w:cs="Times New Roman"/>
          <w:b/>
          <w:lang w:val="en-US"/>
        </w:rPr>
        <w:t xml:space="preserve">Tabel 2 : Analisis Regresi Linier Sederhana </w:t>
      </w:r>
    </w:p>
    <w:p w:rsidR="00CD19D1" w:rsidRPr="0049672D" w:rsidRDefault="00CD19D1" w:rsidP="004F2558">
      <w:pPr>
        <w:spacing w:after="0" w:line="240" w:lineRule="auto"/>
        <w:jc w:val="both"/>
        <w:rPr>
          <w:rFonts w:ascii="Times New Roman" w:hAnsi="Times New Roman" w:cs="Times New Roman"/>
          <w:b/>
          <w:lang w:val="en-US"/>
        </w:rPr>
      </w:pPr>
    </w:p>
    <w:tbl>
      <w:tblPr>
        <w:tblpPr w:leftFromText="180" w:rightFromText="180" w:vertAnchor="text" w:horzAnchor="page" w:tblpX="6076" w:tblpY="38"/>
        <w:tblW w:w="5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2"/>
        <w:gridCol w:w="992"/>
        <w:gridCol w:w="992"/>
        <w:gridCol w:w="709"/>
        <w:gridCol w:w="1134"/>
        <w:gridCol w:w="709"/>
        <w:gridCol w:w="567"/>
      </w:tblGrid>
      <w:tr w:rsidR="00254DB5" w:rsidRPr="00880652" w:rsidTr="00254DB5">
        <w:trPr>
          <w:cantSplit/>
        </w:trPr>
        <w:tc>
          <w:tcPr>
            <w:tcW w:w="5245" w:type="dxa"/>
            <w:gridSpan w:val="7"/>
            <w:tcBorders>
              <w:top w:val="nil"/>
              <w:left w:val="nil"/>
              <w:bottom w:val="nil"/>
              <w:right w:val="nil"/>
            </w:tcBorders>
            <w:shd w:val="clear" w:color="auto" w:fill="FFFFFF"/>
            <w:vAlign w:val="center"/>
          </w:tcPr>
          <w:p w:rsidR="00254DB5" w:rsidRPr="00880652" w:rsidRDefault="00254DB5" w:rsidP="00254DB5">
            <w:pPr>
              <w:autoSpaceDE w:val="0"/>
              <w:autoSpaceDN w:val="0"/>
              <w:adjustRightInd w:val="0"/>
              <w:spacing w:after="0" w:line="240" w:lineRule="auto"/>
              <w:ind w:left="60" w:right="60"/>
              <w:jc w:val="center"/>
              <w:rPr>
                <w:rFonts w:ascii="Times New Roman" w:hAnsi="Times New Roman" w:cs="Times New Roman"/>
                <w:color w:val="000000"/>
                <w:sz w:val="18"/>
                <w:szCs w:val="18"/>
              </w:rPr>
            </w:pPr>
            <w:r w:rsidRPr="00880652">
              <w:rPr>
                <w:rFonts w:ascii="Times New Roman" w:hAnsi="Times New Roman" w:cs="Times New Roman"/>
                <w:b/>
                <w:bCs/>
                <w:color w:val="000000"/>
                <w:sz w:val="18"/>
                <w:szCs w:val="18"/>
              </w:rPr>
              <w:t>Coefficients</w:t>
            </w:r>
            <w:r w:rsidRPr="00880652">
              <w:rPr>
                <w:rFonts w:ascii="Times New Roman" w:hAnsi="Times New Roman" w:cs="Times New Roman"/>
                <w:b/>
                <w:bCs/>
                <w:color w:val="000000"/>
                <w:sz w:val="18"/>
                <w:szCs w:val="18"/>
                <w:vertAlign w:val="superscript"/>
              </w:rPr>
              <w:t>a</w:t>
            </w:r>
          </w:p>
        </w:tc>
      </w:tr>
      <w:tr w:rsidR="00254DB5" w:rsidRPr="00880652" w:rsidTr="00254DB5">
        <w:trPr>
          <w:cantSplit/>
        </w:trPr>
        <w:tc>
          <w:tcPr>
            <w:tcW w:w="1134" w:type="dxa"/>
            <w:gridSpan w:val="2"/>
            <w:vMerge w:val="restart"/>
            <w:tcBorders>
              <w:top w:val="single" w:sz="16" w:space="0" w:color="000000"/>
              <w:left w:val="single" w:sz="16" w:space="0" w:color="000000"/>
              <w:bottom w:val="nil"/>
              <w:right w:val="nil"/>
            </w:tcBorders>
            <w:shd w:val="clear" w:color="auto" w:fill="FFFFFF"/>
            <w:vAlign w:val="bottom"/>
          </w:tcPr>
          <w:p w:rsidR="00254DB5" w:rsidRPr="00880652" w:rsidRDefault="00254DB5" w:rsidP="00254DB5">
            <w:pPr>
              <w:autoSpaceDE w:val="0"/>
              <w:autoSpaceDN w:val="0"/>
              <w:adjustRightInd w:val="0"/>
              <w:spacing w:after="0" w:line="240" w:lineRule="auto"/>
              <w:ind w:left="60" w:right="60"/>
              <w:jc w:val="center"/>
              <w:rPr>
                <w:rFonts w:ascii="Times New Roman" w:hAnsi="Times New Roman" w:cs="Times New Roman"/>
                <w:color w:val="000000"/>
                <w:sz w:val="18"/>
                <w:szCs w:val="18"/>
              </w:rPr>
            </w:pPr>
            <w:r w:rsidRPr="00880652">
              <w:rPr>
                <w:rFonts w:ascii="Times New Roman" w:hAnsi="Times New Roman" w:cs="Times New Roman"/>
                <w:color w:val="000000"/>
                <w:sz w:val="18"/>
                <w:szCs w:val="18"/>
              </w:rPr>
              <w:t>Model</w:t>
            </w:r>
          </w:p>
        </w:tc>
        <w:tc>
          <w:tcPr>
            <w:tcW w:w="1701" w:type="dxa"/>
            <w:gridSpan w:val="2"/>
            <w:tcBorders>
              <w:top w:val="single" w:sz="16" w:space="0" w:color="000000"/>
              <w:left w:val="single" w:sz="16" w:space="0" w:color="000000"/>
            </w:tcBorders>
            <w:shd w:val="clear" w:color="auto" w:fill="FFFFFF"/>
            <w:vAlign w:val="bottom"/>
          </w:tcPr>
          <w:p w:rsidR="00254DB5" w:rsidRPr="00880652" w:rsidRDefault="00254DB5" w:rsidP="00254DB5">
            <w:pPr>
              <w:autoSpaceDE w:val="0"/>
              <w:autoSpaceDN w:val="0"/>
              <w:adjustRightInd w:val="0"/>
              <w:spacing w:after="0" w:line="240" w:lineRule="auto"/>
              <w:ind w:left="60" w:right="60"/>
              <w:jc w:val="center"/>
              <w:rPr>
                <w:rFonts w:ascii="Times New Roman" w:hAnsi="Times New Roman" w:cs="Times New Roman"/>
                <w:color w:val="000000"/>
                <w:sz w:val="18"/>
                <w:szCs w:val="18"/>
              </w:rPr>
            </w:pPr>
            <w:r w:rsidRPr="00880652">
              <w:rPr>
                <w:rFonts w:ascii="Times New Roman" w:hAnsi="Times New Roman" w:cs="Times New Roman"/>
                <w:color w:val="000000"/>
                <w:sz w:val="18"/>
                <w:szCs w:val="18"/>
              </w:rPr>
              <w:t>Unstandardized Coefficients</w:t>
            </w:r>
          </w:p>
        </w:tc>
        <w:tc>
          <w:tcPr>
            <w:tcW w:w="1134" w:type="dxa"/>
            <w:tcBorders>
              <w:top w:val="single" w:sz="16" w:space="0" w:color="000000"/>
            </w:tcBorders>
            <w:shd w:val="clear" w:color="auto" w:fill="FFFFFF"/>
            <w:vAlign w:val="bottom"/>
          </w:tcPr>
          <w:p w:rsidR="00254DB5" w:rsidRPr="00880652" w:rsidRDefault="00254DB5" w:rsidP="00254DB5">
            <w:pPr>
              <w:autoSpaceDE w:val="0"/>
              <w:autoSpaceDN w:val="0"/>
              <w:adjustRightInd w:val="0"/>
              <w:spacing w:after="0" w:line="240" w:lineRule="auto"/>
              <w:ind w:left="60" w:right="60"/>
              <w:jc w:val="center"/>
              <w:rPr>
                <w:rFonts w:ascii="Times New Roman" w:hAnsi="Times New Roman" w:cs="Times New Roman"/>
                <w:color w:val="000000"/>
                <w:sz w:val="18"/>
                <w:szCs w:val="18"/>
              </w:rPr>
            </w:pPr>
            <w:r w:rsidRPr="00880652">
              <w:rPr>
                <w:rFonts w:ascii="Times New Roman" w:hAnsi="Times New Roman" w:cs="Times New Roman"/>
                <w:color w:val="000000"/>
                <w:sz w:val="18"/>
                <w:szCs w:val="18"/>
              </w:rPr>
              <w:t>Standardized Coefficients</w:t>
            </w:r>
          </w:p>
        </w:tc>
        <w:tc>
          <w:tcPr>
            <w:tcW w:w="709" w:type="dxa"/>
            <w:vMerge w:val="restart"/>
            <w:tcBorders>
              <w:top w:val="single" w:sz="16" w:space="0" w:color="000000"/>
            </w:tcBorders>
            <w:shd w:val="clear" w:color="auto" w:fill="FFFFFF"/>
            <w:vAlign w:val="bottom"/>
          </w:tcPr>
          <w:p w:rsidR="00254DB5" w:rsidRPr="00880652" w:rsidRDefault="00254DB5" w:rsidP="00254DB5">
            <w:pPr>
              <w:autoSpaceDE w:val="0"/>
              <w:autoSpaceDN w:val="0"/>
              <w:adjustRightInd w:val="0"/>
              <w:spacing w:after="0" w:line="240" w:lineRule="auto"/>
              <w:ind w:left="60" w:right="60"/>
              <w:jc w:val="center"/>
              <w:rPr>
                <w:rFonts w:ascii="Times New Roman" w:hAnsi="Times New Roman" w:cs="Times New Roman"/>
                <w:color w:val="000000"/>
                <w:sz w:val="18"/>
                <w:szCs w:val="18"/>
              </w:rPr>
            </w:pPr>
            <w:r w:rsidRPr="00880652">
              <w:rPr>
                <w:rFonts w:ascii="Times New Roman" w:hAnsi="Times New Roman" w:cs="Times New Roman"/>
                <w:color w:val="000000"/>
                <w:sz w:val="18"/>
                <w:szCs w:val="18"/>
              </w:rPr>
              <w:t>t</w:t>
            </w:r>
          </w:p>
        </w:tc>
        <w:tc>
          <w:tcPr>
            <w:tcW w:w="567" w:type="dxa"/>
            <w:vMerge w:val="restart"/>
            <w:tcBorders>
              <w:top w:val="single" w:sz="16" w:space="0" w:color="000000"/>
              <w:right w:val="single" w:sz="16" w:space="0" w:color="000000"/>
            </w:tcBorders>
            <w:shd w:val="clear" w:color="auto" w:fill="FFFFFF"/>
            <w:vAlign w:val="bottom"/>
          </w:tcPr>
          <w:p w:rsidR="00254DB5" w:rsidRPr="00880652" w:rsidRDefault="00254DB5" w:rsidP="00254DB5">
            <w:pPr>
              <w:autoSpaceDE w:val="0"/>
              <w:autoSpaceDN w:val="0"/>
              <w:adjustRightInd w:val="0"/>
              <w:spacing w:after="0" w:line="240" w:lineRule="auto"/>
              <w:ind w:left="60" w:right="60"/>
              <w:jc w:val="center"/>
              <w:rPr>
                <w:rFonts w:ascii="Times New Roman" w:hAnsi="Times New Roman" w:cs="Times New Roman"/>
                <w:color w:val="000000"/>
                <w:sz w:val="18"/>
                <w:szCs w:val="18"/>
              </w:rPr>
            </w:pPr>
            <w:r w:rsidRPr="00880652">
              <w:rPr>
                <w:rFonts w:ascii="Times New Roman" w:hAnsi="Times New Roman" w:cs="Times New Roman"/>
                <w:color w:val="000000"/>
                <w:sz w:val="18"/>
                <w:szCs w:val="18"/>
              </w:rPr>
              <w:t>Sig.</w:t>
            </w:r>
          </w:p>
        </w:tc>
      </w:tr>
      <w:tr w:rsidR="00254DB5" w:rsidRPr="00880652" w:rsidTr="00254DB5">
        <w:trPr>
          <w:cantSplit/>
        </w:trPr>
        <w:tc>
          <w:tcPr>
            <w:tcW w:w="1134" w:type="dxa"/>
            <w:gridSpan w:val="2"/>
            <w:vMerge/>
            <w:tcBorders>
              <w:top w:val="single" w:sz="16" w:space="0" w:color="000000"/>
              <w:left w:val="single" w:sz="16" w:space="0" w:color="000000"/>
              <w:bottom w:val="nil"/>
              <w:right w:val="nil"/>
            </w:tcBorders>
            <w:shd w:val="clear" w:color="auto" w:fill="FFFFFF"/>
            <w:vAlign w:val="bottom"/>
          </w:tcPr>
          <w:p w:rsidR="00254DB5" w:rsidRPr="00880652" w:rsidRDefault="00254DB5" w:rsidP="00254DB5">
            <w:pPr>
              <w:autoSpaceDE w:val="0"/>
              <w:autoSpaceDN w:val="0"/>
              <w:adjustRightInd w:val="0"/>
              <w:spacing w:after="0" w:line="240" w:lineRule="auto"/>
              <w:rPr>
                <w:rFonts w:ascii="Times New Roman" w:hAnsi="Times New Roman" w:cs="Times New Roman"/>
                <w:color w:val="000000"/>
                <w:sz w:val="18"/>
                <w:szCs w:val="18"/>
              </w:rPr>
            </w:pPr>
          </w:p>
        </w:tc>
        <w:tc>
          <w:tcPr>
            <w:tcW w:w="992" w:type="dxa"/>
            <w:tcBorders>
              <w:left w:val="single" w:sz="16" w:space="0" w:color="000000"/>
              <w:bottom w:val="single" w:sz="16" w:space="0" w:color="000000"/>
            </w:tcBorders>
            <w:shd w:val="clear" w:color="auto" w:fill="FFFFFF"/>
            <w:vAlign w:val="bottom"/>
          </w:tcPr>
          <w:p w:rsidR="00254DB5" w:rsidRPr="00880652" w:rsidRDefault="00254DB5" w:rsidP="00254DB5">
            <w:pPr>
              <w:autoSpaceDE w:val="0"/>
              <w:autoSpaceDN w:val="0"/>
              <w:adjustRightInd w:val="0"/>
              <w:spacing w:after="0" w:line="240" w:lineRule="auto"/>
              <w:ind w:left="60" w:right="60"/>
              <w:jc w:val="center"/>
              <w:rPr>
                <w:rFonts w:ascii="Times New Roman" w:hAnsi="Times New Roman" w:cs="Times New Roman"/>
                <w:color w:val="000000"/>
                <w:sz w:val="18"/>
                <w:szCs w:val="18"/>
              </w:rPr>
            </w:pPr>
            <w:r w:rsidRPr="00880652">
              <w:rPr>
                <w:rFonts w:ascii="Times New Roman" w:hAnsi="Times New Roman" w:cs="Times New Roman"/>
                <w:color w:val="000000"/>
                <w:sz w:val="18"/>
                <w:szCs w:val="18"/>
              </w:rPr>
              <w:t>B</w:t>
            </w:r>
          </w:p>
        </w:tc>
        <w:tc>
          <w:tcPr>
            <w:tcW w:w="709" w:type="dxa"/>
            <w:tcBorders>
              <w:bottom w:val="single" w:sz="16" w:space="0" w:color="000000"/>
            </w:tcBorders>
            <w:shd w:val="clear" w:color="auto" w:fill="FFFFFF"/>
            <w:vAlign w:val="bottom"/>
          </w:tcPr>
          <w:p w:rsidR="00254DB5" w:rsidRPr="00880652" w:rsidRDefault="00254DB5" w:rsidP="00254DB5">
            <w:pPr>
              <w:autoSpaceDE w:val="0"/>
              <w:autoSpaceDN w:val="0"/>
              <w:adjustRightInd w:val="0"/>
              <w:spacing w:after="0" w:line="240" w:lineRule="auto"/>
              <w:ind w:left="60" w:right="60"/>
              <w:jc w:val="center"/>
              <w:rPr>
                <w:rFonts w:ascii="Times New Roman" w:hAnsi="Times New Roman" w:cs="Times New Roman"/>
                <w:color w:val="000000"/>
                <w:sz w:val="18"/>
                <w:szCs w:val="18"/>
              </w:rPr>
            </w:pPr>
            <w:r w:rsidRPr="00880652">
              <w:rPr>
                <w:rFonts w:ascii="Times New Roman" w:hAnsi="Times New Roman" w:cs="Times New Roman"/>
                <w:color w:val="000000"/>
                <w:sz w:val="18"/>
                <w:szCs w:val="18"/>
              </w:rPr>
              <w:t>Std. Error</w:t>
            </w:r>
          </w:p>
        </w:tc>
        <w:tc>
          <w:tcPr>
            <w:tcW w:w="1134" w:type="dxa"/>
            <w:tcBorders>
              <w:bottom w:val="single" w:sz="16" w:space="0" w:color="000000"/>
            </w:tcBorders>
            <w:shd w:val="clear" w:color="auto" w:fill="FFFFFF"/>
            <w:vAlign w:val="bottom"/>
          </w:tcPr>
          <w:p w:rsidR="00254DB5" w:rsidRPr="00880652" w:rsidRDefault="00254DB5" w:rsidP="00254DB5">
            <w:pPr>
              <w:autoSpaceDE w:val="0"/>
              <w:autoSpaceDN w:val="0"/>
              <w:adjustRightInd w:val="0"/>
              <w:spacing w:after="0" w:line="240" w:lineRule="auto"/>
              <w:ind w:left="60" w:right="60"/>
              <w:jc w:val="center"/>
              <w:rPr>
                <w:rFonts w:ascii="Times New Roman" w:hAnsi="Times New Roman" w:cs="Times New Roman"/>
                <w:color w:val="000000"/>
                <w:sz w:val="18"/>
                <w:szCs w:val="18"/>
              </w:rPr>
            </w:pPr>
            <w:r w:rsidRPr="00880652">
              <w:rPr>
                <w:rFonts w:ascii="Times New Roman" w:hAnsi="Times New Roman" w:cs="Times New Roman"/>
                <w:color w:val="000000"/>
                <w:sz w:val="18"/>
                <w:szCs w:val="18"/>
              </w:rPr>
              <w:t>Beta</w:t>
            </w:r>
          </w:p>
        </w:tc>
        <w:tc>
          <w:tcPr>
            <w:tcW w:w="709" w:type="dxa"/>
            <w:vMerge/>
            <w:tcBorders>
              <w:top w:val="single" w:sz="16" w:space="0" w:color="000000"/>
            </w:tcBorders>
            <w:shd w:val="clear" w:color="auto" w:fill="FFFFFF"/>
            <w:vAlign w:val="bottom"/>
          </w:tcPr>
          <w:p w:rsidR="00254DB5" w:rsidRPr="00880652" w:rsidRDefault="00254DB5" w:rsidP="00254DB5">
            <w:pPr>
              <w:autoSpaceDE w:val="0"/>
              <w:autoSpaceDN w:val="0"/>
              <w:adjustRightInd w:val="0"/>
              <w:spacing w:after="0" w:line="240" w:lineRule="auto"/>
              <w:rPr>
                <w:rFonts w:ascii="Times New Roman" w:hAnsi="Times New Roman" w:cs="Times New Roman"/>
                <w:color w:val="000000"/>
                <w:sz w:val="18"/>
                <w:szCs w:val="18"/>
              </w:rPr>
            </w:pPr>
          </w:p>
        </w:tc>
        <w:tc>
          <w:tcPr>
            <w:tcW w:w="567" w:type="dxa"/>
            <w:vMerge/>
            <w:tcBorders>
              <w:top w:val="single" w:sz="16" w:space="0" w:color="000000"/>
              <w:right w:val="single" w:sz="16" w:space="0" w:color="000000"/>
            </w:tcBorders>
            <w:shd w:val="clear" w:color="auto" w:fill="FFFFFF"/>
            <w:vAlign w:val="bottom"/>
          </w:tcPr>
          <w:p w:rsidR="00254DB5" w:rsidRPr="00880652" w:rsidRDefault="00254DB5" w:rsidP="00254DB5">
            <w:pPr>
              <w:autoSpaceDE w:val="0"/>
              <w:autoSpaceDN w:val="0"/>
              <w:adjustRightInd w:val="0"/>
              <w:spacing w:after="0" w:line="240" w:lineRule="auto"/>
              <w:rPr>
                <w:rFonts w:ascii="Times New Roman" w:hAnsi="Times New Roman" w:cs="Times New Roman"/>
                <w:color w:val="000000"/>
                <w:sz w:val="18"/>
                <w:szCs w:val="18"/>
              </w:rPr>
            </w:pPr>
          </w:p>
        </w:tc>
      </w:tr>
      <w:tr w:rsidR="00254DB5" w:rsidRPr="00880652" w:rsidTr="00254DB5">
        <w:trPr>
          <w:cantSplit/>
        </w:trPr>
        <w:tc>
          <w:tcPr>
            <w:tcW w:w="142" w:type="dxa"/>
            <w:vMerge w:val="restart"/>
            <w:tcBorders>
              <w:top w:val="single" w:sz="16" w:space="0" w:color="000000"/>
              <w:left w:val="single" w:sz="16" w:space="0" w:color="000000"/>
              <w:bottom w:val="single" w:sz="16" w:space="0" w:color="000000"/>
              <w:right w:val="nil"/>
            </w:tcBorders>
            <w:shd w:val="clear" w:color="auto" w:fill="FFFFFF"/>
          </w:tcPr>
          <w:p w:rsidR="00254DB5" w:rsidRPr="00880652" w:rsidRDefault="00254DB5" w:rsidP="00254DB5">
            <w:pPr>
              <w:autoSpaceDE w:val="0"/>
              <w:autoSpaceDN w:val="0"/>
              <w:adjustRightInd w:val="0"/>
              <w:spacing w:after="0" w:line="240" w:lineRule="auto"/>
              <w:ind w:left="60" w:right="60"/>
              <w:rPr>
                <w:rFonts w:ascii="Times New Roman" w:hAnsi="Times New Roman" w:cs="Times New Roman"/>
                <w:color w:val="000000"/>
                <w:sz w:val="18"/>
                <w:szCs w:val="18"/>
              </w:rPr>
            </w:pPr>
            <w:r w:rsidRPr="00880652">
              <w:rPr>
                <w:rFonts w:ascii="Times New Roman" w:hAnsi="Times New Roman" w:cs="Times New Roman"/>
                <w:color w:val="000000"/>
                <w:sz w:val="18"/>
                <w:szCs w:val="18"/>
              </w:rPr>
              <w:t>1</w:t>
            </w:r>
          </w:p>
        </w:tc>
        <w:tc>
          <w:tcPr>
            <w:tcW w:w="992" w:type="dxa"/>
            <w:tcBorders>
              <w:top w:val="single" w:sz="16" w:space="0" w:color="000000"/>
              <w:left w:val="nil"/>
              <w:bottom w:val="nil"/>
              <w:right w:val="single" w:sz="16" w:space="0" w:color="000000"/>
            </w:tcBorders>
            <w:shd w:val="clear" w:color="auto" w:fill="FFFFFF"/>
          </w:tcPr>
          <w:p w:rsidR="00254DB5" w:rsidRPr="00880652" w:rsidRDefault="00254DB5" w:rsidP="00254DB5">
            <w:pPr>
              <w:autoSpaceDE w:val="0"/>
              <w:autoSpaceDN w:val="0"/>
              <w:adjustRightInd w:val="0"/>
              <w:spacing w:after="0" w:line="240" w:lineRule="auto"/>
              <w:ind w:left="60" w:right="60"/>
              <w:rPr>
                <w:rFonts w:ascii="Times New Roman" w:hAnsi="Times New Roman" w:cs="Times New Roman"/>
                <w:color w:val="000000"/>
                <w:sz w:val="18"/>
                <w:szCs w:val="18"/>
              </w:rPr>
            </w:pPr>
            <w:r w:rsidRPr="00880652">
              <w:rPr>
                <w:rFonts w:ascii="Times New Roman" w:hAnsi="Times New Roman" w:cs="Times New Roman"/>
                <w:color w:val="000000"/>
                <w:sz w:val="18"/>
                <w:szCs w:val="18"/>
              </w:rPr>
              <w:t>(Constant)</w:t>
            </w:r>
          </w:p>
        </w:tc>
        <w:tc>
          <w:tcPr>
            <w:tcW w:w="992" w:type="dxa"/>
            <w:tcBorders>
              <w:top w:val="single" w:sz="16" w:space="0" w:color="000000"/>
              <w:left w:val="single" w:sz="16" w:space="0" w:color="000000"/>
              <w:bottom w:val="nil"/>
            </w:tcBorders>
            <w:shd w:val="clear" w:color="auto" w:fill="FFFFFF"/>
            <w:vAlign w:val="center"/>
          </w:tcPr>
          <w:p w:rsidR="00254DB5" w:rsidRPr="00880652" w:rsidRDefault="00254DB5" w:rsidP="00254DB5">
            <w:pPr>
              <w:autoSpaceDE w:val="0"/>
              <w:autoSpaceDN w:val="0"/>
              <w:adjustRightInd w:val="0"/>
              <w:spacing w:after="0" w:line="240" w:lineRule="auto"/>
              <w:ind w:left="60" w:right="60"/>
              <w:jc w:val="right"/>
              <w:rPr>
                <w:rFonts w:ascii="Times New Roman" w:hAnsi="Times New Roman" w:cs="Times New Roman"/>
                <w:color w:val="000000"/>
                <w:sz w:val="18"/>
                <w:szCs w:val="18"/>
              </w:rPr>
            </w:pPr>
            <w:r w:rsidRPr="00880652">
              <w:rPr>
                <w:rFonts w:ascii="Times New Roman" w:hAnsi="Times New Roman" w:cs="Times New Roman"/>
                <w:color w:val="000000"/>
                <w:sz w:val="18"/>
                <w:szCs w:val="18"/>
              </w:rPr>
              <w:t>87448,761</w:t>
            </w:r>
          </w:p>
        </w:tc>
        <w:tc>
          <w:tcPr>
            <w:tcW w:w="709" w:type="dxa"/>
            <w:tcBorders>
              <w:top w:val="single" w:sz="16" w:space="0" w:color="000000"/>
              <w:bottom w:val="nil"/>
            </w:tcBorders>
            <w:shd w:val="clear" w:color="auto" w:fill="FFFFFF"/>
            <w:vAlign w:val="center"/>
          </w:tcPr>
          <w:p w:rsidR="00254DB5" w:rsidRPr="00880652" w:rsidRDefault="00254DB5" w:rsidP="00254DB5">
            <w:pPr>
              <w:autoSpaceDE w:val="0"/>
              <w:autoSpaceDN w:val="0"/>
              <w:adjustRightInd w:val="0"/>
              <w:spacing w:after="0" w:line="240" w:lineRule="auto"/>
              <w:ind w:left="60" w:right="60"/>
              <w:jc w:val="right"/>
              <w:rPr>
                <w:rFonts w:ascii="Times New Roman" w:hAnsi="Times New Roman" w:cs="Times New Roman"/>
                <w:color w:val="000000"/>
                <w:sz w:val="18"/>
                <w:szCs w:val="18"/>
              </w:rPr>
            </w:pPr>
            <w:r w:rsidRPr="00880652">
              <w:rPr>
                <w:rFonts w:ascii="Times New Roman" w:hAnsi="Times New Roman" w:cs="Times New Roman"/>
                <w:color w:val="000000"/>
                <w:sz w:val="18"/>
                <w:szCs w:val="18"/>
              </w:rPr>
              <w:t>60915,906</w:t>
            </w:r>
          </w:p>
        </w:tc>
        <w:tc>
          <w:tcPr>
            <w:tcW w:w="1134" w:type="dxa"/>
            <w:tcBorders>
              <w:top w:val="single" w:sz="16" w:space="0" w:color="000000"/>
              <w:bottom w:val="nil"/>
            </w:tcBorders>
            <w:shd w:val="clear" w:color="auto" w:fill="FFFFFF"/>
            <w:vAlign w:val="center"/>
          </w:tcPr>
          <w:p w:rsidR="00254DB5" w:rsidRPr="00880652" w:rsidRDefault="00254DB5" w:rsidP="00254DB5">
            <w:pPr>
              <w:autoSpaceDE w:val="0"/>
              <w:autoSpaceDN w:val="0"/>
              <w:adjustRightInd w:val="0"/>
              <w:spacing w:after="0" w:line="240" w:lineRule="auto"/>
              <w:rPr>
                <w:rFonts w:ascii="Times New Roman" w:hAnsi="Times New Roman" w:cs="Times New Roman"/>
                <w:sz w:val="18"/>
                <w:szCs w:val="18"/>
              </w:rPr>
            </w:pPr>
          </w:p>
        </w:tc>
        <w:tc>
          <w:tcPr>
            <w:tcW w:w="709" w:type="dxa"/>
            <w:tcBorders>
              <w:top w:val="single" w:sz="16" w:space="0" w:color="000000"/>
              <w:bottom w:val="nil"/>
            </w:tcBorders>
            <w:shd w:val="clear" w:color="auto" w:fill="FFFFFF"/>
            <w:vAlign w:val="center"/>
          </w:tcPr>
          <w:p w:rsidR="00254DB5" w:rsidRPr="00880652" w:rsidRDefault="00254DB5" w:rsidP="00254DB5">
            <w:pPr>
              <w:autoSpaceDE w:val="0"/>
              <w:autoSpaceDN w:val="0"/>
              <w:adjustRightInd w:val="0"/>
              <w:spacing w:after="0" w:line="240" w:lineRule="auto"/>
              <w:ind w:left="60" w:right="60"/>
              <w:jc w:val="right"/>
              <w:rPr>
                <w:rFonts w:ascii="Times New Roman" w:hAnsi="Times New Roman" w:cs="Times New Roman"/>
                <w:color w:val="000000"/>
                <w:sz w:val="18"/>
                <w:szCs w:val="18"/>
              </w:rPr>
            </w:pPr>
            <w:r w:rsidRPr="00880652">
              <w:rPr>
                <w:rFonts w:ascii="Times New Roman" w:hAnsi="Times New Roman" w:cs="Times New Roman"/>
                <w:color w:val="000000"/>
                <w:sz w:val="18"/>
                <w:szCs w:val="18"/>
              </w:rPr>
              <w:t>1,436</w:t>
            </w:r>
          </w:p>
        </w:tc>
        <w:tc>
          <w:tcPr>
            <w:tcW w:w="567" w:type="dxa"/>
            <w:tcBorders>
              <w:top w:val="single" w:sz="16" w:space="0" w:color="000000"/>
              <w:bottom w:val="nil"/>
              <w:right w:val="single" w:sz="16" w:space="0" w:color="000000"/>
            </w:tcBorders>
            <w:shd w:val="clear" w:color="auto" w:fill="FFFFFF"/>
            <w:vAlign w:val="center"/>
          </w:tcPr>
          <w:p w:rsidR="00254DB5" w:rsidRPr="00880652" w:rsidRDefault="00254DB5" w:rsidP="00254DB5">
            <w:pPr>
              <w:autoSpaceDE w:val="0"/>
              <w:autoSpaceDN w:val="0"/>
              <w:adjustRightInd w:val="0"/>
              <w:spacing w:after="0" w:line="240" w:lineRule="auto"/>
              <w:ind w:left="60" w:right="60"/>
              <w:jc w:val="right"/>
              <w:rPr>
                <w:rFonts w:ascii="Times New Roman" w:hAnsi="Times New Roman" w:cs="Times New Roman"/>
                <w:color w:val="000000"/>
                <w:sz w:val="18"/>
                <w:szCs w:val="18"/>
              </w:rPr>
            </w:pPr>
            <w:r w:rsidRPr="00880652">
              <w:rPr>
                <w:rFonts w:ascii="Times New Roman" w:hAnsi="Times New Roman" w:cs="Times New Roman"/>
                <w:color w:val="000000"/>
                <w:sz w:val="18"/>
                <w:szCs w:val="18"/>
              </w:rPr>
              <w:t>,156</w:t>
            </w:r>
          </w:p>
        </w:tc>
      </w:tr>
      <w:tr w:rsidR="00254DB5" w:rsidRPr="00880652" w:rsidTr="00254DB5">
        <w:trPr>
          <w:cantSplit/>
          <w:trHeight w:val="35"/>
        </w:trPr>
        <w:tc>
          <w:tcPr>
            <w:tcW w:w="142" w:type="dxa"/>
            <w:vMerge/>
            <w:tcBorders>
              <w:top w:val="single" w:sz="16" w:space="0" w:color="000000"/>
              <w:left w:val="single" w:sz="16" w:space="0" w:color="000000"/>
              <w:bottom w:val="single" w:sz="16" w:space="0" w:color="000000"/>
              <w:right w:val="nil"/>
            </w:tcBorders>
            <w:shd w:val="clear" w:color="auto" w:fill="FFFFFF"/>
          </w:tcPr>
          <w:p w:rsidR="00254DB5" w:rsidRPr="00880652" w:rsidRDefault="00254DB5" w:rsidP="00254DB5">
            <w:pPr>
              <w:autoSpaceDE w:val="0"/>
              <w:autoSpaceDN w:val="0"/>
              <w:adjustRightInd w:val="0"/>
              <w:spacing w:after="0" w:line="240" w:lineRule="auto"/>
              <w:rPr>
                <w:rFonts w:ascii="Times New Roman" w:hAnsi="Times New Roman" w:cs="Times New Roman"/>
                <w:color w:val="000000"/>
                <w:sz w:val="18"/>
                <w:szCs w:val="18"/>
              </w:rPr>
            </w:pPr>
          </w:p>
        </w:tc>
        <w:tc>
          <w:tcPr>
            <w:tcW w:w="992" w:type="dxa"/>
            <w:tcBorders>
              <w:top w:val="nil"/>
              <w:left w:val="nil"/>
              <w:bottom w:val="single" w:sz="16" w:space="0" w:color="000000"/>
              <w:right w:val="single" w:sz="16" w:space="0" w:color="000000"/>
            </w:tcBorders>
            <w:shd w:val="clear" w:color="auto" w:fill="FFFFFF"/>
          </w:tcPr>
          <w:p w:rsidR="00254DB5" w:rsidRPr="00880652" w:rsidRDefault="00254DB5" w:rsidP="00254DB5">
            <w:pPr>
              <w:autoSpaceDE w:val="0"/>
              <w:autoSpaceDN w:val="0"/>
              <w:adjustRightInd w:val="0"/>
              <w:spacing w:after="0" w:line="240" w:lineRule="auto"/>
              <w:ind w:left="60" w:right="60"/>
              <w:rPr>
                <w:rFonts w:ascii="Times New Roman" w:hAnsi="Times New Roman" w:cs="Times New Roman"/>
                <w:color w:val="000000"/>
                <w:sz w:val="18"/>
                <w:szCs w:val="18"/>
              </w:rPr>
            </w:pPr>
            <w:r w:rsidRPr="00880652">
              <w:rPr>
                <w:rFonts w:ascii="Times New Roman" w:hAnsi="Times New Roman" w:cs="Times New Roman"/>
                <w:color w:val="000000"/>
                <w:sz w:val="18"/>
                <w:szCs w:val="18"/>
              </w:rPr>
              <w:t>Pajak Daerah</w:t>
            </w:r>
          </w:p>
        </w:tc>
        <w:tc>
          <w:tcPr>
            <w:tcW w:w="992" w:type="dxa"/>
            <w:tcBorders>
              <w:top w:val="nil"/>
              <w:left w:val="single" w:sz="16" w:space="0" w:color="000000"/>
              <w:bottom w:val="single" w:sz="16" w:space="0" w:color="000000"/>
            </w:tcBorders>
            <w:shd w:val="clear" w:color="auto" w:fill="FFFFFF"/>
            <w:vAlign w:val="center"/>
          </w:tcPr>
          <w:p w:rsidR="00254DB5" w:rsidRPr="00880652" w:rsidRDefault="00254DB5" w:rsidP="00254DB5">
            <w:pPr>
              <w:autoSpaceDE w:val="0"/>
              <w:autoSpaceDN w:val="0"/>
              <w:adjustRightInd w:val="0"/>
              <w:spacing w:after="0" w:line="240" w:lineRule="auto"/>
              <w:ind w:left="60" w:right="60"/>
              <w:jc w:val="right"/>
              <w:rPr>
                <w:rFonts w:ascii="Times New Roman" w:hAnsi="Times New Roman" w:cs="Times New Roman"/>
                <w:color w:val="000000"/>
                <w:sz w:val="18"/>
                <w:szCs w:val="18"/>
              </w:rPr>
            </w:pPr>
            <w:r w:rsidRPr="00880652">
              <w:rPr>
                <w:rFonts w:ascii="Times New Roman" w:hAnsi="Times New Roman" w:cs="Times New Roman"/>
                <w:color w:val="000000"/>
                <w:sz w:val="18"/>
                <w:szCs w:val="18"/>
              </w:rPr>
              <w:t>1,135</w:t>
            </w:r>
          </w:p>
        </w:tc>
        <w:tc>
          <w:tcPr>
            <w:tcW w:w="709" w:type="dxa"/>
            <w:tcBorders>
              <w:top w:val="nil"/>
              <w:bottom w:val="single" w:sz="16" w:space="0" w:color="000000"/>
            </w:tcBorders>
            <w:shd w:val="clear" w:color="auto" w:fill="FFFFFF"/>
            <w:vAlign w:val="center"/>
          </w:tcPr>
          <w:p w:rsidR="00254DB5" w:rsidRPr="00880652" w:rsidRDefault="00254DB5" w:rsidP="00254DB5">
            <w:pPr>
              <w:autoSpaceDE w:val="0"/>
              <w:autoSpaceDN w:val="0"/>
              <w:adjustRightInd w:val="0"/>
              <w:spacing w:after="0" w:line="240" w:lineRule="auto"/>
              <w:ind w:left="60" w:right="60"/>
              <w:jc w:val="right"/>
              <w:rPr>
                <w:rFonts w:ascii="Times New Roman" w:hAnsi="Times New Roman" w:cs="Times New Roman"/>
                <w:color w:val="000000"/>
                <w:sz w:val="18"/>
                <w:szCs w:val="18"/>
              </w:rPr>
            </w:pPr>
            <w:r w:rsidRPr="00880652">
              <w:rPr>
                <w:rFonts w:ascii="Times New Roman" w:hAnsi="Times New Roman" w:cs="Times New Roman"/>
                <w:color w:val="000000"/>
                <w:sz w:val="18"/>
                <w:szCs w:val="18"/>
              </w:rPr>
              <w:t>,092</w:t>
            </w:r>
          </w:p>
        </w:tc>
        <w:tc>
          <w:tcPr>
            <w:tcW w:w="1134" w:type="dxa"/>
            <w:tcBorders>
              <w:top w:val="nil"/>
              <w:bottom w:val="single" w:sz="16" w:space="0" w:color="000000"/>
            </w:tcBorders>
            <w:shd w:val="clear" w:color="auto" w:fill="FFFFFF"/>
            <w:vAlign w:val="center"/>
          </w:tcPr>
          <w:p w:rsidR="00254DB5" w:rsidRPr="00880652" w:rsidRDefault="00254DB5" w:rsidP="00254DB5">
            <w:pPr>
              <w:autoSpaceDE w:val="0"/>
              <w:autoSpaceDN w:val="0"/>
              <w:adjustRightInd w:val="0"/>
              <w:spacing w:after="0" w:line="240" w:lineRule="auto"/>
              <w:ind w:left="60" w:right="60"/>
              <w:jc w:val="right"/>
              <w:rPr>
                <w:rFonts w:ascii="Times New Roman" w:hAnsi="Times New Roman" w:cs="Times New Roman"/>
                <w:color w:val="000000"/>
                <w:sz w:val="18"/>
                <w:szCs w:val="18"/>
              </w:rPr>
            </w:pPr>
            <w:r w:rsidRPr="00880652">
              <w:rPr>
                <w:rFonts w:ascii="Times New Roman" w:hAnsi="Times New Roman" w:cs="Times New Roman"/>
                <w:color w:val="000000"/>
                <w:sz w:val="18"/>
                <w:szCs w:val="18"/>
              </w:rPr>
              <w:t>,850</w:t>
            </w:r>
          </w:p>
        </w:tc>
        <w:tc>
          <w:tcPr>
            <w:tcW w:w="709" w:type="dxa"/>
            <w:tcBorders>
              <w:top w:val="nil"/>
              <w:bottom w:val="single" w:sz="16" w:space="0" w:color="000000"/>
            </w:tcBorders>
            <w:shd w:val="clear" w:color="auto" w:fill="FFFFFF"/>
            <w:vAlign w:val="center"/>
          </w:tcPr>
          <w:p w:rsidR="00254DB5" w:rsidRPr="00880652" w:rsidRDefault="00254DB5" w:rsidP="00254DB5">
            <w:pPr>
              <w:autoSpaceDE w:val="0"/>
              <w:autoSpaceDN w:val="0"/>
              <w:adjustRightInd w:val="0"/>
              <w:spacing w:after="0" w:line="240" w:lineRule="auto"/>
              <w:ind w:left="60" w:right="60"/>
              <w:jc w:val="right"/>
              <w:rPr>
                <w:rFonts w:ascii="Times New Roman" w:hAnsi="Times New Roman" w:cs="Times New Roman"/>
                <w:color w:val="000000"/>
                <w:sz w:val="18"/>
                <w:szCs w:val="18"/>
              </w:rPr>
            </w:pPr>
            <w:r w:rsidRPr="00880652">
              <w:rPr>
                <w:rFonts w:ascii="Times New Roman" w:hAnsi="Times New Roman" w:cs="Times New Roman"/>
                <w:color w:val="000000"/>
                <w:sz w:val="18"/>
                <w:szCs w:val="18"/>
              </w:rPr>
              <w:t>12,306</w:t>
            </w:r>
          </w:p>
        </w:tc>
        <w:tc>
          <w:tcPr>
            <w:tcW w:w="567" w:type="dxa"/>
            <w:tcBorders>
              <w:top w:val="nil"/>
              <w:bottom w:val="single" w:sz="16" w:space="0" w:color="000000"/>
              <w:right w:val="single" w:sz="16" w:space="0" w:color="000000"/>
            </w:tcBorders>
            <w:shd w:val="clear" w:color="auto" w:fill="FFFFFF"/>
            <w:vAlign w:val="center"/>
          </w:tcPr>
          <w:p w:rsidR="00254DB5" w:rsidRPr="00880652" w:rsidRDefault="00254DB5" w:rsidP="00254DB5">
            <w:pPr>
              <w:autoSpaceDE w:val="0"/>
              <w:autoSpaceDN w:val="0"/>
              <w:adjustRightInd w:val="0"/>
              <w:spacing w:after="0" w:line="240" w:lineRule="auto"/>
              <w:ind w:left="60" w:right="60"/>
              <w:jc w:val="right"/>
              <w:rPr>
                <w:rFonts w:ascii="Times New Roman" w:hAnsi="Times New Roman" w:cs="Times New Roman"/>
                <w:color w:val="000000"/>
                <w:sz w:val="18"/>
                <w:szCs w:val="18"/>
              </w:rPr>
            </w:pPr>
            <w:r w:rsidRPr="00880652">
              <w:rPr>
                <w:rFonts w:ascii="Times New Roman" w:hAnsi="Times New Roman" w:cs="Times New Roman"/>
                <w:color w:val="000000"/>
                <w:sz w:val="18"/>
                <w:szCs w:val="18"/>
              </w:rPr>
              <w:t>,000</w:t>
            </w:r>
          </w:p>
        </w:tc>
      </w:tr>
      <w:tr w:rsidR="00254DB5" w:rsidRPr="00880652" w:rsidTr="00254DB5">
        <w:trPr>
          <w:cantSplit/>
        </w:trPr>
        <w:tc>
          <w:tcPr>
            <w:tcW w:w="5245" w:type="dxa"/>
            <w:gridSpan w:val="7"/>
            <w:tcBorders>
              <w:top w:val="nil"/>
              <w:left w:val="nil"/>
              <w:bottom w:val="nil"/>
              <w:right w:val="nil"/>
            </w:tcBorders>
            <w:shd w:val="clear" w:color="auto" w:fill="FFFFFF"/>
          </w:tcPr>
          <w:p w:rsidR="00254DB5" w:rsidRPr="00880652" w:rsidRDefault="00254DB5" w:rsidP="00254DB5">
            <w:pPr>
              <w:autoSpaceDE w:val="0"/>
              <w:autoSpaceDN w:val="0"/>
              <w:adjustRightInd w:val="0"/>
              <w:spacing w:after="0" w:line="240" w:lineRule="auto"/>
              <w:ind w:left="60" w:right="60"/>
              <w:rPr>
                <w:rFonts w:ascii="Times New Roman" w:hAnsi="Times New Roman" w:cs="Times New Roman"/>
                <w:color w:val="000000"/>
                <w:sz w:val="18"/>
                <w:szCs w:val="18"/>
              </w:rPr>
            </w:pPr>
            <w:r w:rsidRPr="00880652">
              <w:rPr>
                <w:rFonts w:ascii="Times New Roman" w:hAnsi="Times New Roman" w:cs="Times New Roman"/>
                <w:color w:val="000000"/>
                <w:sz w:val="18"/>
                <w:szCs w:val="18"/>
              </w:rPr>
              <w:t>a. Dependent Variable: PAD</w:t>
            </w:r>
          </w:p>
        </w:tc>
      </w:tr>
    </w:tbl>
    <w:p w:rsidR="00254DB5" w:rsidRDefault="00880652" w:rsidP="006C41F9">
      <w:pPr>
        <w:spacing w:line="240" w:lineRule="auto"/>
        <w:ind w:firstLine="709"/>
        <w:jc w:val="both"/>
        <w:rPr>
          <w:rFonts w:ascii="Times New Roman" w:hAnsi="Times New Roman" w:cs="Times New Roman"/>
          <w:sz w:val="24"/>
          <w:szCs w:val="24"/>
          <w:lang w:val="en-US"/>
        </w:rPr>
      </w:pPr>
      <w:r w:rsidRPr="00CB704E">
        <w:rPr>
          <w:rFonts w:ascii="Times New Roman" w:hAnsi="Times New Roman" w:cs="Times New Roman"/>
          <w:lang w:val="en-US"/>
        </w:rPr>
        <w:t xml:space="preserve">Berdasarkan tabel di atas menunjukan bahwa nilai konstan (a) sebesar-besarnya </w:t>
      </w:r>
      <w:r w:rsidRPr="00CB704E">
        <w:rPr>
          <w:rFonts w:ascii="Times New Roman" w:hAnsi="Times New Roman" w:cs="Times New Roman"/>
          <w:color w:val="000000"/>
        </w:rPr>
        <w:t>87</w:t>
      </w:r>
      <w:r w:rsidRPr="00CB704E">
        <w:rPr>
          <w:rFonts w:ascii="Times New Roman" w:hAnsi="Times New Roman" w:cs="Times New Roman"/>
          <w:color w:val="000000"/>
          <w:lang w:val="en-US"/>
        </w:rPr>
        <w:t>.</w:t>
      </w:r>
      <w:r w:rsidRPr="00CB704E">
        <w:rPr>
          <w:rFonts w:ascii="Times New Roman" w:hAnsi="Times New Roman" w:cs="Times New Roman"/>
          <w:color w:val="000000"/>
        </w:rPr>
        <w:t>448,761</w:t>
      </w:r>
      <w:r w:rsidRPr="00CB704E">
        <w:rPr>
          <w:rFonts w:ascii="Times New Roman" w:hAnsi="Times New Roman" w:cs="Times New Roman"/>
          <w:color w:val="000000"/>
          <w:lang w:val="en-US"/>
        </w:rPr>
        <w:t xml:space="preserve"> </w:t>
      </w:r>
      <w:r w:rsidRPr="00CB704E">
        <w:rPr>
          <w:rFonts w:ascii="Times New Roman" w:hAnsi="Times New Roman" w:cs="Times New Roman"/>
          <w:lang w:val="en-US"/>
        </w:rPr>
        <w:t>dengan koefesien regresi (b) sebesar 1,135</w:t>
      </w:r>
    </w:p>
    <w:p w:rsidR="004F2558" w:rsidRPr="005D7070" w:rsidRDefault="004F2558" w:rsidP="004F2558">
      <w:pPr>
        <w:spacing w:line="240" w:lineRule="auto"/>
        <w:jc w:val="both"/>
        <w:rPr>
          <w:rFonts w:ascii="Times New Roman" w:hAnsi="Times New Roman" w:cs="Times New Roman"/>
          <w:b/>
          <w:sz w:val="24"/>
          <w:szCs w:val="24"/>
          <w:lang w:val="en-US"/>
        </w:rPr>
      </w:pPr>
      <w:r w:rsidRPr="005D7070">
        <w:rPr>
          <w:rFonts w:ascii="Times New Roman" w:hAnsi="Times New Roman" w:cs="Times New Roman"/>
          <w:b/>
          <w:sz w:val="24"/>
          <w:szCs w:val="24"/>
          <w:lang w:val="en-US"/>
        </w:rPr>
        <w:t>Analisis Koefesien Determinasi</w:t>
      </w:r>
    </w:p>
    <w:p w:rsidR="005D7070" w:rsidRPr="005D7070" w:rsidRDefault="005D7070" w:rsidP="004F2558">
      <w:pPr>
        <w:spacing w:line="240" w:lineRule="auto"/>
        <w:jc w:val="both"/>
        <w:rPr>
          <w:rFonts w:ascii="Times New Roman" w:hAnsi="Times New Roman" w:cs="Times New Roman"/>
          <w:lang w:val="en-US"/>
        </w:rPr>
      </w:pPr>
      <w:r>
        <w:rPr>
          <w:rFonts w:ascii="Times New Roman" w:eastAsiaTheme="minorEastAsia" w:hAnsi="Times New Roman" w:cs="Times New Roman"/>
          <w:color w:val="000000"/>
          <w:lang w:val="en-US"/>
        </w:rPr>
        <w:t>D</w:t>
      </w:r>
      <w:r w:rsidRPr="005D7070">
        <w:rPr>
          <w:rFonts w:ascii="Times New Roman" w:eastAsiaTheme="minorEastAsia" w:hAnsi="Times New Roman" w:cs="Times New Roman"/>
          <w:color w:val="000000"/>
        </w:rPr>
        <w:t xml:space="preserve">ihitung didasarkan pada model statistic (Sugiono, 2015:75). Pengujian </w:t>
      </w:r>
      <m:oMath>
        <m:sSup>
          <m:sSupPr>
            <m:ctrlPr>
              <w:rPr>
                <w:rFonts w:ascii="Cambria Math" w:eastAsiaTheme="minorEastAsia" w:hAnsi="Cambria Math" w:cs="Times New Roman"/>
                <w:color w:val="000000"/>
              </w:rPr>
            </m:ctrlPr>
          </m:sSupPr>
          <m:e>
            <m:r>
              <m:rPr>
                <m:sty m:val="p"/>
              </m:rPr>
              <w:rPr>
                <w:rFonts w:ascii="Cambria Math" w:eastAsiaTheme="minorEastAsia" w:hAnsi="Cambria Math" w:cs="Times New Roman"/>
                <w:color w:val="000000"/>
              </w:rPr>
              <m:t>R</m:t>
            </m:r>
          </m:e>
          <m:sup>
            <m:r>
              <m:rPr>
                <m:sty m:val="p"/>
              </m:rPr>
              <w:rPr>
                <w:rFonts w:ascii="Cambria Math" w:eastAsiaTheme="minorEastAsia" w:hAnsi="Cambria Math" w:cs="Times New Roman"/>
                <w:color w:val="000000"/>
              </w:rPr>
              <m:t>2</m:t>
            </m:r>
          </m:sup>
        </m:sSup>
      </m:oMath>
      <w:r w:rsidRPr="005D7070">
        <w:rPr>
          <w:rFonts w:ascii="Times New Roman" w:eastAsiaTheme="minorEastAsia" w:hAnsi="Times New Roman" w:cs="Times New Roman"/>
          <w:color w:val="000000"/>
        </w:rPr>
        <w:t xml:space="preserve"> digunakan untuk mengukur proporsi atau presentase sumbangan variabel independen yang </w:t>
      </w:r>
      <w:r w:rsidRPr="005D7070">
        <w:rPr>
          <w:rFonts w:ascii="Times New Roman" w:hAnsi="Times New Roman" w:cs="Times New Roman"/>
          <w:color w:val="000000"/>
        </w:rPr>
        <w:t xml:space="preserve">Koefisien determinasi dengan symbol </w:t>
      </w:r>
      <m:oMath>
        <m:sSup>
          <m:sSupPr>
            <m:ctrlPr>
              <w:rPr>
                <w:rFonts w:ascii="Cambria Math" w:hAnsi="Cambria Math" w:cs="Times New Roman"/>
                <w:color w:val="000000"/>
              </w:rPr>
            </m:ctrlPr>
          </m:sSupPr>
          <m:e>
            <m:r>
              <m:rPr>
                <m:sty m:val="p"/>
              </m:rPr>
              <w:rPr>
                <w:rFonts w:ascii="Cambria Math" w:hAnsi="Cambria Math" w:cs="Times New Roman"/>
                <w:color w:val="000000"/>
              </w:rPr>
              <m:t>R</m:t>
            </m:r>
          </m:e>
          <m:sup>
            <m:r>
              <m:rPr>
                <m:sty m:val="p"/>
              </m:rPr>
              <w:rPr>
                <w:rFonts w:ascii="Cambria Math" w:hAnsi="Cambria Math" w:cs="Times New Roman"/>
                <w:color w:val="000000"/>
              </w:rPr>
              <m:t>2</m:t>
            </m:r>
          </m:sup>
        </m:sSup>
      </m:oMath>
      <w:r w:rsidRPr="005D7070">
        <w:rPr>
          <w:rFonts w:ascii="Times New Roman" w:eastAsiaTheme="minorEastAsia" w:hAnsi="Times New Roman" w:cs="Times New Roman"/>
          <w:color w:val="000000"/>
        </w:rPr>
        <w:t xml:space="preserve"> merupakan proporsi variabilitas dalam suatu data yang diteliti terhadap variasi naik turunya variabel dependen, dengan kata lain menunjukan seberapa besar kesamaan variabel yang akan diteliti. </w:t>
      </w:r>
      <m:oMath>
        <m:sSup>
          <m:sSupPr>
            <m:ctrlPr>
              <w:rPr>
                <w:rFonts w:ascii="Cambria Math" w:eastAsiaTheme="minorEastAsia" w:hAnsi="Cambria Math" w:cs="Times New Roman"/>
                <w:color w:val="000000"/>
              </w:rPr>
            </m:ctrlPr>
          </m:sSupPr>
          <m:e>
            <m:r>
              <m:rPr>
                <m:sty m:val="p"/>
              </m:rPr>
              <w:rPr>
                <w:rFonts w:ascii="Cambria Math" w:eastAsiaTheme="minorEastAsia" w:hAnsi="Cambria Math" w:cs="Times New Roman"/>
                <w:color w:val="000000"/>
              </w:rPr>
              <m:t>R</m:t>
            </m:r>
          </m:e>
          <m:sup>
            <m:r>
              <m:rPr>
                <m:sty m:val="p"/>
              </m:rPr>
              <w:rPr>
                <w:rFonts w:ascii="Cambria Math" w:eastAsiaTheme="minorEastAsia" w:hAnsi="Cambria Math" w:cs="Times New Roman"/>
                <w:color w:val="000000"/>
              </w:rPr>
              <m:t>2</m:t>
            </m:r>
          </m:sup>
        </m:sSup>
      </m:oMath>
      <w:r w:rsidRPr="005D7070">
        <w:rPr>
          <w:rFonts w:ascii="Times New Roman" w:eastAsiaTheme="minorEastAsia" w:hAnsi="Times New Roman" w:cs="Times New Roman"/>
          <w:color w:val="000000"/>
        </w:rPr>
        <w:t xml:space="preserve"> berkisar antara 0 sampai 1 (0 ≤  </w:t>
      </w:r>
      <m:oMath>
        <m:sSup>
          <m:sSupPr>
            <m:ctrlPr>
              <w:rPr>
                <w:rFonts w:ascii="Cambria Math" w:eastAsiaTheme="minorEastAsia" w:hAnsi="Cambria Math" w:cs="Times New Roman"/>
                <w:color w:val="000000"/>
              </w:rPr>
            </m:ctrlPr>
          </m:sSupPr>
          <m:e>
            <m:r>
              <m:rPr>
                <m:sty m:val="p"/>
              </m:rPr>
              <w:rPr>
                <w:rFonts w:ascii="Cambria Math" w:eastAsiaTheme="minorEastAsia" w:hAnsi="Cambria Math" w:cs="Times New Roman"/>
                <w:color w:val="000000"/>
              </w:rPr>
              <m:t>R</m:t>
            </m:r>
          </m:e>
          <m:sup>
            <m:r>
              <m:rPr>
                <m:sty m:val="p"/>
              </m:rPr>
              <w:rPr>
                <w:rFonts w:ascii="Cambria Math" w:eastAsiaTheme="minorEastAsia" w:hAnsi="Cambria Math" w:cs="Times New Roman"/>
                <w:color w:val="000000"/>
              </w:rPr>
              <m:t>2</m:t>
            </m:r>
          </m:sup>
        </m:sSup>
      </m:oMath>
      <w:r w:rsidRPr="005D7070">
        <w:rPr>
          <w:rFonts w:ascii="Times New Roman" w:eastAsiaTheme="minorEastAsia" w:hAnsi="Times New Roman" w:cs="Times New Roman"/>
          <w:color w:val="000000"/>
        </w:rPr>
        <w:t xml:space="preserve"> ≤ 1 ). Apabila </w:t>
      </w:r>
      <m:oMath>
        <m:sSup>
          <m:sSupPr>
            <m:ctrlPr>
              <w:rPr>
                <w:rFonts w:ascii="Cambria Math" w:eastAsiaTheme="minorEastAsia" w:hAnsi="Cambria Math" w:cs="Times New Roman"/>
                <w:color w:val="000000"/>
              </w:rPr>
            </m:ctrlPr>
          </m:sSupPr>
          <m:e>
            <m:r>
              <m:rPr>
                <m:sty m:val="p"/>
              </m:rPr>
              <w:rPr>
                <w:rFonts w:ascii="Cambria Math" w:eastAsiaTheme="minorEastAsia" w:hAnsi="Cambria Math" w:cs="Times New Roman"/>
                <w:color w:val="000000"/>
              </w:rPr>
              <m:t>R</m:t>
            </m:r>
          </m:e>
          <m:sup>
            <m:r>
              <m:rPr>
                <m:sty m:val="p"/>
              </m:rPr>
              <w:rPr>
                <w:rFonts w:ascii="Cambria Math" w:eastAsiaTheme="minorEastAsia" w:hAnsi="Cambria Math" w:cs="Times New Roman"/>
                <w:color w:val="000000"/>
              </w:rPr>
              <m:t>2</m:t>
            </m:r>
          </m:sup>
        </m:sSup>
      </m:oMath>
      <w:r w:rsidRPr="005D7070">
        <w:rPr>
          <w:rFonts w:ascii="Times New Roman" w:eastAsiaTheme="minorEastAsia" w:hAnsi="Times New Roman" w:cs="Times New Roman"/>
          <w:color w:val="000000"/>
        </w:rPr>
        <w:t xml:space="preserve"> sama dengan 0,hal ini menunjukan bahwa tidak adanya pengaruh antara variabel independen terhadap variabel dependen, dan bila </w:t>
      </w:r>
      <m:oMath>
        <m:sSup>
          <m:sSupPr>
            <m:ctrlPr>
              <w:rPr>
                <w:rFonts w:ascii="Cambria Math" w:eastAsiaTheme="minorEastAsia" w:hAnsi="Cambria Math" w:cs="Times New Roman"/>
                <w:color w:val="000000"/>
              </w:rPr>
            </m:ctrlPr>
          </m:sSupPr>
          <m:e>
            <m:r>
              <m:rPr>
                <m:sty m:val="p"/>
              </m:rPr>
              <w:rPr>
                <w:rFonts w:ascii="Cambria Math" w:eastAsiaTheme="minorEastAsia" w:hAnsi="Cambria Math" w:cs="Times New Roman"/>
                <w:color w:val="000000"/>
              </w:rPr>
              <m:t>R</m:t>
            </m:r>
          </m:e>
          <m:sup>
            <m:r>
              <m:rPr>
                <m:sty m:val="p"/>
              </m:rPr>
              <w:rPr>
                <w:rFonts w:ascii="Cambria Math" w:eastAsiaTheme="minorEastAsia" w:hAnsi="Cambria Math" w:cs="Times New Roman"/>
                <w:color w:val="000000"/>
              </w:rPr>
              <m:t>2</m:t>
            </m:r>
          </m:sup>
        </m:sSup>
      </m:oMath>
      <w:r w:rsidRPr="005D7070">
        <w:rPr>
          <w:rFonts w:ascii="Times New Roman" w:eastAsiaTheme="minorEastAsia" w:hAnsi="Times New Roman" w:cs="Times New Roman"/>
          <w:color w:val="000000"/>
        </w:rPr>
        <w:t xml:space="preserve"> semakin kecil mendekati 0, maka dapat dikatakan bahwa pengaruh variabel independen semakin kecil terhdap variabel dependen. Apabila </w:t>
      </w:r>
      <m:oMath>
        <m:sSup>
          <m:sSupPr>
            <m:ctrlPr>
              <w:rPr>
                <w:rFonts w:ascii="Cambria Math" w:eastAsiaTheme="minorEastAsia" w:hAnsi="Cambria Math" w:cs="Times New Roman"/>
                <w:color w:val="000000"/>
              </w:rPr>
            </m:ctrlPr>
          </m:sSupPr>
          <m:e>
            <m:r>
              <m:rPr>
                <m:sty m:val="p"/>
              </m:rPr>
              <w:rPr>
                <w:rFonts w:ascii="Cambria Math" w:eastAsiaTheme="minorEastAsia" w:hAnsi="Cambria Math" w:cs="Times New Roman"/>
                <w:color w:val="000000"/>
              </w:rPr>
              <m:t>R</m:t>
            </m:r>
          </m:e>
          <m:sup>
            <m:r>
              <m:rPr>
                <m:sty m:val="p"/>
              </m:rPr>
              <w:rPr>
                <w:rFonts w:ascii="Cambria Math" w:eastAsiaTheme="minorEastAsia" w:hAnsi="Cambria Math" w:cs="Times New Roman"/>
                <w:color w:val="000000"/>
              </w:rPr>
              <m:t>2</m:t>
            </m:r>
          </m:sup>
        </m:sSup>
      </m:oMath>
      <w:r w:rsidRPr="005D7070">
        <w:rPr>
          <w:rFonts w:ascii="Times New Roman" w:eastAsiaTheme="minorEastAsia" w:hAnsi="Times New Roman" w:cs="Times New Roman"/>
          <w:color w:val="000000"/>
        </w:rPr>
        <w:t xml:space="preserve"> semakin besar mendekati 1, hal ini menunjukan semakin kuatnya pengaruh variabel independen terhadap variabel dependen.</w:t>
      </w:r>
    </w:p>
    <w:p w:rsidR="004F2558" w:rsidRPr="004F2558" w:rsidRDefault="004F2558" w:rsidP="004F2558">
      <w:pPr>
        <w:spacing w:line="240" w:lineRule="auto"/>
        <w:jc w:val="both"/>
        <w:rPr>
          <w:rFonts w:ascii="Times New Roman" w:hAnsi="Times New Roman" w:cs="Times New Roman"/>
          <w:b/>
          <w:sz w:val="24"/>
          <w:szCs w:val="24"/>
          <w:lang w:val="en-US"/>
        </w:rPr>
      </w:pPr>
    </w:p>
    <w:p w:rsidR="004F2558" w:rsidRDefault="005D7070" w:rsidP="005D7070">
      <w:pPr>
        <w:spacing w:after="0" w:line="240" w:lineRule="auto"/>
        <w:jc w:val="both"/>
        <w:rPr>
          <w:rFonts w:ascii="Times New Roman" w:hAnsi="Times New Roman" w:cs="Times New Roman"/>
          <w:b/>
          <w:lang w:val="en-US"/>
        </w:rPr>
      </w:pPr>
      <w:r>
        <w:rPr>
          <w:rFonts w:ascii="Times New Roman" w:hAnsi="Times New Roman" w:cs="Times New Roman"/>
          <w:b/>
          <w:lang w:val="en-US"/>
        </w:rPr>
        <w:t>3.</w:t>
      </w:r>
      <w:r w:rsidR="00254DB5">
        <w:rPr>
          <w:rFonts w:ascii="Times New Roman" w:hAnsi="Times New Roman" w:cs="Times New Roman"/>
          <w:b/>
          <w:lang w:val="en-US"/>
        </w:rPr>
        <w:t xml:space="preserve">Tabel </w:t>
      </w:r>
      <w:r w:rsidRPr="005D7070">
        <w:rPr>
          <w:rFonts w:ascii="Times New Roman" w:hAnsi="Times New Roman" w:cs="Times New Roman"/>
          <w:b/>
          <w:lang w:val="en-US"/>
        </w:rPr>
        <w:t>Analisis Koefesien Determinasi</w:t>
      </w:r>
    </w:p>
    <w:p w:rsidR="00CD19D1" w:rsidRPr="005D7070" w:rsidRDefault="00CD19D1" w:rsidP="005D7070">
      <w:pPr>
        <w:spacing w:after="0" w:line="240" w:lineRule="auto"/>
        <w:jc w:val="both"/>
        <w:rPr>
          <w:rFonts w:ascii="Times New Roman" w:hAnsi="Times New Roman" w:cs="Times New Roman"/>
          <w:b/>
          <w:lang w:val="en-US"/>
        </w:rPr>
      </w:pPr>
    </w:p>
    <w:tbl>
      <w:tblPr>
        <w:tblW w:w="4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81"/>
        <w:gridCol w:w="750"/>
        <w:gridCol w:w="796"/>
        <w:gridCol w:w="1076"/>
        <w:gridCol w:w="1077"/>
      </w:tblGrid>
      <w:tr w:rsidR="00254DB5" w:rsidRPr="0063036D" w:rsidTr="001E0874">
        <w:trPr>
          <w:cantSplit/>
          <w:trHeight w:val="249"/>
        </w:trPr>
        <w:tc>
          <w:tcPr>
            <w:tcW w:w="4280" w:type="dxa"/>
            <w:gridSpan w:val="5"/>
            <w:tcBorders>
              <w:top w:val="nil"/>
              <w:left w:val="nil"/>
              <w:bottom w:val="nil"/>
              <w:right w:val="nil"/>
            </w:tcBorders>
            <w:shd w:val="clear" w:color="auto" w:fill="FFFFFF"/>
            <w:vAlign w:val="center"/>
          </w:tcPr>
          <w:p w:rsidR="00254DB5" w:rsidRPr="0063036D" w:rsidRDefault="00254DB5" w:rsidP="001E0874">
            <w:pPr>
              <w:autoSpaceDE w:val="0"/>
              <w:autoSpaceDN w:val="0"/>
              <w:adjustRightInd w:val="0"/>
              <w:spacing w:after="0" w:line="320" w:lineRule="atLeast"/>
              <w:ind w:left="60" w:right="60"/>
              <w:jc w:val="center"/>
              <w:rPr>
                <w:rFonts w:ascii="Arial" w:hAnsi="Arial" w:cs="Arial"/>
                <w:color w:val="000000"/>
                <w:sz w:val="18"/>
                <w:szCs w:val="18"/>
              </w:rPr>
            </w:pPr>
            <w:r w:rsidRPr="0063036D">
              <w:rPr>
                <w:rFonts w:ascii="Arial" w:hAnsi="Arial" w:cs="Arial"/>
                <w:b/>
                <w:bCs/>
                <w:color w:val="000000"/>
                <w:sz w:val="18"/>
                <w:szCs w:val="18"/>
              </w:rPr>
              <w:t>Model Summary</w:t>
            </w:r>
          </w:p>
        </w:tc>
      </w:tr>
      <w:tr w:rsidR="00254DB5" w:rsidRPr="0063036D" w:rsidTr="001E0874">
        <w:trPr>
          <w:cantSplit/>
          <w:trHeight w:val="512"/>
        </w:trPr>
        <w:tc>
          <w:tcPr>
            <w:tcW w:w="581"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254DB5" w:rsidRPr="0063036D" w:rsidRDefault="00254DB5" w:rsidP="001E0874">
            <w:pPr>
              <w:autoSpaceDE w:val="0"/>
              <w:autoSpaceDN w:val="0"/>
              <w:adjustRightInd w:val="0"/>
              <w:spacing w:after="0" w:line="320" w:lineRule="atLeast"/>
              <w:ind w:left="60" w:right="60"/>
              <w:rPr>
                <w:rFonts w:ascii="Arial" w:hAnsi="Arial" w:cs="Arial"/>
                <w:color w:val="000000"/>
                <w:sz w:val="18"/>
                <w:szCs w:val="18"/>
              </w:rPr>
            </w:pPr>
            <w:r w:rsidRPr="0063036D">
              <w:rPr>
                <w:rFonts w:ascii="Arial" w:hAnsi="Arial" w:cs="Arial"/>
                <w:color w:val="000000"/>
                <w:sz w:val="18"/>
                <w:szCs w:val="18"/>
              </w:rPr>
              <w:t>Model</w:t>
            </w:r>
          </w:p>
        </w:tc>
        <w:tc>
          <w:tcPr>
            <w:tcW w:w="750" w:type="dxa"/>
            <w:tcBorders>
              <w:top w:val="single" w:sz="16" w:space="0" w:color="000000"/>
              <w:left w:val="single" w:sz="16" w:space="0" w:color="000000"/>
              <w:bottom w:val="single" w:sz="16" w:space="0" w:color="000000"/>
            </w:tcBorders>
            <w:shd w:val="clear" w:color="auto" w:fill="FFFFFF"/>
            <w:vAlign w:val="bottom"/>
          </w:tcPr>
          <w:p w:rsidR="00254DB5" w:rsidRPr="0063036D" w:rsidRDefault="00254DB5" w:rsidP="001E0874">
            <w:pPr>
              <w:autoSpaceDE w:val="0"/>
              <w:autoSpaceDN w:val="0"/>
              <w:adjustRightInd w:val="0"/>
              <w:spacing w:after="0" w:line="320" w:lineRule="atLeast"/>
              <w:ind w:left="60" w:right="60"/>
              <w:jc w:val="center"/>
              <w:rPr>
                <w:rFonts w:ascii="Arial" w:hAnsi="Arial" w:cs="Arial"/>
                <w:color w:val="000000"/>
                <w:sz w:val="18"/>
                <w:szCs w:val="18"/>
              </w:rPr>
            </w:pPr>
            <w:r w:rsidRPr="0063036D">
              <w:rPr>
                <w:rFonts w:ascii="Arial" w:hAnsi="Arial" w:cs="Arial"/>
                <w:color w:val="000000"/>
                <w:sz w:val="18"/>
                <w:szCs w:val="18"/>
              </w:rPr>
              <w:t>R</w:t>
            </w:r>
          </w:p>
        </w:tc>
        <w:tc>
          <w:tcPr>
            <w:tcW w:w="796" w:type="dxa"/>
            <w:tcBorders>
              <w:top w:val="single" w:sz="16" w:space="0" w:color="000000"/>
              <w:bottom w:val="single" w:sz="16" w:space="0" w:color="000000"/>
            </w:tcBorders>
            <w:shd w:val="clear" w:color="auto" w:fill="FFFFFF"/>
            <w:vAlign w:val="bottom"/>
          </w:tcPr>
          <w:p w:rsidR="00254DB5" w:rsidRPr="0063036D" w:rsidRDefault="00254DB5" w:rsidP="001E0874">
            <w:pPr>
              <w:autoSpaceDE w:val="0"/>
              <w:autoSpaceDN w:val="0"/>
              <w:adjustRightInd w:val="0"/>
              <w:spacing w:after="0" w:line="320" w:lineRule="atLeast"/>
              <w:ind w:left="60" w:right="60"/>
              <w:jc w:val="center"/>
              <w:rPr>
                <w:rFonts w:ascii="Arial" w:hAnsi="Arial" w:cs="Arial"/>
                <w:color w:val="000000"/>
                <w:sz w:val="18"/>
                <w:szCs w:val="18"/>
              </w:rPr>
            </w:pPr>
            <w:r w:rsidRPr="0063036D">
              <w:rPr>
                <w:rFonts w:ascii="Arial" w:hAnsi="Arial" w:cs="Arial"/>
                <w:color w:val="000000"/>
                <w:sz w:val="18"/>
                <w:szCs w:val="18"/>
              </w:rPr>
              <w:t>R Square</w:t>
            </w:r>
          </w:p>
        </w:tc>
        <w:tc>
          <w:tcPr>
            <w:tcW w:w="1076" w:type="dxa"/>
            <w:tcBorders>
              <w:top w:val="single" w:sz="16" w:space="0" w:color="000000"/>
              <w:bottom w:val="single" w:sz="16" w:space="0" w:color="000000"/>
            </w:tcBorders>
            <w:shd w:val="clear" w:color="auto" w:fill="FFFFFF"/>
            <w:vAlign w:val="bottom"/>
          </w:tcPr>
          <w:p w:rsidR="00254DB5" w:rsidRPr="0063036D" w:rsidRDefault="00254DB5" w:rsidP="001E0874">
            <w:pPr>
              <w:autoSpaceDE w:val="0"/>
              <w:autoSpaceDN w:val="0"/>
              <w:adjustRightInd w:val="0"/>
              <w:spacing w:after="0" w:line="320" w:lineRule="atLeast"/>
              <w:ind w:left="60" w:right="60"/>
              <w:jc w:val="center"/>
              <w:rPr>
                <w:rFonts w:ascii="Arial" w:hAnsi="Arial" w:cs="Arial"/>
                <w:color w:val="000000"/>
                <w:sz w:val="18"/>
                <w:szCs w:val="18"/>
              </w:rPr>
            </w:pPr>
            <w:r w:rsidRPr="0063036D">
              <w:rPr>
                <w:rFonts w:ascii="Arial" w:hAnsi="Arial" w:cs="Arial"/>
                <w:color w:val="000000"/>
                <w:sz w:val="18"/>
                <w:szCs w:val="18"/>
              </w:rPr>
              <w:t>Adjusted R Square</w:t>
            </w:r>
          </w:p>
        </w:tc>
        <w:tc>
          <w:tcPr>
            <w:tcW w:w="1077" w:type="dxa"/>
            <w:tcBorders>
              <w:top w:val="single" w:sz="16" w:space="0" w:color="000000"/>
              <w:bottom w:val="single" w:sz="16" w:space="0" w:color="000000"/>
              <w:right w:val="single" w:sz="16" w:space="0" w:color="000000"/>
            </w:tcBorders>
            <w:shd w:val="clear" w:color="auto" w:fill="FFFFFF"/>
            <w:vAlign w:val="bottom"/>
          </w:tcPr>
          <w:p w:rsidR="00254DB5" w:rsidRPr="0063036D" w:rsidRDefault="00254DB5" w:rsidP="001E0874">
            <w:pPr>
              <w:autoSpaceDE w:val="0"/>
              <w:autoSpaceDN w:val="0"/>
              <w:adjustRightInd w:val="0"/>
              <w:spacing w:after="0" w:line="320" w:lineRule="atLeast"/>
              <w:ind w:left="60" w:right="60"/>
              <w:jc w:val="center"/>
              <w:rPr>
                <w:rFonts w:ascii="Arial" w:hAnsi="Arial" w:cs="Arial"/>
                <w:color w:val="000000"/>
                <w:sz w:val="18"/>
                <w:szCs w:val="18"/>
              </w:rPr>
            </w:pPr>
            <w:r w:rsidRPr="0063036D">
              <w:rPr>
                <w:rFonts w:ascii="Arial" w:hAnsi="Arial" w:cs="Arial"/>
                <w:color w:val="000000"/>
                <w:sz w:val="18"/>
                <w:szCs w:val="18"/>
              </w:rPr>
              <w:t>Std. Error of the Estimate</w:t>
            </w:r>
          </w:p>
        </w:tc>
      </w:tr>
      <w:tr w:rsidR="00254DB5" w:rsidRPr="0063036D" w:rsidTr="001E0874">
        <w:trPr>
          <w:cantSplit/>
          <w:trHeight w:val="262"/>
        </w:trPr>
        <w:tc>
          <w:tcPr>
            <w:tcW w:w="581" w:type="dxa"/>
            <w:tcBorders>
              <w:top w:val="single" w:sz="16" w:space="0" w:color="000000"/>
              <w:left w:val="single" w:sz="16" w:space="0" w:color="000000"/>
              <w:bottom w:val="single" w:sz="16" w:space="0" w:color="000000"/>
              <w:right w:val="single" w:sz="16" w:space="0" w:color="000000"/>
            </w:tcBorders>
            <w:shd w:val="clear" w:color="auto" w:fill="FFFFFF"/>
          </w:tcPr>
          <w:p w:rsidR="00254DB5" w:rsidRPr="0063036D" w:rsidRDefault="00254DB5" w:rsidP="001E0874">
            <w:pPr>
              <w:autoSpaceDE w:val="0"/>
              <w:autoSpaceDN w:val="0"/>
              <w:adjustRightInd w:val="0"/>
              <w:spacing w:after="0" w:line="320" w:lineRule="atLeast"/>
              <w:ind w:left="60" w:right="60"/>
              <w:rPr>
                <w:rFonts w:ascii="Arial" w:hAnsi="Arial" w:cs="Arial"/>
                <w:color w:val="000000"/>
                <w:sz w:val="18"/>
                <w:szCs w:val="18"/>
              </w:rPr>
            </w:pPr>
            <w:r w:rsidRPr="0063036D">
              <w:rPr>
                <w:rFonts w:ascii="Arial" w:hAnsi="Arial" w:cs="Arial"/>
                <w:color w:val="000000"/>
                <w:sz w:val="18"/>
                <w:szCs w:val="18"/>
              </w:rPr>
              <w:lastRenderedPageBreak/>
              <w:t>1</w:t>
            </w:r>
          </w:p>
        </w:tc>
        <w:tc>
          <w:tcPr>
            <w:tcW w:w="750" w:type="dxa"/>
            <w:tcBorders>
              <w:top w:val="single" w:sz="16" w:space="0" w:color="000000"/>
              <w:left w:val="single" w:sz="16" w:space="0" w:color="000000"/>
              <w:bottom w:val="single" w:sz="16" w:space="0" w:color="000000"/>
            </w:tcBorders>
            <w:shd w:val="clear" w:color="auto" w:fill="FFFFFF"/>
            <w:vAlign w:val="center"/>
          </w:tcPr>
          <w:p w:rsidR="00254DB5" w:rsidRPr="0063036D" w:rsidRDefault="00254DB5" w:rsidP="001E0874">
            <w:pPr>
              <w:autoSpaceDE w:val="0"/>
              <w:autoSpaceDN w:val="0"/>
              <w:adjustRightInd w:val="0"/>
              <w:spacing w:after="0" w:line="320" w:lineRule="atLeast"/>
              <w:ind w:left="60" w:right="60"/>
              <w:jc w:val="right"/>
              <w:rPr>
                <w:rFonts w:ascii="Arial" w:hAnsi="Arial" w:cs="Arial"/>
                <w:color w:val="000000"/>
                <w:sz w:val="18"/>
                <w:szCs w:val="18"/>
              </w:rPr>
            </w:pPr>
            <w:r w:rsidRPr="0063036D">
              <w:rPr>
                <w:rFonts w:ascii="Arial" w:hAnsi="Arial" w:cs="Arial"/>
                <w:color w:val="000000"/>
                <w:sz w:val="18"/>
                <w:szCs w:val="18"/>
              </w:rPr>
              <w:t>,850</w:t>
            </w:r>
            <w:r w:rsidRPr="0063036D">
              <w:rPr>
                <w:rFonts w:ascii="Arial" w:hAnsi="Arial" w:cs="Arial"/>
                <w:color w:val="000000"/>
                <w:sz w:val="18"/>
                <w:szCs w:val="18"/>
                <w:vertAlign w:val="superscript"/>
              </w:rPr>
              <w:t>a</w:t>
            </w:r>
          </w:p>
        </w:tc>
        <w:tc>
          <w:tcPr>
            <w:tcW w:w="796" w:type="dxa"/>
            <w:tcBorders>
              <w:top w:val="single" w:sz="16" w:space="0" w:color="000000"/>
              <w:bottom w:val="single" w:sz="16" w:space="0" w:color="000000"/>
            </w:tcBorders>
            <w:shd w:val="clear" w:color="auto" w:fill="FFFFFF"/>
            <w:vAlign w:val="center"/>
          </w:tcPr>
          <w:p w:rsidR="00254DB5" w:rsidRPr="0063036D" w:rsidRDefault="00254DB5" w:rsidP="001E0874">
            <w:pPr>
              <w:autoSpaceDE w:val="0"/>
              <w:autoSpaceDN w:val="0"/>
              <w:adjustRightInd w:val="0"/>
              <w:spacing w:after="0" w:line="320" w:lineRule="atLeast"/>
              <w:ind w:left="60" w:right="60"/>
              <w:jc w:val="right"/>
              <w:rPr>
                <w:rFonts w:ascii="Arial" w:hAnsi="Arial" w:cs="Arial"/>
                <w:color w:val="000000"/>
                <w:sz w:val="18"/>
                <w:szCs w:val="18"/>
              </w:rPr>
            </w:pPr>
            <w:r w:rsidRPr="0063036D">
              <w:rPr>
                <w:rFonts w:ascii="Arial" w:hAnsi="Arial" w:cs="Arial"/>
                <w:color w:val="000000"/>
                <w:sz w:val="18"/>
                <w:szCs w:val="18"/>
              </w:rPr>
              <w:t>,723</w:t>
            </w:r>
          </w:p>
        </w:tc>
        <w:tc>
          <w:tcPr>
            <w:tcW w:w="1076" w:type="dxa"/>
            <w:tcBorders>
              <w:top w:val="single" w:sz="16" w:space="0" w:color="000000"/>
              <w:bottom w:val="single" w:sz="16" w:space="0" w:color="000000"/>
            </w:tcBorders>
            <w:shd w:val="clear" w:color="auto" w:fill="FFFFFF"/>
            <w:vAlign w:val="center"/>
          </w:tcPr>
          <w:p w:rsidR="00254DB5" w:rsidRPr="0063036D" w:rsidRDefault="00254DB5" w:rsidP="001E0874">
            <w:pPr>
              <w:autoSpaceDE w:val="0"/>
              <w:autoSpaceDN w:val="0"/>
              <w:adjustRightInd w:val="0"/>
              <w:spacing w:after="0" w:line="320" w:lineRule="atLeast"/>
              <w:ind w:left="60" w:right="60"/>
              <w:jc w:val="right"/>
              <w:rPr>
                <w:rFonts w:ascii="Arial" w:hAnsi="Arial" w:cs="Arial"/>
                <w:color w:val="000000"/>
                <w:sz w:val="18"/>
                <w:szCs w:val="18"/>
              </w:rPr>
            </w:pPr>
            <w:r w:rsidRPr="0063036D">
              <w:rPr>
                <w:rFonts w:ascii="Arial" w:hAnsi="Arial" w:cs="Arial"/>
                <w:color w:val="000000"/>
                <w:sz w:val="18"/>
                <w:szCs w:val="18"/>
              </w:rPr>
              <w:t>,718</w:t>
            </w:r>
          </w:p>
        </w:tc>
        <w:tc>
          <w:tcPr>
            <w:tcW w:w="1077" w:type="dxa"/>
            <w:tcBorders>
              <w:top w:val="single" w:sz="16" w:space="0" w:color="000000"/>
              <w:bottom w:val="single" w:sz="16" w:space="0" w:color="000000"/>
              <w:right w:val="single" w:sz="16" w:space="0" w:color="000000"/>
            </w:tcBorders>
            <w:shd w:val="clear" w:color="auto" w:fill="FFFFFF"/>
            <w:vAlign w:val="center"/>
          </w:tcPr>
          <w:p w:rsidR="00254DB5" w:rsidRPr="0063036D" w:rsidRDefault="00254DB5" w:rsidP="001E0874">
            <w:pPr>
              <w:autoSpaceDE w:val="0"/>
              <w:autoSpaceDN w:val="0"/>
              <w:adjustRightInd w:val="0"/>
              <w:spacing w:after="0" w:line="320" w:lineRule="atLeast"/>
              <w:ind w:left="60" w:right="60"/>
              <w:jc w:val="right"/>
              <w:rPr>
                <w:rFonts w:ascii="Arial" w:hAnsi="Arial" w:cs="Arial"/>
                <w:color w:val="000000"/>
                <w:sz w:val="18"/>
                <w:szCs w:val="18"/>
              </w:rPr>
            </w:pPr>
            <w:r w:rsidRPr="0063036D">
              <w:rPr>
                <w:rFonts w:ascii="Arial" w:hAnsi="Arial" w:cs="Arial"/>
                <w:color w:val="000000"/>
                <w:sz w:val="18"/>
                <w:szCs w:val="18"/>
              </w:rPr>
              <w:t>274908,24558</w:t>
            </w:r>
          </w:p>
        </w:tc>
      </w:tr>
      <w:tr w:rsidR="00254DB5" w:rsidRPr="0063036D" w:rsidTr="001E0874">
        <w:trPr>
          <w:cantSplit/>
          <w:trHeight w:val="262"/>
        </w:trPr>
        <w:tc>
          <w:tcPr>
            <w:tcW w:w="4280" w:type="dxa"/>
            <w:gridSpan w:val="5"/>
            <w:tcBorders>
              <w:top w:val="nil"/>
              <w:left w:val="nil"/>
              <w:bottom w:val="nil"/>
              <w:right w:val="nil"/>
            </w:tcBorders>
            <w:shd w:val="clear" w:color="auto" w:fill="FFFFFF"/>
          </w:tcPr>
          <w:p w:rsidR="00254DB5" w:rsidRPr="0063036D" w:rsidRDefault="00254DB5" w:rsidP="001E0874">
            <w:pPr>
              <w:autoSpaceDE w:val="0"/>
              <w:autoSpaceDN w:val="0"/>
              <w:adjustRightInd w:val="0"/>
              <w:spacing w:after="0" w:line="320" w:lineRule="atLeast"/>
              <w:ind w:left="60" w:right="60"/>
              <w:rPr>
                <w:rFonts w:ascii="Arial" w:hAnsi="Arial" w:cs="Arial"/>
                <w:color w:val="000000"/>
                <w:sz w:val="18"/>
                <w:szCs w:val="18"/>
              </w:rPr>
            </w:pPr>
            <w:r w:rsidRPr="0063036D">
              <w:rPr>
                <w:rFonts w:ascii="Arial" w:hAnsi="Arial" w:cs="Arial"/>
                <w:color w:val="000000"/>
                <w:sz w:val="18"/>
                <w:szCs w:val="18"/>
              </w:rPr>
              <w:t>a. Predictors: (Constant), Pajak Daerah</w:t>
            </w:r>
          </w:p>
        </w:tc>
      </w:tr>
    </w:tbl>
    <w:p w:rsidR="005D7070" w:rsidRDefault="005D7070" w:rsidP="00CB704E">
      <w:pPr>
        <w:spacing w:after="0" w:line="240" w:lineRule="auto"/>
        <w:jc w:val="both"/>
        <w:rPr>
          <w:rFonts w:ascii="Times New Roman" w:hAnsi="Times New Roman" w:cs="Times New Roman"/>
          <w:b/>
          <w:lang w:val="en-US"/>
        </w:rPr>
      </w:pPr>
    </w:p>
    <w:p w:rsidR="00CB704E" w:rsidRDefault="00CB704E" w:rsidP="00901729">
      <w:pPr>
        <w:spacing w:after="0" w:line="240" w:lineRule="auto"/>
        <w:ind w:firstLine="720"/>
        <w:jc w:val="both"/>
        <w:rPr>
          <w:rFonts w:ascii="Times New Roman" w:hAnsi="Times New Roman" w:cs="Times New Roman"/>
          <w:lang w:val="en-US"/>
        </w:rPr>
      </w:pPr>
      <w:r w:rsidRPr="00CB704E">
        <w:rPr>
          <w:rFonts w:ascii="Times New Roman" w:hAnsi="Times New Roman" w:cs="Times New Roman"/>
          <w:lang w:val="en-US"/>
        </w:rPr>
        <w:t>Berdasarkan tabel diatas menunjukan bahwa nilai R</w:t>
      </w:r>
      <w:r w:rsidRPr="00CB704E">
        <w:rPr>
          <w:rFonts w:ascii="Times New Roman" w:hAnsi="Times New Roman" w:cs="Times New Roman"/>
          <w:vertAlign w:val="superscript"/>
          <w:lang w:val="en-US"/>
        </w:rPr>
        <w:t xml:space="preserve">2 </w:t>
      </w:r>
      <w:r w:rsidRPr="00CB704E">
        <w:rPr>
          <w:rFonts w:ascii="Times New Roman" w:hAnsi="Times New Roman" w:cs="Times New Roman"/>
          <w:lang w:val="en-US"/>
        </w:rPr>
        <w:t>= 0,723. Hal ini menjelaskan bahwa pengaruh Pajak Daerah terhadap Pendapatan Asli Daerah (PAD) 72,3% Sedangkan nilai sisanya sebesar 18,7% merupakan faktor lain yang mempengaruhi Pendapatan Asli Daerah(PAD).</w:t>
      </w:r>
    </w:p>
    <w:p w:rsidR="00254DB5" w:rsidRDefault="00254DB5" w:rsidP="00901729">
      <w:pPr>
        <w:spacing w:after="0" w:line="240" w:lineRule="auto"/>
        <w:ind w:firstLine="720"/>
        <w:jc w:val="both"/>
        <w:rPr>
          <w:rFonts w:ascii="Times New Roman" w:hAnsi="Times New Roman" w:cs="Times New Roman"/>
          <w:lang w:val="en-US"/>
        </w:rPr>
      </w:pPr>
    </w:p>
    <w:p w:rsidR="00CB704E" w:rsidRDefault="00CB704E" w:rsidP="00CB704E">
      <w:pPr>
        <w:spacing w:after="0" w:line="240" w:lineRule="auto"/>
        <w:jc w:val="both"/>
        <w:rPr>
          <w:rFonts w:ascii="Times New Roman" w:hAnsi="Times New Roman" w:cs="Times New Roman"/>
          <w:lang w:val="en-US"/>
        </w:rPr>
      </w:pPr>
    </w:p>
    <w:tbl>
      <w:tblPr>
        <w:tblpPr w:leftFromText="180" w:rightFromText="180" w:vertAnchor="text" w:horzAnchor="page" w:tblpX="706" w:tblpY="330"/>
        <w:tblW w:w="54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0"/>
        <w:gridCol w:w="831"/>
        <w:gridCol w:w="1134"/>
        <w:gridCol w:w="30"/>
        <w:gridCol w:w="939"/>
        <w:gridCol w:w="23"/>
        <w:gridCol w:w="1134"/>
        <w:gridCol w:w="567"/>
        <w:gridCol w:w="692"/>
        <w:gridCol w:w="17"/>
      </w:tblGrid>
      <w:tr w:rsidR="00901729" w:rsidRPr="00CB704E" w:rsidTr="00901729">
        <w:trPr>
          <w:cantSplit/>
          <w:trHeight w:val="432"/>
        </w:trPr>
        <w:tc>
          <w:tcPr>
            <w:tcW w:w="871" w:type="dxa"/>
            <w:gridSpan w:val="2"/>
            <w:vMerge w:val="restart"/>
            <w:tcBorders>
              <w:top w:val="single" w:sz="16" w:space="0" w:color="000000"/>
              <w:left w:val="single" w:sz="16" w:space="0" w:color="000000"/>
              <w:bottom w:val="nil"/>
              <w:right w:val="nil"/>
            </w:tcBorders>
            <w:shd w:val="clear" w:color="auto" w:fill="FFFFFF"/>
            <w:vAlign w:val="bottom"/>
          </w:tcPr>
          <w:p w:rsidR="00901729" w:rsidRPr="00CB704E" w:rsidRDefault="00901729" w:rsidP="00901729">
            <w:pPr>
              <w:autoSpaceDE w:val="0"/>
              <w:autoSpaceDN w:val="0"/>
              <w:adjustRightInd w:val="0"/>
              <w:spacing w:after="0" w:line="240" w:lineRule="auto"/>
              <w:ind w:left="60" w:right="60"/>
              <w:rPr>
                <w:rFonts w:ascii="Times New Roman" w:hAnsi="Times New Roman" w:cs="Times New Roman"/>
                <w:color w:val="000000"/>
                <w:sz w:val="20"/>
                <w:szCs w:val="20"/>
              </w:rPr>
            </w:pPr>
            <w:r w:rsidRPr="00CB704E">
              <w:rPr>
                <w:rFonts w:ascii="Times New Roman" w:hAnsi="Times New Roman" w:cs="Times New Roman"/>
                <w:color w:val="000000"/>
                <w:sz w:val="20"/>
                <w:szCs w:val="20"/>
              </w:rPr>
              <w:t>Model</w:t>
            </w:r>
          </w:p>
        </w:tc>
        <w:tc>
          <w:tcPr>
            <w:tcW w:w="2103" w:type="dxa"/>
            <w:gridSpan w:val="3"/>
            <w:tcBorders>
              <w:top w:val="single" w:sz="16" w:space="0" w:color="000000"/>
              <w:left w:val="single" w:sz="16" w:space="0" w:color="000000"/>
            </w:tcBorders>
            <w:shd w:val="clear" w:color="auto" w:fill="FFFFFF"/>
            <w:vAlign w:val="bottom"/>
          </w:tcPr>
          <w:p w:rsidR="00901729" w:rsidRPr="00CB704E" w:rsidRDefault="00901729" w:rsidP="00901729">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CB704E">
              <w:rPr>
                <w:rFonts w:ascii="Times New Roman" w:hAnsi="Times New Roman" w:cs="Times New Roman"/>
                <w:color w:val="000000"/>
                <w:sz w:val="20"/>
                <w:szCs w:val="20"/>
              </w:rPr>
              <w:t>Unstandardized Coefficients</w:t>
            </w:r>
          </w:p>
        </w:tc>
        <w:tc>
          <w:tcPr>
            <w:tcW w:w="1157" w:type="dxa"/>
            <w:gridSpan w:val="2"/>
            <w:tcBorders>
              <w:top w:val="single" w:sz="16" w:space="0" w:color="000000"/>
            </w:tcBorders>
            <w:shd w:val="clear" w:color="auto" w:fill="FFFFFF"/>
            <w:vAlign w:val="bottom"/>
          </w:tcPr>
          <w:p w:rsidR="00901729" w:rsidRPr="00CB704E" w:rsidRDefault="00901729" w:rsidP="00901729">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CB704E">
              <w:rPr>
                <w:rFonts w:ascii="Times New Roman" w:hAnsi="Times New Roman" w:cs="Times New Roman"/>
                <w:color w:val="000000"/>
                <w:sz w:val="20"/>
                <w:szCs w:val="20"/>
              </w:rPr>
              <w:t>Standardized Coefficients</w:t>
            </w:r>
          </w:p>
        </w:tc>
        <w:tc>
          <w:tcPr>
            <w:tcW w:w="567" w:type="dxa"/>
            <w:vMerge w:val="restart"/>
            <w:tcBorders>
              <w:top w:val="single" w:sz="16" w:space="0" w:color="000000"/>
            </w:tcBorders>
            <w:shd w:val="clear" w:color="auto" w:fill="FFFFFF"/>
            <w:vAlign w:val="bottom"/>
          </w:tcPr>
          <w:p w:rsidR="00901729" w:rsidRPr="00CB704E" w:rsidRDefault="00901729" w:rsidP="00901729">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CB704E">
              <w:rPr>
                <w:rFonts w:ascii="Times New Roman" w:hAnsi="Times New Roman" w:cs="Times New Roman"/>
                <w:color w:val="000000"/>
                <w:sz w:val="20"/>
                <w:szCs w:val="20"/>
              </w:rPr>
              <w:t>t</w:t>
            </w:r>
          </w:p>
        </w:tc>
        <w:tc>
          <w:tcPr>
            <w:tcW w:w="709" w:type="dxa"/>
            <w:gridSpan w:val="2"/>
            <w:vMerge w:val="restart"/>
            <w:tcBorders>
              <w:top w:val="single" w:sz="16" w:space="0" w:color="000000"/>
              <w:right w:val="single" w:sz="16" w:space="0" w:color="000000"/>
            </w:tcBorders>
            <w:shd w:val="clear" w:color="auto" w:fill="FFFFFF"/>
            <w:vAlign w:val="bottom"/>
          </w:tcPr>
          <w:p w:rsidR="00901729" w:rsidRPr="00CB704E" w:rsidRDefault="00901729" w:rsidP="00901729">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CB704E">
              <w:rPr>
                <w:rFonts w:ascii="Times New Roman" w:hAnsi="Times New Roman" w:cs="Times New Roman"/>
                <w:color w:val="000000"/>
                <w:sz w:val="20"/>
                <w:szCs w:val="20"/>
              </w:rPr>
              <w:t>Sig.</w:t>
            </w:r>
          </w:p>
        </w:tc>
      </w:tr>
      <w:tr w:rsidR="00901729" w:rsidRPr="00CB704E" w:rsidTr="00901729">
        <w:trPr>
          <w:cantSplit/>
          <w:trHeight w:val="133"/>
        </w:trPr>
        <w:tc>
          <w:tcPr>
            <w:tcW w:w="871" w:type="dxa"/>
            <w:gridSpan w:val="2"/>
            <w:vMerge/>
            <w:tcBorders>
              <w:top w:val="single" w:sz="16" w:space="0" w:color="000000"/>
              <w:left w:val="single" w:sz="16" w:space="0" w:color="000000"/>
              <w:bottom w:val="nil"/>
              <w:right w:val="nil"/>
            </w:tcBorders>
            <w:shd w:val="clear" w:color="auto" w:fill="FFFFFF"/>
            <w:vAlign w:val="bottom"/>
          </w:tcPr>
          <w:p w:rsidR="00901729" w:rsidRPr="00CB704E" w:rsidRDefault="00901729" w:rsidP="00901729">
            <w:pPr>
              <w:autoSpaceDE w:val="0"/>
              <w:autoSpaceDN w:val="0"/>
              <w:adjustRightInd w:val="0"/>
              <w:spacing w:after="0" w:line="240" w:lineRule="auto"/>
              <w:rPr>
                <w:rFonts w:ascii="Times New Roman" w:hAnsi="Times New Roman" w:cs="Times New Roman"/>
                <w:color w:val="000000"/>
                <w:sz w:val="20"/>
                <w:szCs w:val="20"/>
              </w:rPr>
            </w:pPr>
          </w:p>
        </w:tc>
        <w:tc>
          <w:tcPr>
            <w:tcW w:w="1164" w:type="dxa"/>
            <w:gridSpan w:val="2"/>
            <w:tcBorders>
              <w:left w:val="single" w:sz="16" w:space="0" w:color="000000"/>
              <w:bottom w:val="single" w:sz="16" w:space="0" w:color="000000"/>
            </w:tcBorders>
            <w:shd w:val="clear" w:color="auto" w:fill="FFFFFF"/>
            <w:vAlign w:val="bottom"/>
          </w:tcPr>
          <w:p w:rsidR="00901729" w:rsidRPr="00CB704E" w:rsidRDefault="00901729" w:rsidP="00901729">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CB704E">
              <w:rPr>
                <w:rFonts w:ascii="Times New Roman" w:hAnsi="Times New Roman" w:cs="Times New Roman"/>
                <w:color w:val="000000"/>
                <w:sz w:val="20"/>
                <w:szCs w:val="20"/>
              </w:rPr>
              <w:t>B</w:t>
            </w:r>
          </w:p>
        </w:tc>
        <w:tc>
          <w:tcPr>
            <w:tcW w:w="939" w:type="dxa"/>
            <w:tcBorders>
              <w:bottom w:val="single" w:sz="16" w:space="0" w:color="000000"/>
            </w:tcBorders>
            <w:shd w:val="clear" w:color="auto" w:fill="FFFFFF"/>
            <w:vAlign w:val="bottom"/>
          </w:tcPr>
          <w:p w:rsidR="00901729" w:rsidRPr="00CB704E" w:rsidRDefault="00901729" w:rsidP="00901729">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CB704E">
              <w:rPr>
                <w:rFonts w:ascii="Times New Roman" w:hAnsi="Times New Roman" w:cs="Times New Roman"/>
                <w:color w:val="000000"/>
                <w:sz w:val="20"/>
                <w:szCs w:val="20"/>
              </w:rPr>
              <w:t>Std. Error</w:t>
            </w:r>
          </w:p>
        </w:tc>
        <w:tc>
          <w:tcPr>
            <w:tcW w:w="1157" w:type="dxa"/>
            <w:gridSpan w:val="2"/>
            <w:tcBorders>
              <w:bottom w:val="single" w:sz="16" w:space="0" w:color="000000"/>
            </w:tcBorders>
            <w:shd w:val="clear" w:color="auto" w:fill="FFFFFF"/>
            <w:vAlign w:val="bottom"/>
          </w:tcPr>
          <w:p w:rsidR="00901729" w:rsidRPr="00CB704E" w:rsidRDefault="00901729" w:rsidP="00901729">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CB704E">
              <w:rPr>
                <w:rFonts w:ascii="Times New Roman" w:hAnsi="Times New Roman" w:cs="Times New Roman"/>
                <w:color w:val="000000"/>
                <w:sz w:val="20"/>
                <w:szCs w:val="20"/>
              </w:rPr>
              <w:t>Beta</w:t>
            </w:r>
          </w:p>
        </w:tc>
        <w:tc>
          <w:tcPr>
            <w:tcW w:w="567" w:type="dxa"/>
            <w:vMerge/>
            <w:tcBorders>
              <w:top w:val="single" w:sz="16" w:space="0" w:color="000000"/>
            </w:tcBorders>
            <w:shd w:val="clear" w:color="auto" w:fill="FFFFFF"/>
            <w:vAlign w:val="bottom"/>
          </w:tcPr>
          <w:p w:rsidR="00901729" w:rsidRPr="00CB704E" w:rsidRDefault="00901729" w:rsidP="00901729">
            <w:pPr>
              <w:autoSpaceDE w:val="0"/>
              <w:autoSpaceDN w:val="0"/>
              <w:adjustRightInd w:val="0"/>
              <w:spacing w:after="0" w:line="240" w:lineRule="auto"/>
              <w:rPr>
                <w:rFonts w:ascii="Times New Roman" w:hAnsi="Times New Roman" w:cs="Times New Roman"/>
                <w:color w:val="000000"/>
                <w:sz w:val="20"/>
                <w:szCs w:val="20"/>
              </w:rPr>
            </w:pPr>
          </w:p>
        </w:tc>
        <w:tc>
          <w:tcPr>
            <w:tcW w:w="709" w:type="dxa"/>
            <w:gridSpan w:val="2"/>
            <w:vMerge/>
            <w:tcBorders>
              <w:top w:val="single" w:sz="16" w:space="0" w:color="000000"/>
              <w:right w:val="single" w:sz="16" w:space="0" w:color="000000"/>
            </w:tcBorders>
            <w:shd w:val="clear" w:color="auto" w:fill="FFFFFF"/>
            <w:vAlign w:val="bottom"/>
          </w:tcPr>
          <w:p w:rsidR="00901729" w:rsidRPr="00CB704E" w:rsidRDefault="00901729" w:rsidP="00901729">
            <w:pPr>
              <w:autoSpaceDE w:val="0"/>
              <w:autoSpaceDN w:val="0"/>
              <w:adjustRightInd w:val="0"/>
              <w:spacing w:after="0" w:line="240" w:lineRule="auto"/>
              <w:rPr>
                <w:rFonts w:ascii="Times New Roman" w:hAnsi="Times New Roman" w:cs="Times New Roman"/>
                <w:color w:val="000000"/>
                <w:sz w:val="20"/>
                <w:szCs w:val="20"/>
              </w:rPr>
            </w:pPr>
          </w:p>
        </w:tc>
      </w:tr>
      <w:tr w:rsidR="00901729" w:rsidRPr="00CB704E" w:rsidTr="00901729">
        <w:trPr>
          <w:cantSplit/>
          <w:trHeight w:val="432"/>
        </w:trPr>
        <w:tc>
          <w:tcPr>
            <w:tcW w:w="40" w:type="dxa"/>
            <w:vMerge w:val="restart"/>
            <w:tcBorders>
              <w:top w:val="single" w:sz="16" w:space="0" w:color="000000"/>
              <w:left w:val="single" w:sz="16" w:space="0" w:color="000000"/>
              <w:bottom w:val="single" w:sz="16" w:space="0" w:color="000000"/>
              <w:right w:val="nil"/>
            </w:tcBorders>
            <w:shd w:val="clear" w:color="auto" w:fill="FFFFFF"/>
          </w:tcPr>
          <w:p w:rsidR="00901729" w:rsidRPr="00CB704E" w:rsidRDefault="00901729" w:rsidP="00901729">
            <w:pPr>
              <w:autoSpaceDE w:val="0"/>
              <w:autoSpaceDN w:val="0"/>
              <w:adjustRightInd w:val="0"/>
              <w:spacing w:after="0" w:line="240" w:lineRule="auto"/>
              <w:ind w:left="60" w:right="60"/>
              <w:rPr>
                <w:rFonts w:ascii="Times New Roman" w:hAnsi="Times New Roman" w:cs="Times New Roman"/>
                <w:color w:val="000000"/>
                <w:sz w:val="20"/>
                <w:szCs w:val="20"/>
              </w:rPr>
            </w:pPr>
            <w:r w:rsidRPr="00CB704E">
              <w:rPr>
                <w:rFonts w:ascii="Times New Roman" w:hAnsi="Times New Roman" w:cs="Times New Roman"/>
                <w:color w:val="000000"/>
                <w:sz w:val="20"/>
                <w:szCs w:val="20"/>
              </w:rPr>
              <w:t>1</w:t>
            </w:r>
          </w:p>
        </w:tc>
        <w:tc>
          <w:tcPr>
            <w:tcW w:w="831" w:type="dxa"/>
            <w:tcBorders>
              <w:top w:val="single" w:sz="16" w:space="0" w:color="000000"/>
              <w:left w:val="nil"/>
              <w:bottom w:val="nil"/>
              <w:right w:val="single" w:sz="16" w:space="0" w:color="000000"/>
            </w:tcBorders>
            <w:shd w:val="clear" w:color="auto" w:fill="FFFFFF"/>
          </w:tcPr>
          <w:p w:rsidR="00901729" w:rsidRPr="00CB704E" w:rsidRDefault="00901729" w:rsidP="00901729">
            <w:pPr>
              <w:autoSpaceDE w:val="0"/>
              <w:autoSpaceDN w:val="0"/>
              <w:adjustRightInd w:val="0"/>
              <w:spacing w:after="0" w:line="240" w:lineRule="auto"/>
              <w:ind w:left="60" w:right="60"/>
              <w:rPr>
                <w:rFonts w:ascii="Times New Roman" w:hAnsi="Times New Roman" w:cs="Times New Roman"/>
                <w:color w:val="000000"/>
                <w:sz w:val="20"/>
                <w:szCs w:val="20"/>
              </w:rPr>
            </w:pPr>
            <w:r w:rsidRPr="00CB704E">
              <w:rPr>
                <w:rFonts w:ascii="Times New Roman" w:hAnsi="Times New Roman" w:cs="Times New Roman"/>
                <w:color w:val="000000"/>
                <w:sz w:val="20"/>
                <w:szCs w:val="20"/>
              </w:rPr>
              <w:t>(Constant)</w:t>
            </w:r>
          </w:p>
        </w:tc>
        <w:tc>
          <w:tcPr>
            <w:tcW w:w="1134" w:type="dxa"/>
            <w:tcBorders>
              <w:top w:val="single" w:sz="16" w:space="0" w:color="000000"/>
              <w:left w:val="single" w:sz="16" w:space="0" w:color="000000"/>
              <w:bottom w:val="nil"/>
            </w:tcBorders>
            <w:shd w:val="clear" w:color="auto" w:fill="FFFFFF"/>
            <w:vAlign w:val="center"/>
          </w:tcPr>
          <w:p w:rsidR="00901729" w:rsidRPr="00CB704E" w:rsidRDefault="00901729" w:rsidP="00901729">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CB704E">
              <w:rPr>
                <w:rFonts w:ascii="Times New Roman" w:hAnsi="Times New Roman" w:cs="Times New Roman"/>
                <w:color w:val="000000"/>
                <w:sz w:val="20"/>
                <w:szCs w:val="20"/>
              </w:rPr>
              <w:t>87448,761</w:t>
            </w:r>
          </w:p>
        </w:tc>
        <w:tc>
          <w:tcPr>
            <w:tcW w:w="992" w:type="dxa"/>
            <w:gridSpan w:val="3"/>
            <w:tcBorders>
              <w:top w:val="single" w:sz="16" w:space="0" w:color="000000"/>
              <w:bottom w:val="nil"/>
            </w:tcBorders>
            <w:shd w:val="clear" w:color="auto" w:fill="FFFFFF"/>
            <w:vAlign w:val="center"/>
          </w:tcPr>
          <w:p w:rsidR="00901729" w:rsidRPr="00CB704E" w:rsidRDefault="00901729" w:rsidP="00901729">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CB704E">
              <w:rPr>
                <w:rFonts w:ascii="Times New Roman" w:hAnsi="Times New Roman" w:cs="Times New Roman"/>
                <w:color w:val="000000"/>
                <w:sz w:val="20"/>
                <w:szCs w:val="20"/>
              </w:rPr>
              <w:t>60915,906</w:t>
            </w:r>
          </w:p>
        </w:tc>
        <w:tc>
          <w:tcPr>
            <w:tcW w:w="1134" w:type="dxa"/>
            <w:tcBorders>
              <w:top w:val="single" w:sz="16" w:space="0" w:color="000000"/>
              <w:bottom w:val="nil"/>
            </w:tcBorders>
            <w:shd w:val="clear" w:color="auto" w:fill="FFFFFF"/>
            <w:vAlign w:val="center"/>
          </w:tcPr>
          <w:p w:rsidR="00901729" w:rsidRPr="00CB704E" w:rsidRDefault="00901729" w:rsidP="00901729">
            <w:pPr>
              <w:autoSpaceDE w:val="0"/>
              <w:autoSpaceDN w:val="0"/>
              <w:adjustRightInd w:val="0"/>
              <w:spacing w:after="0" w:line="240" w:lineRule="auto"/>
              <w:rPr>
                <w:rFonts w:ascii="Times New Roman" w:hAnsi="Times New Roman" w:cs="Times New Roman"/>
                <w:sz w:val="20"/>
                <w:szCs w:val="20"/>
              </w:rPr>
            </w:pPr>
          </w:p>
        </w:tc>
        <w:tc>
          <w:tcPr>
            <w:tcW w:w="567" w:type="dxa"/>
            <w:tcBorders>
              <w:top w:val="single" w:sz="16" w:space="0" w:color="000000"/>
              <w:bottom w:val="nil"/>
            </w:tcBorders>
            <w:shd w:val="clear" w:color="auto" w:fill="FFFFFF"/>
            <w:vAlign w:val="center"/>
          </w:tcPr>
          <w:p w:rsidR="00901729" w:rsidRPr="00CB704E" w:rsidRDefault="00901729" w:rsidP="00901729">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CB704E">
              <w:rPr>
                <w:rFonts w:ascii="Times New Roman" w:hAnsi="Times New Roman" w:cs="Times New Roman"/>
                <w:color w:val="000000"/>
                <w:sz w:val="20"/>
                <w:szCs w:val="20"/>
              </w:rPr>
              <w:t>1,436</w:t>
            </w:r>
          </w:p>
        </w:tc>
        <w:tc>
          <w:tcPr>
            <w:tcW w:w="709" w:type="dxa"/>
            <w:gridSpan w:val="2"/>
            <w:tcBorders>
              <w:top w:val="single" w:sz="16" w:space="0" w:color="000000"/>
              <w:bottom w:val="nil"/>
              <w:right w:val="single" w:sz="16" w:space="0" w:color="000000"/>
            </w:tcBorders>
            <w:shd w:val="clear" w:color="auto" w:fill="FFFFFF"/>
            <w:vAlign w:val="center"/>
          </w:tcPr>
          <w:p w:rsidR="00901729" w:rsidRPr="00CB704E" w:rsidRDefault="00901729" w:rsidP="00901729">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CB704E">
              <w:rPr>
                <w:rFonts w:ascii="Times New Roman" w:hAnsi="Times New Roman" w:cs="Times New Roman"/>
                <w:color w:val="000000"/>
                <w:sz w:val="20"/>
                <w:szCs w:val="20"/>
              </w:rPr>
              <w:t>,156</w:t>
            </w:r>
          </w:p>
        </w:tc>
      </w:tr>
      <w:tr w:rsidR="00901729" w:rsidRPr="00CB704E" w:rsidTr="00901729">
        <w:trPr>
          <w:cantSplit/>
          <w:trHeight w:val="534"/>
        </w:trPr>
        <w:tc>
          <w:tcPr>
            <w:tcW w:w="40" w:type="dxa"/>
            <w:vMerge/>
            <w:tcBorders>
              <w:top w:val="single" w:sz="16" w:space="0" w:color="000000"/>
              <w:left w:val="single" w:sz="16" w:space="0" w:color="000000"/>
              <w:bottom w:val="single" w:sz="16" w:space="0" w:color="000000"/>
              <w:right w:val="nil"/>
            </w:tcBorders>
            <w:shd w:val="clear" w:color="auto" w:fill="FFFFFF"/>
          </w:tcPr>
          <w:p w:rsidR="00901729" w:rsidRPr="00CB704E" w:rsidRDefault="00901729" w:rsidP="00901729">
            <w:pPr>
              <w:autoSpaceDE w:val="0"/>
              <w:autoSpaceDN w:val="0"/>
              <w:adjustRightInd w:val="0"/>
              <w:spacing w:after="0" w:line="240" w:lineRule="auto"/>
              <w:rPr>
                <w:rFonts w:ascii="Times New Roman" w:hAnsi="Times New Roman" w:cs="Times New Roman"/>
                <w:color w:val="000000"/>
                <w:sz w:val="20"/>
                <w:szCs w:val="20"/>
              </w:rPr>
            </w:pPr>
          </w:p>
        </w:tc>
        <w:tc>
          <w:tcPr>
            <w:tcW w:w="831" w:type="dxa"/>
            <w:tcBorders>
              <w:top w:val="nil"/>
              <w:left w:val="nil"/>
              <w:bottom w:val="single" w:sz="16" w:space="0" w:color="000000"/>
              <w:right w:val="single" w:sz="16" w:space="0" w:color="000000"/>
            </w:tcBorders>
            <w:shd w:val="clear" w:color="auto" w:fill="FFFFFF"/>
          </w:tcPr>
          <w:p w:rsidR="00901729" w:rsidRPr="00CB704E" w:rsidRDefault="00901729" w:rsidP="00901729">
            <w:pPr>
              <w:autoSpaceDE w:val="0"/>
              <w:autoSpaceDN w:val="0"/>
              <w:adjustRightInd w:val="0"/>
              <w:spacing w:after="0" w:line="240" w:lineRule="auto"/>
              <w:ind w:left="60" w:right="60"/>
              <w:rPr>
                <w:rFonts w:ascii="Times New Roman" w:hAnsi="Times New Roman" w:cs="Times New Roman"/>
                <w:color w:val="000000"/>
                <w:sz w:val="20"/>
                <w:szCs w:val="20"/>
              </w:rPr>
            </w:pPr>
            <w:r w:rsidRPr="00CB704E">
              <w:rPr>
                <w:rFonts w:ascii="Times New Roman" w:hAnsi="Times New Roman" w:cs="Times New Roman"/>
                <w:color w:val="000000"/>
                <w:sz w:val="20"/>
                <w:szCs w:val="20"/>
              </w:rPr>
              <w:t>Pajak Daerah</w:t>
            </w:r>
          </w:p>
        </w:tc>
        <w:tc>
          <w:tcPr>
            <w:tcW w:w="1134" w:type="dxa"/>
            <w:tcBorders>
              <w:top w:val="nil"/>
              <w:left w:val="single" w:sz="16" w:space="0" w:color="000000"/>
              <w:bottom w:val="single" w:sz="16" w:space="0" w:color="000000"/>
            </w:tcBorders>
            <w:shd w:val="clear" w:color="auto" w:fill="FFFFFF"/>
            <w:vAlign w:val="center"/>
          </w:tcPr>
          <w:p w:rsidR="00901729" w:rsidRPr="00CB704E" w:rsidRDefault="00901729" w:rsidP="00901729">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CB704E">
              <w:rPr>
                <w:rFonts w:ascii="Times New Roman" w:hAnsi="Times New Roman" w:cs="Times New Roman"/>
                <w:color w:val="000000"/>
                <w:sz w:val="20"/>
                <w:szCs w:val="20"/>
              </w:rPr>
              <w:t>1,135</w:t>
            </w:r>
          </w:p>
        </w:tc>
        <w:tc>
          <w:tcPr>
            <w:tcW w:w="992" w:type="dxa"/>
            <w:gridSpan w:val="3"/>
            <w:tcBorders>
              <w:top w:val="nil"/>
              <w:bottom w:val="single" w:sz="16" w:space="0" w:color="000000"/>
            </w:tcBorders>
            <w:shd w:val="clear" w:color="auto" w:fill="FFFFFF"/>
            <w:vAlign w:val="center"/>
          </w:tcPr>
          <w:p w:rsidR="00901729" w:rsidRPr="00CB704E" w:rsidRDefault="00901729" w:rsidP="00901729">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CB704E">
              <w:rPr>
                <w:rFonts w:ascii="Times New Roman" w:hAnsi="Times New Roman" w:cs="Times New Roman"/>
                <w:color w:val="000000"/>
                <w:sz w:val="20"/>
                <w:szCs w:val="20"/>
              </w:rPr>
              <w:t>,092</w:t>
            </w:r>
          </w:p>
        </w:tc>
        <w:tc>
          <w:tcPr>
            <w:tcW w:w="1134" w:type="dxa"/>
            <w:tcBorders>
              <w:top w:val="nil"/>
              <w:bottom w:val="single" w:sz="16" w:space="0" w:color="000000"/>
            </w:tcBorders>
            <w:shd w:val="clear" w:color="auto" w:fill="FFFFFF"/>
            <w:vAlign w:val="center"/>
          </w:tcPr>
          <w:p w:rsidR="00901729" w:rsidRPr="00CB704E" w:rsidRDefault="00901729" w:rsidP="00901729">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CB704E">
              <w:rPr>
                <w:rFonts w:ascii="Times New Roman" w:hAnsi="Times New Roman" w:cs="Times New Roman"/>
                <w:color w:val="000000"/>
                <w:sz w:val="20"/>
                <w:szCs w:val="20"/>
              </w:rPr>
              <w:t>,850</w:t>
            </w:r>
          </w:p>
        </w:tc>
        <w:tc>
          <w:tcPr>
            <w:tcW w:w="567" w:type="dxa"/>
            <w:tcBorders>
              <w:top w:val="nil"/>
              <w:bottom w:val="single" w:sz="16" w:space="0" w:color="000000"/>
            </w:tcBorders>
            <w:shd w:val="clear" w:color="auto" w:fill="FFFFFF"/>
            <w:vAlign w:val="center"/>
          </w:tcPr>
          <w:p w:rsidR="00901729" w:rsidRPr="00CB704E" w:rsidRDefault="00901729" w:rsidP="00901729">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CB704E">
              <w:rPr>
                <w:rFonts w:ascii="Times New Roman" w:hAnsi="Times New Roman" w:cs="Times New Roman"/>
                <w:color w:val="000000"/>
                <w:sz w:val="20"/>
                <w:szCs w:val="20"/>
              </w:rPr>
              <w:t>12,306</w:t>
            </w:r>
          </w:p>
        </w:tc>
        <w:tc>
          <w:tcPr>
            <w:tcW w:w="709" w:type="dxa"/>
            <w:gridSpan w:val="2"/>
            <w:tcBorders>
              <w:top w:val="nil"/>
              <w:bottom w:val="single" w:sz="16" w:space="0" w:color="000000"/>
              <w:right w:val="single" w:sz="16" w:space="0" w:color="000000"/>
            </w:tcBorders>
            <w:shd w:val="clear" w:color="auto" w:fill="FFFFFF"/>
            <w:vAlign w:val="center"/>
          </w:tcPr>
          <w:p w:rsidR="00901729" w:rsidRPr="00CB704E" w:rsidRDefault="00901729" w:rsidP="00901729">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CB704E">
              <w:rPr>
                <w:rFonts w:ascii="Times New Roman" w:hAnsi="Times New Roman" w:cs="Times New Roman"/>
                <w:color w:val="000000"/>
                <w:sz w:val="20"/>
                <w:szCs w:val="20"/>
              </w:rPr>
              <w:t>,000</w:t>
            </w:r>
          </w:p>
        </w:tc>
      </w:tr>
      <w:tr w:rsidR="00901729" w:rsidRPr="00CB704E" w:rsidTr="00901729">
        <w:trPr>
          <w:gridAfter w:val="1"/>
          <w:wAfter w:w="17" w:type="dxa"/>
          <w:cantSplit/>
          <w:trHeight w:val="216"/>
        </w:trPr>
        <w:tc>
          <w:tcPr>
            <w:tcW w:w="5390" w:type="dxa"/>
            <w:gridSpan w:val="9"/>
            <w:tcBorders>
              <w:top w:val="nil"/>
              <w:left w:val="nil"/>
              <w:bottom w:val="nil"/>
              <w:right w:val="nil"/>
            </w:tcBorders>
            <w:shd w:val="clear" w:color="auto" w:fill="FFFFFF"/>
          </w:tcPr>
          <w:p w:rsidR="00901729" w:rsidRPr="00CB704E" w:rsidRDefault="00901729" w:rsidP="00901729">
            <w:pPr>
              <w:autoSpaceDE w:val="0"/>
              <w:autoSpaceDN w:val="0"/>
              <w:adjustRightInd w:val="0"/>
              <w:spacing w:after="0" w:line="240" w:lineRule="auto"/>
              <w:ind w:left="60" w:right="60"/>
              <w:rPr>
                <w:rFonts w:ascii="Times New Roman" w:hAnsi="Times New Roman" w:cs="Times New Roman"/>
                <w:color w:val="000000"/>
                <w:sz w:val="20"/>
                <w:szCs w:val="20"/>
              </w:rPr>
            </w:pPr>
            <w:r w:rsidRPr="00CB704E">
              <w:rPr>
                <w:rFonts w:ascii="Times New Roman" w:hAnsi="Times New Roman" w:cs="Times New Roman"/>
                <w:color w:val="000000"/>
                <w:sz w:val="20"/>
                <w:szCs w:val="20"/>
              </w:rPr>
              <w:t>a. Dependent Variable: PAD</w:t>
            </w:r>
          </w:p>
        </w:tc>
      </w:tr>
    </w:tbl>
    <w:p w:rsidR="00CB704E" w:rsidRDefault="00CB704E" w:rsidP="00CB704E">
      <w:pPr>
        <w:spacing w:after="0" w:line="240" w:lineRule="auto"/>
        <w:jc w:val="both"/>
        <w:rPr>
          <w:rFonts w:ascii="Times New Roman" w:hAnsi="Times New Roman" w:cs="Times New Roman"/>
          <w:b/>
          <w:lang w:val="en-US"/>
        </w:rPr>
      </w:pPr>
      <w:r w:rsidRPr="00CB704E">
        <w:rPr>
          <w:rFonts w:ascii="Times New Roman" w:hAnsi="Times New Roman" w:cs="Times New Roman"/>
          <w:b/>
          <w:lang w:val="en-US"/>
        </w:rPr>
        <w:t>Tabel 4 : Hasil Penghitungan Uji t</w:t>
      </w:r>
    </w:p>
    <w:p w:rsidR="00901729" w:rsidRPr="00CB704E" w:rsidRDefault="00901729" w:rsidP="00CB704E">
      <w:pPr>
        <w:spacing w:after="0" w:line="240" w:lineRule="auto"/>
        <w:jc w:val="both"/>
        <w:rPr>
          <w:rFonts w:ascii="Times New Roman" w:hAnsi="Times New Roman" w:cs="Times New Roman"/>
          <w:lang w:val="en-US"/>
        </w:rPr>
      </w:pPr>
    </w:p>
    <w:p w:rsidR="005D7070" w:rsidRDefault="00817522" w:rsidP="00254DB5">
      <w:pPr>
        <w:spacing w:line="240" w:lineRule="auto"/>
        <w:ind w:firstLine="709"/>
        <w:jc w:val="both"/>
        <w:rPr>
          <w:rFonts w:ascii="Times New Roman" w:hAnsi="Times New Roman" w:cs="Times New Roman"/>
          <w:lang w:val="en-US"/>
        </w:rPr>
      </w:pPr>
      <w:r w:rsidRPr="00817522">
        <w:rPr>
          <w:rFonts w:ascii="Times New Roman" w:hAnsi="Times New Roman" w:cs="Times New Roman"/>
          <w:lang w:val="en-US"/>
        </w:rPr>
        <w:t>Berdasarkan tabel di atas, dapat diketahui t</w:t>
      </w:r>
      <w:r w:rsidRPr="00817522">
        <w:rPr>
          <w:rFonts w:ascii="Times New Roman" w:hAnsi="Times New Roman" w:cs="Times New Roman"/>
          <w:vertAlign w:val="subscript"/>
          <w:lang w:val="en-US"/>
        </w:rPr>
        <w:t xml:space="preserve">hitung </w:t>
      </w:r>
      <w:r w:rsidRPr="00817522">
        <w:rPr>
          <w:rFonts w:ascii="Times New Roman" w:hAnsi="Times New Roman" w:cs="Times New Roman"/>
          <w:lang w:val="en-US"/>
        </w:rPr>
        <w:t>untuk variabel Pajak Daerah sebesar 12,306 dengan jumlah data (n) = 60, jumlah variabel (k) = 2, dengan pengujian satu pihak yaitu pihak kanan dimana signifikansi 0,05, dan nilai derajat kebebasan (df) =  60 – 2 = 58 , maka didapat t</w:t>
      </w:r>
      <w:r w:rsidRPr="00817522">
        <w:rPr>
          <w:rFonts w:ascii="Times New Roman" w:hAnsi="Times New Roman" w:cs="Times New Roman"/>
          <w:vertAlign w:val="subscript"/>
          <w:lang w:val="en-US"/>
        </w:rPr>
        <w:t xml:space="preserve">tabel </w:t>
      </w:r>
      <w:r w:rsidRPr="00817522">
        <w:rPr>
          <w:rFonts w:ascii="Times New Roman" w:hAnsi="Times New Roman" w:cs="Times New Roman"/>
          <w:lang w:val="en-US"/>
        </w:rPr>
        <w:t>sebesar  1,67155. Sehingga t</w:t>
      </w:r>
      <w:r w:rsidRPr="00817522">
        <w:rPr>
          <w:rFonts w:ascii="Times New Roman" w:hAnsi="Times New Roman" w:cs="Times New Roman"/>
          <w:vertAlign w:val="subscript"/>
          <w:lang w:val="en-US"/>
        </w:rPr>
        <w:t xml:space="preserve">hitung </w:t>
      </w:r>
      <w:r w:rsidRPr="00817522">
        <w:rPr>
          <w:rFonts w:ascii="Times New Roman" w:hAnsi="Times New Roman" w:cs="Times New Roman"/>
          <w:lang w:val="en-US"/>
        </w:rPr>
        <w:t>lebih besar dari t</w:t>
      </w:r>
      <w:r w:rsidRPr="00817522">
        <w:rPr>
          <w:rFonts w:ascii="Times New Roman" w:hAnsi="Times New Roman" w:cs="Times New Roman"/>
          <w:vertAlign w:val="subscript"/>
          <w:lang w:val="en-US"/>
        </w:rPr>
        <w:t xml:space="preserve">tabel </w:t>
      </w:r>
      <w:r w:rsidRPr="00817522">
        <w:rPr>
          <w:rFonts w:ascii="Times New Roman" w:hAnsi="Times New Roman" w:cs="Times New Roman"/>
          <w:lang w:val="en-US"/>
        </w:rPr>
        <w:t>yaitu 12,306 &gt; 1,67155 Kemudian tingkat signifikansi penelitian yaitu 0,05. Jadi , 0,00 &lt; 0,05 artinya signifikan maka kesimpulannya adalah H</w:t>
      </w:r>
      <w:r w:rsidRPr="00817522">
        <w:rPr>
          <w:rFonts w:ascii="Times New Roman" w:hAnsi="Times New Roman" w:cs="Times New Roman"/>
          <w:vertAlign w:val="subscript"/>
          <w:lang w:val="en-US"/>
        </w:rPr>
        <w:t xml:space="preserve">0 </w:t>
      </w:r>
      <w:r w:rsidRPr="00817522">
        <w:rPr>
          <w:rFonts w:ascii="Times New Roman" w:hAnsi="Times New Roman" w:cs="Times New Roman"/>
          <w:lang w:val="en-US"/>
        </w:rPr>
        <w:t>ditolak H</w:t>
      </w:r>
      <w:r w:rsidRPr="00817522">
        <w:rPr>
          <w:rFonts w:ascii="Times New Roman" w:hAnsi="Times New Roman" w:cs="Times New Roman"/>
          <w:vertAlign w:val="subscript"/>
          <w:lang w:val="en-US"/>
        </w:rPr>
        <w:t xml:space="preserve">a </w:t>
      </w:r>
      <w:r w:rsidRPr="00817522">
        <w:rPr>
          <w:rFonts w:ascii="Times New Roman" w:hAnsi="Times New Roman" w:cs="Times New Roman"/>
          <w:lang w:val="en-US"/>
        </w:rPr>
        <w:t>diterima, artinya terdapat pengaruh yang signifikan antara Pajak Daerah terhadap Pendapatan Asli Daerah (PAD)</w:t>
      </w:r>
    </w:p>
    <w:p w:rsidR="00254DB5" w:rsidRPr="00817522" w:rsidRDefault="00254DB5" w:rsidP="00254DB5">
      <w:pPr>
        <w:spacing w:line="240" w:lineRule="auto"/>
        <w:ind w:firstLine="709"/>
        <w:jc w:val="both"/>
        <w:rPr>
          <w:rFonts w:ascii="Times New Roman" w:hAnsi="Times New Roman" w:cs="Times New Roman"/>
          <w:color w:val="C0504D" w:themeColor="accent2"/>
          <w:lang w:val="en-US"/>
        </w:rPr>
      </w:pPr>
    </w:p>
    <w:p w:rsidR="00CB704E" w:rsidRDefault="00817522" w:rsidP="00CB704E">
      <w:pPr>
        <w:spacing w:line="240" w:lineRule="auto"/>
        <w:jc w:val="both"/>
        <w:rPr>
          <w:rFonts w:ascii="Times New Roman" w:hAnsi="Times New Roman" w:cs="Times New Roman"/>
          <w:b/>
          <w:lang w:val="en-US"/>
        </w:rPr>
      </w:pPr>
      <w:r>
        <w:rPr>
          <w:rFonts w:ascii="Times New Roman" w:hAnsi="Times New Roman" w:cs="Times New Roman"/>
          <w:b/>
          <w:lang w:val="en-US"/>
        </w:rPr>
        <w:t>PEMBAHASAN</w:t>
      </w:r>
    </w:p>
    <w:p w:rsidR="00817522" w:rsidRPr="00CB704E" w:rsidRDefault="00817522" w:rsidP="00CB704E">
      <w:pPr>
        <w:spacing w:line="240" w:lineRule="auto"/>
        <w:jc w:val="both"/>
        <w:rPr>
          <w:rFonts w:ascii="Times New Roman" w:hAnsi="Times New Roman" w:cs="Times New Roman"/>
          <w:b/>
          <w:lang w:val="en-US"/>
        </w:rPr>
      </w:pPr>
      <w:r>
        <w:rPr>
          <w:rFonts w:ascii="Times New Roman" w:hAnsi="Times New Roman" w:cs="Times New Roman"/>
          <w:b/>
          <w:lang w:val="en-US"/>
        </w:rPr>
        <w:t>1.Perkembangan Penerimaan Pajak Daerah Pada Pemerintahan Kota Bandung Tahun 2011-2015</w:t>
      </w:r>
    </w:p>
    <w:p w:rsidR="0049672D" w:rsidRPr="0049672D" w:rsidRDefault="0049672D" w:rsidP="00880652">
      <w:pPr>
        <w:spacing w:line="240" w:lineRule="auto"/>
        <w:ind w:firstLine="709"/>
        <w:jc w:val="both"/>
        <w:rPr>
          <w:rFonts w:ascii="Times New Roman" w:hAnsi="Times New Roman" w:cs="Times New Roman"/>
          <w:lang w:val="en-US"/>
        </w:rPr>
      </w:pPr>
      <w:r w:rsidRPr="0049672D">
        <w:rPr>
          <w:rFonts w:ascii="Times New Roman" w:hAnsi="Times New Roman" w:cs="Times New Roman"/>
        </w:rPr>
        <w:t xml:space="preserve">Perkembangan penerimaaan  pajak daerah pada pemerintahan kota Bandung mengalami kenaikan hal ini dapat dilihat pada tabel 4.1 </w:t>
      </w:r>
      <w:r w:rsidRPr="0049672D">
        <w:rPr>
          <w:rFonts w:ascii="Times New Roman" w:hAnsi="Times New Roman" w:cs="Times New Roman"/>
          <w:lang w:val="en-US"/>
        </w:rPr>
        <w:t xml:space="preserve">Pada tahun 2011 Pajak Daerah di Kota Bandung mengalami kenaikan yaitu kenaikan tertinggi pada bulan Desember sebesar Rp. 667.107.811.687,- dengan </w:t>
      </w:r>
      <w:r w:rsidRPr="0049672D">
        <w:rPr>
          <w:rFonts w:ascii="Times New Roman" w:hAnsi="Times New Roman" w:cs="Times New Roman"/>
          <w:lang w:val="en-US"/>
        </w:rPr>
        <w:lastRenderedPageBreak/>
        <w:t xml:space="preserve">persentase kenaikan 13%, sedangkan nilai terendah Pajak Daerah pada tahun 2011 yaitu pada bulan Januari sebesar Rp. 18.346.892.992,- Pada tahun 2012 Pajak Daerah di Kota Bandung Kenaikan tertinggi yaitu pada bulan Desember yaitu sebesar Rp. 820.564.651.111,- dengan persentase kenaikan 16%, sedangkan nilai terendah Pajak Daerah pada tahun 2012 yaitu pada bulan Januari sebesar     Rp. 48.650.927.579,-. Pada tahun 2013 Pajak Daerah di Kota Bandung Kenaikan tertinggi yaitu pada bulan Desember yaitu sebesar Rp. 1.194.087.447.016,- dengan persentase kenaikan 12%, sedangkan nilai terendah Pajak Daerah pada tahun 2013 yaitu pada bulan Januari sebesar Rp. 65.492.581.886,- .Pada tahun 2014  Pajak Daerah di Kota Bandung Kenaikan tertinggi yaitu pada bulan Desember yaitu sebesar Rp. 1.399.599.856.917,- dengan persentase kenaikan 13 %, sedangkan nilai terendah Pajak Daerah pada tahun 2014 yaitu pada bulan Januari sebesar Rp.65.265.081.637,- .  Pada tahun 2015 Pajak Daerah di Kota Bandung Kenaikan tertinggi yaitu pada bulan Desember yaitu sebesar Rp. 1.494.147.377.053,- dengan persentase kenaikan 11%, sedangkan nilai terendah Pajak Daerah pada tahun 2012 yaitu pada bulan Januari sebesar Rp. 75.882.360.574,-. </w:t>
      </w:r>
    </w:p>
    <w:p w:rsidR="0049672D" w:rsidRDefault="0049672D" w:rsidP="0049672D">
      <w:pPr>
        <w:spacing w:line="240" w:lineRule="auto"/>
        <w:ind w:firstLine="709"/>
        <w:jc w:val="both"/>
        <w:rPr>
          <w:rFonts w:ascii="Times New Roman" w:hAnsi="Times New Roman" w:cs="Times New Roman"/>
          <w:lang w:val="en-US"/>
        </w:rPr>
      </w:pPr>
      <w:r w:rsidRPr="0049672D">
        <w:rPr>
          <w:rFonts w:ascii="Times New Roman" w:hAnsi="Times New Roman" w:cs="Times New Roman"/>
          <w:lang w:val="en-US"/>
        </w:rPr>
        <w:t>Jadi secara keseluruhan jumlah Pajak Daerah di Kota Bandung dari tahun 2011-2015 mengalami kenaikan dengan nilai tertinggi yaitu sebesar Rp.1.494.147.377.053,- pada bulan Desember tahun 2015 sedangkan nilai terendah Pajak Daerah kota Bandung yaitu Rp. 18.345.892.992,- sedangkan rata-rata keseluruhan Pajak Daerah di Kota Bandung pada Tahun 2011-2015 yaitu sebesar Rp. 536.703,- . Berdasarkan penjelasan diatas pajak daerah pemerintahan kota Bandung semuanya memenuhi target karena ada jenis-jenis pajak daerah yang mendukung jumlah pajak daerah diantaranya dari pajak provinsi dan pajak kabupaten/kota .</w:t>
      </w:r>
    </w:p>
    <w:p w:rsidR="00254DB5" w:rsidRPr="0049672D" w:rsidRDefault="00254DB5" w:rsidP="0049672D">
      <w:pPr>
        <w:spacing w:line="240" w:lineRule="auto"/>
        <w:ind w:firstLine="709"/>
        <w:jc w:val="both"/>
        <w:rPr>
          <w:rFonts w:ascii="Times New Roman" w:hAnsi="Times New Roman" w:cs="Times New Roman"/>
          <w:lang w:val="en-US"/>
        </w:rPr>
      </w:pPr>
    </w:p>
    <w:p w:rsidR="0049672D" w:rsidRPr="0049672D" w:rsidRDefault="0049672D" w:rsidP="0049672D">
      <w:pPr>
        <w:spacing w:after="0" w:line="240" w:lineRule="auto"/>
        <w:jc w:val="both"/>
        <w:rPr>
          <w:rFonts w:ascii="Times New Roman" w:hAnsi="Times New Roman" w:cs="Times New Roman"/>
          <w:b/>
          <w:lang w:val="en-US"/>
        </w:rPr>
      </w:pPr>
      <w:r w:rsidRPr="0049672D">
        <w:rPr>
          <w:rFonts w:ascii="Times New Roman" w:hAnsi="Times New Roman" w:cs="Times New Roman"/>
          <w:b/>
          <w:lang w:val="en-US"/>
        </w:rPr>
        <w:t>2.</w:t>
      </w:r>
      <w:r w:rsidRPr="0049672D">
        <w:rPr>
          <w:rFonts w:ascii="Times New Roman" w:hAnsi="Times New Roman" w:cs="Times New Roman"/>
          <w:b/>
        </w:rPr>
        <w:t>Perkembangan Penerimaan Pendapatan Asli  Daerah Pada Pemerintahan Kota Bandung Tahun 2011-2015</w:t>
      </w:r>
    </w:p>
    <w:p w:rsidR="0049672D" w:rsidRDefault="0049672D" w:rsidP="0049672D">
      <w:pPr>
        <w:spacing w:line="240" w:lineRule="auto"/>
        <w:ind w:firstLine="709"/>
        <w:jc w:val="both"/>
        <w:rPr>
          <w:rFonts w:ascii="Times New Roman" w:hAnsi="Times New Roman" w:cs="Times New Roman"/>
          <w:lang w:val="en-US"/>
        </w:rPr>
      </w:pPr>
      <w:r w:rsidRPr="0049672D">
        <w:rPr>
          <w:rFonts w:ascii="Times New Roman" w:hAnsi="Times New Roman" w:cs="Times New Roman"/>
        </w:rPr>
        <w:t xml:space="preserve">Perkembangan penerimaaan  </w:t>
      </w:r>
      <w:r w:rsidRPr="0049672D">
        <w:rPr>
          <w:rFonts w:ascii="Times New Roman" w:hAnsi="Times New Roman" w:cs="Times New Roman"/>
          <w:lang w:val="en-US"/>
        </w:rPr>
        <w:t xml:space="preserve">Pendapatan Asli </w:t>
      </w:r>
      <w:r w:rsidRPr="0049672D">
        <w:rPr>
          <w:rFonts w:ascii="Times New Roman" w:hAnsi="Times New Roman" w:cs="Times New Roman"/>
        </w:rPr>
        <w:t>daerah pada pemerintahan kota Bandung mengalami kenaikan hal ini dapat dilihat pada tabel 4.</w:t>
      </w:r>
      <w:r w:rsidRPr="0049672D">
        <w:rPr>
          <w:rFonts w:ascii="Times New Roman" w:hAnsi="Times New Roman" w:cs="Times New Roman"/>
          <w:lang w:val="en-US"/>
        </w:rPr>
        <w:t>2</w:t>
      </w:r>
      <w:r w:rsidRPr="0049672D">
        <w:rPr>
          <w:rFonts w:ascii="Times New Roman" w:hAnsi="Times New Roman" w:cs="Times New Roman"/>
        </w:rPr>
        <w:t xml:space="preserve"> Pada tahun 2011 </w:t>
      </w:r>
      <w:r w:rsidRPr="0049672D">
        <w:rPr>
          <w:rFonts w:ascii="Times New Roman" w:hAnsi="Times New Roman" w:cs="Times New Roman"/>
        </w:rPr>
        <w:lastRenderedPageBreak/>
        <w:t>P</w:t>
      </w:r>
      <w:r w:rsidRPr="0049672D">
        <w:rPr>
          <w:rFonts w:ascii="Times New Roman" w:hAnsi="Times New Roman" w:cs="Times New Roman"/>
          <w:lang w:val="en-US"/>
        </w:rPr>
        <w:t>endapatan Asli</w:t>
      </w:r>
      <w:r w:rsidRPr="0049672D">
        <w:rPr>
          <w:rFonts w:ascii="Times New Roman" w:hAnsi="Times New Roman" w:cs="Times New Roman"/>
        </w:rPr>
        <w:t xml:space="preserve"> Daerah di Kota Bandung mengalami kenaikan yaitu kenaikan tertinggi pada bulan </w:t>
      </w:r>
      <w:r w:rsidRPr="0049672D">
        <w:rPr>
          <w:rFonts w:ascii="Times New Roman" w:hAnsi="Times New Roman" w:cs="Times New Roman"/>
          <w:lang w:val="en-US"/>
        </w:rPr>
        <w:t xml:space="preserve">April </w:t>
      </w:r>
      <w:r w:rsidRPr="0049672D">
        <w:rPr>
          <w:rFonts w:ascii="Times New Roman" w:hAnsi="Times New Roman" w:cs="Times New Roman"/>
        </w:rPr>
        <w:t xml:space="preserve">sebesar Rp. </w:t>
      </w:r>
      <w:r w:rsidRPr="0049672D">
        <w:rPr>
          <w:rFonts w:ascii="Times New Roman" w:hAnsi="Times New Roman" w:cs="Times New Roman"/>
          <w:lang w:val="en-US"/>
        </w:rPr>
        <w:t xml:space="preserve">235.508.552.971,- </w:t>
      </w:r>
      <w:r w:rsidRPr="0049672D">
        <w:rPr>
          <w:rFonts w:ascii="Times New Roman" w:hAnsi="Times New Roman" w:cs="Times New Roman"/>
        </w:rPr>
        <w:t>dengan persentase kenaikan 1</w:t>
      </w:r>
      <w:r w:rsidRPr="0049672D">
        <w:rPr>
          <w:rFonts w:ascii="Times New Roman" w:hAnsi="Times New Roman" w:cs="Times New Roman"/>
          <w:lang w:val="en-US"/>
        </w:rPr>
        <w:t>44</w:t>
      </w:r>
      <w:r w:rsidRPr="0049672D">
        <w:rPr>
          <w:rFonts w:ascii="Times New Roman" w:hAnsi="Times New Roman" w:cs="Times New Roman"/>
        </w:rPr>
        <w:t>%, sedangkan nilai terendah P</w:t>
      </w:r>
      <w:r w:rsidRPr="0049672D">
        <w:rPr>
          <w:rFonts w:ascii="Times New Roman" w:hAnsi="Times New Roman" w:cs="Times New Roman"/>
          <w:lang w:val="en-US"/>
        </w:rPr>
        <w:t xml:space="preserve">endapatan Asli </w:t>
      </w:r>
      <w:r w:rsidRPr="0049672D">
        <w:rPr>
          <w:rFonts w:ascii="Times New Roman" w:hAnsi="Times New Roman" w:cs="Times New Roman"/>
        </w:rPr>
        <w:t>Daerah pada tahun 2011 yaitu pada bulan Januari sebesar Rp.</w:t>
      </w:r>
      <w:r w:rsidRPr="0049672D">
        <w:rPr>
          <w:rFonts w:ascii="Times New Roman" w:hAnsi="Times New Roman" w:cs="Times New Roman"/>
          <w:lang w:val="en-US"/>
        </w:rPr>
        <w:t>30</w:t>
      </w:r>
      <w:r w:rsidRPr="0049672D">
        <w:rPr>
          <w:rFonts w:ascii="Times New Roman" w:hAnsi="Times New Roman" w:cs="Times New Roman"/>
        </w:rPr>
        <w:t>.</w:t>
      </w:r>
      <w:r w:rsidRPr="0049672D">
        <w:rPr>
          <w:rFonts w:ascii="Times New Roman" w:hAnsi="Times New Roman" w:cs="Times New Roman"/>
          <w:lang w:val="en-US"/>
        </w:rPr>
        <w:t xml:space="preserve">055.475.023,-. </w:t>
      </w:r>
      <w:r w:rsidRPr="0049672D">
        <w:rPr>
          <w:rFonts w:ascii="Times New Roman" w:hAnsi="Times New Roman" w:cs="Times New Roman"/>
        </w:rPr>
        <w:t xml:space="preserve"> Pada tahun 2012 P</w:t>
      </w:r>
      <w:r w:rsidRPr="0049672D">
        <w:rPr>
          <w:rFonts w:ascii="Times New Roman" w:hAnsi="Times New Roman" w:cs="Times New Roman"/>
          <w:lang w:val="en-US"/>
        </w:rPr>
        <w:t>endapatan Asli</w:t>
      </w:r>
      <w:r w:rsidRPr="0049672D">
        <w:rPr>
          <w:rFonts w:ascii="Times New Roman" w:hAnsi="Times New Roman" w:cs="Times New Roman"/>
        </w:rPr>
        <w:t xml:space="preserve"> Daerah di Kota Bandung </w:t>
      </w:r>
      <w:r w:rsidRPr="0049672D">
        <w:rPr>
          <w:rFonts w:ascii="Times New Roman" w:hAnsi="Times New Roman" w:cs="Times New Roman"/>
          <w:lang w:val="en-US"/>
        </w:rPr>
        <w:t>k</w:t>
      </w:r>
      <w:r w:rsidRPr="0049672D">
        <w:rPr>
          <w:rFonts w:ascii="Times New Roman" w:hAnsi="Times New Roman" w:cs="Times New Roman"/>
        </w:rPr>
        <w:t xml:space="preserve">enaikan tertinggi yaitu pada bulan Desember yaitu sebesar Rp. </w:t>
      </w:r>
      <w:r w:rsidRPr="0049672D">
        <w:rPr>
          <w:rFonts w:ascii="Times New Roman" w:hAnsi="Times New Roman" w:cs="Times New Roman"/>
          <w:lang w:val="en-US"/>
        </w:rPr>
        <w:t xml:space="preserve">1.005.583.424.429,- </w:t>
      </w:r>
      <w:r w:rsidRPr="0049672D">
        <w:rPr>
          <w:rFonts w:ascii="Times New Roman" w:hAnsi="Times New Roman" w:cs="Times New Roman"/>
        </w:rPr>
        <w:t>dengan persentase kenaikan 1</w:t>
      </w:r>
      <w:r w:rsidRPr="0049672D">
        <w:rPr>
          <w:rFonts w:ascii="Times New Roman" w:hAnsi="Times New Roman" w:cs="Times New Roman"/>
          <w:lang w:val="en-US"/>
        </w:rPr>
        <w:t>9</w:t>
      </w:r>
      <w:r w:rsidRPr="0049672D">
        <w:rPr>
          <w:rFonts w:ascii="Times New Roman" w:hAnsi="Times New Roman" w:cs="Times New Roman"/>
        </w:rPr>
        <w:t>%, sedangkan nilai terendah P</w:t>
      </w:r>
      <w:r w:rsidRPr="0049672D">
        <w:rPr>
          <w:rFonts w:ascii="Times New Roman" w:hAnsi="Times New Roman" w:cs="Times New Roman"/>
          <w:lang w:val="en-US"/>
        </w:rPr>
        <w:t xml:space="preserve">endapatan Asli </w:t>
      </w:r>
      <w:r w:rsidRPr="0049672D">
        <w:rPr>
          <w:rFonts w:ascii="Times New Roman" w:hAnsi="Times New Roman" w:cs="Times New Roman"/>
        </w:rPr>
        <w:t xml:space="preserve"> Daerah pada tahun 2012 yaitu pada bulan Januari sebesar Rp. </w:t>
      </w:r>
      <w:r w:rsidRPr="0049672D">
        <w:rPr>
          <w:rFonts w:ascii="Times New Roman" w:hAnsi="Times New Roman" w:cs="Times New Roman"/>
          <w:lang w:val="en-US"/>
        </w:rPr>
        <w:t xml:space="preserve">57.336.238.659,- . </w:t>
      </w:r>
      <w:r w:rsidRPr="0049672D">
        <w:rPr>
          <w:rFonts w:ascii="Times New Roman" w:hAnsi="Times New Roman" w:cs="Times New Roman"/>
        </w:rPr>
        <w:t>Pada tahun 2013 P</w:t>
      </w:r>
      <w:r w:rsidRPr="0049672D">
        <w:rPr>
          <w:rFonts w:ascii="Times New Roman" w:hAnsi="Times New Roman" w:cs="Times New Roman"/>
          <w:lang w:val="en-US"/>
        </w:rPr>
        <w:t>endapatan Asli</w:t>
      </w:r>
      <w:r w:rsidRPr="0049672D">
        <w:rPr>
          <w:rFonts w:ascii="Times New Roman" w:hAnsi="Times New Roman" w:cs="Times New Roman"/>
        </w:rPr>
        <w:t xml:space="preserve"> Daerah di Kota Bandung Kenaikan tertinggi yaitu pada bulan Desember yaitu sebesar Rp. 1.</w:t>
      </w:r>
      <w:r w:rsidRPr="0049672D">
        <w:rPr>
          <w:rFonts w:ascii="Times New Roman" w:hAnsi="Times New Roman" w:cs="Times New Roman"/>
          <w:lang w:val="en-US"/>
        </w:rPr>
        <w:t>442.775.238.323,-</w:t>
      </w:r>
      <w:r w:rsidRPr="0049672D">
        <w:rPr>
          <w:rFonts w:ascii="Times New Roman" w:hAnsi="Times New Roman" w:cs="Times New Roman"/>
        </w:rPr>
        <w:t xml:space="preserve"> dengan persentase kenaikan 12%, sedangkan nilai terendah P</w:t>
      </w:r>
      <w:r w:rsidRPr="0049672D">
        <w:rPr>
          <w:rFonts w:ascii="Times New Roman" w:hAnsi="Times New Roman" w:cs="Times New Roman"/>
          <w:lang w:val="en-US"/>
        </w:rPr>
        <w:t>endaptan Asli</w:t>
      </w:r>
      <w:r w:rsidRPr="0049672D">
        <w:rPr>
          <w:rFonts w:ascii="Times New Roman" w:hAnsi="Times New Roman" w:cs="Times New Roman"/>
        </w:rPr>
        <w:t xml:space="preserve"> Daerah pada tahun 2012 yaitu pada bulan Januari sebesar Rp. </w:t>
      </w:r>
      <w:r w:rsidRPr="0049672D">
        <w:rPr>
          <w:rFonts w:ascii="Times New Roman" w:hAnsi="Times New Roman" w:cs="Times New Roman"/>
          <w:lang w:val="en-US"/>
        </w:rPr>
        <w:t>82.522.946.378,-</w:t>
      </w:r>
      <w:r w:rsidRPr="0049672D">
        <w:rPr>
          <w:rFonts w:ascii="Times New Roman" w:hAnsi="Times New Roman" w:cs="Times New Roman"/>
        </w:rPr>
        <w:t xml:space="preserve"> .Pada tahun 2014  P</w:t>
      </w:r>
      <w:r w:rsidRPr="0049672D">
        <w:rPr>
          <w:rFonts w:ascii="Times New Roman" w:hAnsi="Times New Roman" w:cs="Times New Roman"/>
          <w:lang w:val="en-US"/>
        </w:rPr>
        <w:t>endapatan Asli</w:t>
      </w:r>
      <w:r w:rsidRPr="0049672D">
        <w:rPr>
          <w:rFonts w:ascii="Times New Roman" w:hAnsi="Times New Roman" w:cs="Times New Roman"/>
        </w:rPr>
        <w:t xml:space="preserve"> Daerah di Kota Bandung Kenaikan tertinggi yaitu pada bulan Desember yaitu sebesar Rp. 1.</w:t>
      </w:r>
      <w:r w:rsidRPr="0049672D">
        <w:rPr>
          <w:rFonts w:ascii="Times New Roman" w:hAnsi="Times New Roman" w:cs="Times New Roman"/>
          <w:lang w:val="en-US"/>
        </w:rPr>
        <w:t>716.057.298.378,-</w:t>
      </w:r>
      <w:r w:rsidRPr="0049672D">
        <w:rPr>
          <w:rFonts w:ascii="Times New Roman" w:hAnsi="Times New Roman" w:cs="Times New Roman"/>
        </w:rPr>
        <w:t xml:space="preserve"> dengan persentase kenaikan 1</w:t>
      </w:r>
      <w:r w:rsidRPr="0049672D">
        <w:rPr>
          <w:rFonts w:ascii="Times New Roman" w:hAnsi="Times New Roman" w:cs="Times New Roman"/>
          <w:lang w:val="en-US"/>
        </w:rPr>
        <w:t>7</w:t>
      </w:r>
      <w:r w:rsidRPr="0049672D">
        <w:rPr>
          <w:rFonts w:ascii="Times New Roman" w:hAnsi="Times New Roman" w:cs="Times New Roman"/>
        </w:rPr>
        <w:t xml:space="preserve"> %, sedangkan nilai terendah P</w:t>
      </w:r>
      <w:r w:rsidRPr="0049672D">
        <w:rPr>
          <w:rFonts w:ascii="Times New Roman" w:hAnsi="Times New Roman" w:cs="Times New Roman"/>
          <w:lang w:val="en-US"/>
        </w:rPr>
        <w:t xml:space="preserve">endapatan Asli </w:t>
      </w:r>
      <w:r w:rsidRPr="0049672D">
        <w:rPr>
          <w:rFonts w:ascii="Times New Roman" w:hAnsi="Times New Roman" w:cs="Times New Roman"/>
        </w:rPr>
        <w:t xml:space="preserve"> Daerah pada tahun 201</w:t>
      </w:r>
      <w:r w:rsidRPr="0049672D">
        <w:rPr>
          <w:rFonts w:ascii="Times New Roman" w:hAnsi="Times New Roman" w:cs="Times New Roman"/>
          <w:lang w:val="en-US"/>
        </w:rPr>
        <w:t>4</w:t>
      </w:r>
      <w:r w:rsidRPr="0049672D">
        <w:rPr>
          <w:rFonts w:ascii="Times New Roman" w:hAnsi="Times New Roman" w:cs="Times New Roman"/>
        </w:rPr>
        <w:t xml:space="preserve"> yaitu pada bulan Januari sebesar Rp.</w:t>
      </w:r>
      <w:r w:rsidRPr="0049672D">
        <w:rPr>
          <w:rFonts w:ascii="Times New Roman" w:hAnsi="Times New Roman" w:cs="Times New Roman"/>
          <w:lang w:val="en-US"/>
        </w:rPr>
        <w:t>77.413.783.153,-</w:t>
      </w:r>
      <w:r w:rsidRPr="0049672D">
        <w:rPr>
          <w:rFonts w:ascii="Times New Roman" w:hAnsi="Times New Roman" w:cs="Times New Roman"/>
        </w:rPr>
        <w:t xml:space="preserve"> .  Pada tahun 2015 P</w:t>
      </w:r>
      <w:r w:rsidRPr="0049672D">
        <w:rPr>
          <w:rFonts w:ascii="Times New Roman" w:hAnsi="Times New Roman" w:cs="Times New Roman"/>
          <w:lang w:val="en-US"/>
        </w:rPr>
        <w:t>endapatan Asli</w:t>
      </w:r>
      <w:r w:rsidRPr="0049672D">
        <w:rPr>
          <w:rFonts w:ascii="Times New Roman" w:hAnsi="Times New Roman" w:cs="Times New Roman"/>
        </w:rPr>
        <w:t xml:space="preserve"> Daerah di Kota Bandung Kenaikan tertinggi yaitu pada bulan Desember yaitu sebesar Rp. 1.</w:t>
      </w:r>
      <w:r w:rsidRPr="0049672D">
        <w:rPr>
          <w:rFonts w:ascii="Times New Roman" w:hAnsi="Times New Roman" w:cs="Times New Roman"/>
          <w:lang w:val="en-US"/>
        </w:rPr>
        <w:t>859.695,643.505-</w:t>
      </w:r>
      <w:r w:rsidRPr="0049672D">
        <w:rPr>
          <w:rFonts w:ascii="Times New Roman" w:hAnsi="Times New Roman" w:cs="Times New Roman"/>
        </w:rPr>
        <w:t xml:space="preserve"> dengan persentase kenaikan 1</w:t>
      </w:r>
      <w:r w:rsidRPr="0049672D">
        <w:rPr>
          <w:rFonts w:ascii="Times New Roman" w:hAnsi="Times New Roman" w:cs="Times New Roman"/>
          <w:lang w:val="en-US"/>
        </w:rPr>
        <w:t>2</w:t>
      </w:r>
      <w:r w:rsidRPr="0049672D">
        <w:rPr>
          <w:rFonts w:ascii="Times New Roman" w:hAnsi="Times New Roman" w:cs="Times New Roman"/>
        </w:rPr>
        <w:t>%, sedangkan nilai terendah P</w:t>
      </w:r>
      <w:r w:rsidRPr="0049672D">
        <w:rPr>
          <w:rFonts w:ascii="Times New Roman" w:hAnsi="Times New Roman" w:cs="Times New Roman"/>
          <w:lang w:val="en-US"/>
        </w:rPr>
        <w:t>endapatan Asli</w:t>
      </w:r>
      <w:r w:rsidRPr="0049672D">
        <w:rPr>
          <w:rFonts w:ascii="Times New Roman" w:hAnsi="Times New Roman" w:cs="Times New Roman"/>
        </w:rPr>
        <w:t xml:space="preserve"> Daerah pada tahun 201</w:t>
      </w:r>
      <w:r w:rsidRPr="0049672D">
        <w:rPr>
          <w:rFonts w:ascii="Times New Roman" w:hAnsi="Times New Roman" w:cs="Times New Roman"/>
          <w:lang w:val="en-US"/>
        </w:rPr>
        <w:t>5</w:t>
      </w:r>
      <w:r w:rsidRPr="0049672D">
        <w:rPr>
          <w:rFonts w:ascii="Times New Roman" w:hAnsi="Times New Roman" w:cs="Times New Roman"/>
        </w:rPr>
        <w:t xml:space="preserve"> yaitu pada bulan Januari sebesar Rp. </w:t>
      </w:r>
      <w:r w:rsidRPr="0049672D">
        <w:rPr>
          <w:rFonts w:ascii="Times New Roman" w:hAnsi="Times New Roman" w:cs="Times New Roman"/>
          <w:lang w:val="en-US"/>
        </w:rPr>
        <w:t>98.513.943.553,-.</w:t>
      </w:r>
    </w:p>
    <w:p w:rsidR="00254DB5" w:rsidRPr="0049672D" w:rsidRDefault="00254DB5" w:rsidP="0049672D">
      <w:pPr>
        <w:spacing w:line="240" w:lineRule="auto"/>
        <w:ind w:firstLine="709"/>
        <w:jc w:val="both"/>
        <w:rPr>
          <w:rFonts w:ascii="Times New Roman" w:hAnsi="Times New Roman" w:cs="Times New Roman"/>
          <w:lang w:val="en-US"/>
        </w:rPr>
      </w:pPr>
    </w:p>
    <w:p w:rsidR="0049672D" w:rsidRPr="0049672D" w:rsidRDefault="0049672D" w:rsidP="0049672D">
      <w:pPr>
        <w:spacing w:after="200" w:line="240" w:lineRule="auto"/>
        <w:jc w:val="both"/>
        <w:rPr>
          <w:rFonts w:ascii="Times New Roman" w:hAnsi="Times New Roman" w:cs="Times New Roman"/>
          <w:b/>
          <w:lang w:val="en-US"/>
        </w:rPr>
      </w:pPr>
      <w:r w:rsidRPr="0049672D">
        <w:rPr>
          <w:rFonts w:ascii="Times New Roman" w:hAnsi="Times New Roman" w:cs="Times New Roman"/>
          <w:b/>
          <w:lang w:val="en-US"/>
        </w:rPr>
        <w:t>3.</w:t>
      </w:r>
      <w:r w:rsidRPr="0049672D">
        <w:rPr>
          <w:rFonts w:ascii="Times New Roman" w:hAnsi="Times New Roman" w:cs="Times New Roman"/>
          <w:b/>
        </w:rPr>
        <w:t>Pengaruh Pajak Daerah Terhadap Pendapatan Asli Daerah (PAD) Pada Pemerintahan Kota Bandung</w:t>
      </w:r>
    </w:p>
    <w:p w:rsidR="0049672D" w:rsidRPr="0049672D" w:rsidRDefault="0049672D" w:rsidP="0049672D">
      <w:pPr>
        <w:spacing w:line="240" w:lineRule="auto"/>
        <w:ind w:firstLine="720"/>
        <w:jc w:val="both"/>
        <w:rPr>
          <w:rFonts w:ascii="Times New Roman" w:hAnsi="Times New Roman" w:cs="Times New Roman"/>
          <w:lang w:val="en-US"/>
        </w:rPr>
      </w:pPr>
      <w:r w:rsidRPr="0049672D">
        <w:rPr>
          <w:rFonts w:ascii="Times New Roman" w:hAnsi="Times New Roman" w:cs="Times New Roman"/>
          <w:lang w:val="en-US"/>
        </w:rPr>
        <w:t>Pajak daerah adalah kontribusi wajib kepada daerah yang terutang oleh orang pribadi atau badan yang bersifat memaksa berdasarkan Undang-undang dengan tidak mendapatkan imbalan secara langsung dan digunakan untuk keperluan daerah .</w:t>
      </w:r>
    </w:p>
    <w:p w:rsidR="0049672D" w:rsidRPr="0049672D" w:rsidRDefault="0049672D" w:rsidP="0049672D">
      <w:pPr>
        <w:spacing w:line="240" w:lineRule="auto"/>
        <w:ind w:firstLine="720"/>
        <w:jc w:val="both"/>
        <w:rPr>
          <w:rFonts w:ascii="Times New Roman" w:hAnsi="Times New Roman" w:cs="Times New Roman"/>
          <w:lang w:val="en-US"/>
        </w:rPr>
      </w:pPr>
      <w:r w:rsidRPr="0049672D">
        <w:rPr>
          <w:rFonts w:ascii="Times New Roman" w:hAnsi="Times New Roman" w:cs="Times New Roman"/>
          <w:lang w:val="en-US"/>
        </w:rPr>
        <w:t>Sedangkan Pendapatan asli daerah yaitu semua penerimaan yang diperoleh daerah dari sumber-sumber dalam wilayahnya sendiri yang dipungut berdasarkan peraturan daerah, sesuai dengan peraturan perundang-undangan yang berlaku.</w:t>
      </w:r>
    </w:p>
    <w:p w:rsidR="0049672D" w:rsidRPr="0049672D" w:rsidRDefault="0049672D" w:rsidP="0049672D">
      <w:pPr>
        <w:spacing w:line="240" w:lineRule="auto"/>
        <w:jc w:val="both"/>
        <w:rPr>
          <w:rFonts w:ascii="Times New Roman" w:hAnsi="Times New Roman" w:cs="Times New Roman"/>
          <w:lang w:val="en-US"/>
        </w:rPr>
      </w:pPr>
      <w:r w:rsidRPr="0049672D">
        <w:rPr>
          <w:rFonts w:ascii="Times New Roman" w:hAnsi="Times New Roman" w:cs="Times New Roman"/>
          <w:lang w:val="en-US"/>
        </w:rPr>
        <w:lastRenderedPageBreak/>
        <w:tab/>
        <w:t xml:space="preserve">Pengaruh Pajak Daerah terhadap terhadap Pendapatan Asli Daerah pemerintahan kota Bandung tahun 2011-2015 yang berdasarkan hasil koefisien </w:t>
      </w:r>
      <w:r w:rsidRPr="0049672D">
        <w:rPr>
          <w:rFonts w:ascii="Times New Roman" w:hAnsi="Times New Roman" w:cs="Times New Roman"/>
          <w:i/>
          <w:lang w:val="en-US"/>
        </w:rPr>
        <w:t>Product Moment</w:t>
      </w:r>
      <w:r w:rsidRPr="0049672D">
        <w:rPr>
          <w:rFonts w:ascii="Times New Roman" w:hAnsi="Times New Roman" w:cs="Times New Roman"/>
          <w:lang w:val="en-US"/>
        </w:rPr>
        <w:t xml:space="preserve"> menunjukan bahwa korelasi nilai analisis koefisien </w:t>
      </w:r>
      <w:r w:rsidRPr="0049672D">
        <w:rPr>
          <w:rFonts w:ascii="Times New Roman" w:hAnsi="Times New Roman" w:cs="Times New Roman"/>
          <w:i/>
          <w:lang w:val="en-US"/>
        </w:rPr>
        <w:t>Product moment</w:t>
      </w:r>
      <w:r w:rsidRPr="0049672D">
        <w:rPr>
          <w:rFonts w:ascii="Times New Roman" w:hAnsi="Times New Roman" w:cs="Times New Roman"/>
          <w:lang w:val="en-US"/>
        </w:rPr>
        <w:t xml:space="preserve"> antara Pajak Daerah terhadap Pendapatan Asli Daerah adalah “r” sebesar 0,850. Hal ini menunjukan bahwa terdapat hubungan yanag sangat kuat antara Pajak Daerah terhadap Pendapatan Asli Daerah. Karena besarnya koefisien korelasi ini dalam tabel pedoman interpretasi koefisien terletak pada interval 0,80 – 1,000.</w:t>
      </w:r>
    </w:p>
    <w:p w:rsidR="0049672D" w:rsidRPr="0049672D" w:rsidRDefault="0049672D" w:rsidP="0049672D">
      <w:pPr>
        <w:spacing w:line="240" w:lineRule="auto"/>
        <w:jc w:val="both"/>
        <w:rPr>
          <w:rFonts w:ascii="Times New Roman" w:hAnsi="Times New Roman" w:cs="Times New Roman"/>
          <w:lang w:val="en-US"/>
        </w:rPr>
      </w:pPr>
      <w:r w:rsidRPr="0049672D">
        <w:rPr>
          <w:rFonts w:ascii="Times New Roman" w:hAnsi="Times New Roman" w:cs="Times New Roman"/>
          <w:lang w:val="en-US"/>
        </w:rPr>
        <w:tab/>
        <w:t xml:space="preserve">Dari hasil analisis regresi linier sederhana dijelaskan bahwa nilai konstanta sebesar  </w:t>
      </w:r>
      <w:r w:rsidRPr="0049672D">
        <w:rPr>
          <w:rFonts w:ascii="Times New Roman" w:hAnsi="Times New Roman" w:cs="Times New Roman"/>
          <w:color w:val="000000"/>
        </w:rPr>
        <w:t>87448,761</w:t>
      </w:r>
      <w:r w:rsidRPr="0049672D">
        <w:rPr>
          <w:rFonts w:ascii="Times New Roman" w:hAnsi="Times New Roman" w:cs="Times New Roman"/>
          <w:color w:val="000000"/>
          <w:lang w:val="en-US"/>
        </w:rPr>
        <w:t xml:space="preserve"> artinya jika pajak Daerah nilainya 0 maka Pendapatan Asli Daerah bertambah sebesar </w:t>
      </w:r>
      <w:r w:rsidRPr="0049672D">
        <w:rPr>
          <w:rFonts w:ascii="Times New Roman" w:hAnsi="Times New Roman" w:cs="Times New Roman"/>
          <w:color w:val="000000"/>
        </w:rPr>
        <w:t>87448,761</w:t>
      </w:r>
      <w:r w:rsidRPr="0049672D">
        <w:rPr>
          <w:rFonts w:ascii="Times New Roman" w:hAnsi="Times New Roman" w:cs="Times New Roman"/>
          <w:color w:val="000000"/>
          <w:lang w:val="en-US"/>
        </w:rPr>
        <w:t xml:space="preserve"> dan nilai koefesien pajak daerah bernilai positif sebesar </w:t>
      </w:r>
      <w:r w:rsidRPr="0049672D">
        <w:rPr>
          <w:rFonts w:ascii="Times New Roman" w:hAnsi="Times New Roman" w:cs="Times New Roman"/>
        </w:rPr>
        <w:t>1.135</w:t>
      </w:r>
      <w:r w:rsidRPr="0049672D">
        <w:rPr>
          <w:rFonts w:ascii="Times New Roman" w:hAnsi="Times New Roman" w:cs="Times New Roman"/>
          <w:lang w:val="en-US"/>
        </w:rPr>
        <w:t xml:space="preserve"> artinya setiap peningkatan pajak daerah sebesar 1 satuan maka akan meningkatkan Pendapatan Asli Daerah sebesar </w:t>
      </w:r>
      <w:r w:rsidRPr="0049672D">
        <w:rPr>
          <w:rFonts w:ascii="Times New Roman" w:hAnsi="Times New Roman" w:cs="Times New Roman"/>
        </w:rPr>
        <w:t>1.135</w:t>
      </w:r>
      <w:r w:rsidRPr="0049672D">
        <w:rPr>
          <w:rFonts w:ascii="Times New Roman" w:hAnsi="Times New Roman" w:cs="Times New Roman"/>
          <w:lang w:val="en-US"/>
        </w:rPr>
        <w:t xml:space="preserve"> satuan.</w:t>
      </w:r>
    </w:p>
    <w:p w:rsidR="0049672D" w:rsidRPr="0049672D" w:rsidRDefault="0049672D" w:rsidP="0049672D">
      <w:pPr>
        <w:spacing w:line="240" w:lineRule="auto"/>
        <w:jc w:val="both"/>
        <w:rPr>
          <w:rFonts w:ascii="Times New Roman" w:hAnsi="Times New Roman" w:cs="Times New Roman"/>
          <w:lang w:val="en-US"/>
        </w:rPr>
      </w:pPr>
      <w:r w:rsidRPr="0049672D">
        <w:rPr>
          <w:rFonts w:ascii="Times New Roman" w:hAnsi="Times New Roman" w:cs="Times New Roman"/>
          <w:lang w:val="en-US"/>
        </w:rPr>
        <w:tab/>
        <w:t>Dari hasil koefesien determinasi digunakan untuk mengetahui besarnya pengaruh variabel bebas (X) terhadap variabel terikat (Y), hal ini menjelaskan bahwa Pengaruh Pajak Daerah terhadap Pendapatan Asli Daerah sebesar 72,3%, sedangkan sisanya sebesar 18,7 % merupakan faktor lain yang mempengaruhi Pendapatan Asli Daerah.</w:t>
      </w:r>
    </w:p>
    <w:p w:rsidR="0049672D" w:rsidRPr="0049672D" w:rsidRDefault="0049672D" w:rsidP="0049672D">
      <w:pPr>
        <w:spacing w:line="240" w:lineRule="auto"/>
        <w:jc w:val="both"/>
        <w:rPr>
          <w:rFonts w:ascii="Times New Roman" w:hAnsi="Times New Roman" w:cs="Times New Roman"/>
          <w:lang w:val="en-US"/>
        </w:rPr>
      </w:pPr>
      <w:r w:rsidRPr="0049672D">
        <w:rPr>
          <w:rFonts w:ascii="Times New Roman" w:hAnsi="Times New Roman" w:cs="Times New Roman"/>
          <w:lang w:val="en-US"/>
        </w:rPr>
        <w:tab/>
        <w:t>Berdasarkan uji statistik t diketahui t</w:t>
      </w:r>
      <w:r w:rsidRPr="0049672D">
        <w:rPr>
          <w:rFonts w:ascii="Times New Roman" w:hAnsi="Times New Roman" w:cs="Times New Roman"/>
          <w:vertAlign w:val="subscript"/>
          <w:lang w:val="en-US"/>
        </w:rPr>
        <w:t>hitung &gt;</w:t>
      </w:r>
      <w:r w:rsidRPr="0049672D">
        <w:rPr>
          <w:rFonts w:ascii="Times New Roman" w:hAnsi="Times New Roman" w:cs="Times New Roman"/>
          <w:lang w:val="en-US"/>
        </w:rPr>
        <w:t xml:space="preserve"> t</w:t>
      </w:r>
      <w:r w:rsidRPr="0049672D">
        <w:rPr>
          <w:rFonts w:ascii="Times New Roman" w:hAnsi="Times New Roman" w:cs="Times New Roman"/>
          <w:vertAlign w:val="subscript"/>
          <w:lang w:val="en-US"/>
        </w:rPr>
        <w:t xml:space="preserve">tabel </w:t>
      </w:r>
      <w:r w:rsidRPr="0049672D">
        <w:rPr>
          <w:rFonts w:ascii="Times New Roman" w:hAnsi="Times New Roman" w:cs="Times New Roman"/>
          <w:lang w:val="en-US"/>
        </w:rPr>
        <w:t>yaitu 12,306 &gt; 1,67155. Kemudian tingkat signifikansi yang dihasilkan dari perhitungan tersebut sebesar 0,00 lebih kecil dari taraf signifikansi 5% dengan ketentuan angka signifikansi penelitian yaitu 0,05. Jadi, 0,00 &lt; 0,05 artinya signifikan maka kesimpulannya adalah H</w:t>
      </w:r>
      <w:r w:rsidRPr="0049672D">
        <w:rPr>
          <w:rFonts w:ascii="Times New Roman" w:hAnsi="Times New Roman" w:cs="Times New Roman"/>
          <w:vertAlign w:val="subscript"/>
          <w:lang w:val="en-US"/>
        </w:rPr>
        <w:t xml:space="preserve">0 </w:t>
      </w:r>
      <w:r w:rsidRPr="0049672D">
        <w:rPr>
          <w:rFonts w:ascii="Times New Roman" w:hAnsi="Times New Roman" w:cs="Times New Roman"/>
          <w:lang w:val="en-US"/>
        </w:rPr>
        <w:t>ditolak H</w:t>
      </w:r>
      <w:r w:rsidRPr="0049672D">
        <w:rPr>
          <w:rFonts w:ascii="Times New Roman" w:hAnsi="Times New Roman" w:cs="Times New Roman"/>
          <w:vertAlign w:val="subscript"/>
          <w:lang w:val="en-US"/>
        </w:rPr>
        <w:t xml:space="preserve">a </w:t>
      </w:r>
      <w:r w:rsidRPr="0049672D">
        <w:rPr>
          <w:rFonts w:ascii="Times New Roman" w:hAnsi="Times New Roman" w:cs="Times New Roman"/>
          <w:lang w:val="en-US"/>
        </w:rPr>
        <w:t>diterima, artinya terdapat pengaruh yang signifikan antara Pajak Daerah terhadap Pendapatan Asli Daerah (PAD) pada Pemerintahan Kota Bandung.</w:t>
      </w:r>
    </w:p>
    <w:p w:rsidR="00FF755A" w:rsidRPr="0049672D" w:rsidRDefault="00FF755A" w:rsidP="0049672D">
      <w:pPr>
        <w:spacing w:after="0" w:line="240" w:lineRule="auto"/>
        <w:jc w:val="both"/>
        <w:rPr>
          <w:rFonts w:ascii="Times New Roman" w:hAnsi="Times New Roman" w:cs="Times New Roman"/>
          <w:lang w:val="en-US"/>
        </w:rPr>
      </w:pPr>
    </w:p>
    <w:p w:rsidR="00EE2A4A" w:rsidRPr="0049672D" w:rsidRDefault="00EE2A4A" w:rsidP="0049672D">
      <w:pPr>
        <w:spacing w:after="0" w:line="240" w:lineRule="auto"/>
        <w:jc w:val="both"/>
        <w:rPr>
          <w:rFonts w:ascii="Times New Roman" w:hAnsi="Times New Roman" w:cs="Times New Roman"/>
        </w:rPr>
      </w:pPr>
      <w:r w:rsidRPr="0049672D">
        <w:rPr>
          <w:rFonts w:ascii="Times New Roman" w:hAnsi="Times New Roman" w:cs="Times New Roman"/>
          <w:b/>
        </w:rPr>
        <w:t>KESIMPULAN</w:t>
      </w:r>
    </w:p>
    <w:p w:rsidR="005F3DC7" w:rsidRPr="0049672D" w:rsidRDefault="005F3DC7" w:rsidP="0049672D">
      <w:pPr>
        <w:spacing w:line="240" w:lineRule="auto"/>
        <w:jc w:val="both"/>
        <w:rPr>
          <w:rFonts w:ascii="Times New Roman" w:hAnsi="Times New Roman" w:cs="Times New Roman"/>
        </w:rPr>
      </w:pPr>
      <w:r w:rsidRPr="0049672D">
        <w:rPr>
          <w:rFonts w:ascii="Times New Roman" w:hAnsi="Times New Roman" w:cs="Times New Roman"/>
        </w:rPr>
        <w:t>Berdasarkan hasil penelitian yang dilakukan oleh penulis pada Dinas Pelayanan Pajak Pemerintahan Kota Bandung tahun 2011-2015  maka dapat ditarik kesimpulan sebagai berikut :</w:t>
      </w:r>
    </w:p>
    <w:p w:rsidR="005F3DC7" w:rsidRPr="0049672D" w:rsidRDefault="005F3DC7" w:rsidP="0049672D">
      <w:pPr>
        <w:pStyle w:val="ListParagraph"/>
        <w:numPr>
          <w:ilvl w:val="0"/>
          <w:numId w:val="2"/>
        </w:numPr>
        <w:spacing w:after="200" w:line="240" w:lineRule="auto"/>
        <w:ind w:left="426"/>
        <w:jc w:val="both"/>
        <w:rPr>
          <w:rFonts w:ascii="Times New Roman" w:hAnsi="Times New Roman" w:cs="Times New Roman"/>
        </w:rPr>
      </w:pPr>
      <w:r w:rsidRPr="0049672D">
        <w:rPr>
          <w:rFonts w:ascii="Times New Roman" w:hAnsi="Times New Roman" w:cs="Times New Roman"/>
        </w:rPr>
        <w:t xml:space="preserve">Perkembangan Pajak Daerah pada Pemerintahan Kota Bandung yang diteliti </w:t>
      </w:r>
      <w:r w:rsidRPr="0049672D">
        <w:rPr>
          <w:rFonts w:ascii="Times New Roman" w:hAnsi="Times New Roman" w:cs="Times New Roman"/>
        </w:rPr>
        <w:lastRenderedPageBreak/>
        <w:t xml:space="preserve">bahwa kondisi Pajak Daerah dari tahun 2011-2015 adalah Baik  karena jumlah Pajak Daerah berada dalam interval yang Baik. Hal ini disebabkan karena  meningkatnya sumber Pajak Daerah yaitu Penerimaan Pajak Hotel, Pajak Restoran, Pajak Reklame dan Pajak Hiburan </w:t>
      </w:r>
    </w:p>
    <w:p w:rsidR="005F3DC7" w:rsidRPr="0049672D" w:rsidRDefault="005F3DC7" w:rsidP="0049672D">
      <w:pPr>
        <w:pStyle w:val="ListParagraph"/>
        <w:spacing w:line="240" w:lineRule="auto"/>
        <w:ind w:left="426"/>
        <w:jc w:val="both"/>
        <w:rPr>
          <w:rFonts w:ascii="Times New Roman" w:hAnsi="Times New Roman" w:cs="Times New Roman"/>
        </w:rPr>
      </w:pPr>
      <w:r w:rsidRPr="0049672D">
        <w:rPr>
          <w:rFonts w:ascii="Times New Roman" w:hAnsi="Times New Roman" w:cs="Times New Roman"/>
        </w:rPr>
        <w:t>Meningkatnya penerimaan ini disebabkan karena meningkatnya pendapatan rumah tangga dari kalangan masyarakat, baik rumah tangga konsumsi maupun rumah tangga produsen karena dengan meningkatnya pendapatan rumah tangga tersebut maka Pajak yang mereka bayar kepada pemerintah daerahpun meningkat.</w:t>
      </w:r>
    </w:p>
    <w:p w:rsidR="005F3DC7" w:rsidRPr="0049672D" w:rsidRDefault="005F3DC7" w:rsidP="0049672D">
      <w:pPr>
        <w:pStyle w:val="ListParagraph"/>
        <w:numPr>
          <w:ilvl w:val="0"/>
          <w:numId w:val="2"/>
        </w:numPr>
        <w:spacing w:after="200" w:line="240" w:lineRule="auto"/>
        <w:ind w:left="426"/>
        <w:jc w:val="both"/>
        <w:rPr>
          <w:rFonts w:ascii="Times New Roman" w:hAnsi="Times New Roman" w:cs="Times New Roman"/>
        </w:rPr>
      </w:pPr>
      <w:r w:rsidRPr="0049672D">
        <w:rPr>
          <w:rFonts w:ascii="Times New Roman" w:hAnsi="Times New Roman" w:cs="Times New Roman"/>
        </w:rPr>
        <w:t>Perkembangan Pendapatan Asli Daerah pada Pemerintahan Kota Bandung yang diteliti bahwa kondisi Pendapatan Asli Daerah dari tahun 2011-2015 adalah Sangat Baik  karena jumlah Pendapatan Asli Daerah berada dalam interval yang Sangat Baik. Hal ini disebabkan meningkatnya sumber penerimaan pendapatan daerah terutama Pajak Daerah.</w:t>
      </w:r>
    </w:p>
    <w:p w:rsidR="005F3DC7" w:rsidRPr="0049672D" w:rsidRDefault="005F3DC7" w:rsidP="0049672D">
      <w:pPr>
        <w:pStyle w:val="ListParagraph"/>
        <w:numPr>
          <w:ilvl w:val="0"/>
          <w:numId w:val="2"/>
        </w:numPr>
        <w:spacing w:after="200" w:line="240" w:lineRule="auto"/>
        <w:ind w:left="426"/>
        <w:jc w:val="both"/>
        <w:rPr>
          <w:rFonts w:ascii="Times New Roman" w:hAnsi="Times New Roman" w:cs="Times New Roman"/>
        </w:rPr>
      </w:pPr>
      <w:r w:rsidRPr="0049672D">
        <w:rPr>
          <w:rFonts w:ascii="Times New Roman" w:hAnsi="Times New Roman" w:cs="Times New Roman"/>
        </w:rPr>
        <w:t>Berdasarkan hasil uji hipotesis menunjukan bahwa penerimaan pajak daerah berpengaruh signifikan terhadap Pendapatan Asli Daerah (PAD) pada Pemerintahan Kota Bandung dari tahun 2011-2015.</w:t>
      </w:r>
    </w:p>
    <w:p w:rsidR="005D7070" w:rsidRPr="005D7070" w:rsidRDefault="005D7070" w:rsidP="005D7070">
      <w:pPr>
        <w:spacing w:after="0" w:line="240" w:lineRule="auto"/>
        <w:jc w:val="both"/>
        <w:rPr>
          <w:rFonts w:ascii="Times New Roman" w:hAnsi="Times New Roman" w:cs="Times New Roman"/>
          <w:b/>
          <w:lang w:val="en-US"/>
        </w:rPr>
      </w:pPr>
    </w:p>
    <w:p w:rsidR="005D7070" w:rsidRDefault="005D7070" w:rsidP="005D7070">
      <w:pPr>
        <w:spacing w:after="0" w:line="240" w:lineRule="auto"/>
        <w:jc w:val="both"/>
        <w:rPr>
          <w:rFonts w:ascii="Times New Roman" w:hAnsi="Times New Roman" w:cs="Times New Roman"/>
          <w:b/>
          <w:sz w:val="24"/>
          <w:szCs w:val="24"/>
          <w:lang w:val="en-US"/>
        </w:rPr>
      </w:pPr>
      <w:r w:rsidRPr="00254DB5">
        <w:rPr>
          <w:rFonts w:ascii="Times New Roman" w:hAnsi="Times New Roman" w:cs="Times New Roman"/>
          <w:b/>
          <w:sz w:val="24"/>
          <w:szCs w:val="24"/>
          <w:lang w:val="en-US"/>
        </w:rPr>
        <w:t xml:space="preserve">Rekomendasi </w:t>
      </w:r>
    </w:p>
    <w:p w:rsidR="00CD19D1" w:rsidRPr="00254DB5" w:rsidRDefault="00CD19D1" w:rsidP="005D7070">
      <w:pPr>
        <w:spacing w:after="0" w:line="240" w:lineRule="auto"/>
        <w:jc w:val="both"/>
        <w:rPr>
          <w:rFonts w:ascii="Times New Roman" w:hAnsi="Times New Roman" w:cs="Times New Roman"/>
          <w:b/>
          <w:sz w:val="24"/>
          <w:szCs w:val="24"/>
          <w:lang w:val="en-US"/>
        </w:rPr>
      </w:pPr>
    </w:p>
    <w:p w:rsidR="005D7070" w:rsidRPr="005D7070" w:rsidRDefault="005D7070" w:rsidP="005D7070">
      <w:pPr>
        <w:spacing w:line="240" w:lineRule="auto"/>
        <w:ind w:firstLine="360"/>
        <w:jc w:val="both"/>
        <w:rPr>
          <w:rFonts w:ascii="Times New Roman" w:hAnsi="Times New Roman" w:cs="Times New Roman"/>
        </w:rPr>
      </w:pPr>
      <w:r w:rsidRPr="005D7070">
        <w:rPr>
          <w:rFonts w:ascii="Times New Roman" w:hAnsi="Times New Roman" w:cs="Times New Roman"/>
        </w:rPr>
        <w:t>Dari penelitian yang telah peneliti lakukan peneliti mencoba untuk memberikan saran yang dapat menjadi masukan yang berguna bagi pihak yang berkepentingan yaitu :</w:t>
      </w:r>
    </w:p>
    <w:p w:rsidR="005D7070" w:rsidRPr="005D7070" w:rsidRDefault="005D7070" w:rsidP="005D7070">
      <w:pPr>
        <w:pStyle w:val="ListParagraph"/>
        <w:numPr>
          <w:ilvl w:val="0"/>
          <w:numId w:val="5"/>
        </w:numPr>
        <w:spacing w:after="200" w:line="240" w:lineRule="auto"/>
        <w:jc w:val="both"/>
        <w:rPr>
          <w:rFonts w:ascii="Times New Roman" w:hAnsi="Times New Roman" w:cs="Times New Roman"/>
        </w:rPr>
      </w:pPr>
      <w:r w:rsidRPr="005D7070">
        <w:rPr>
          <w:rFonts w:ascii="Times New Roman" w:hAnsi="Times New Roman" w:cs="Times New Roman"/>
        </w:rPr>
        <w:t>Dilihat dari realisasi penerimaan pajak daerah yang telah dijelaskan di atas bahwa dari keseluruhan yang diteliti selalu mengalami peningkatan dan penurunan sedangkan Pendapatan Asli Daerah (PAD) tahun 2011-2015 mengalami kenaikan dan penurunan. Pemerintah harus lebih bisa mengoptimalkan pemungutan Pajak Daerah.</w:t>
      </w:r>
    </w:p>
    <w:p w:rsidR="00254DB5" w:rsidRPr="00254DB5" w:rsidRDefault="005D7070" w:rsidP="00254DB5">
      <w:pPr>
        <w:pStyle w:val="ListParagraph"/>
        <w:numPr>
          <w:ilvl w:val="0"/>
          <w:numId w:val="5"/>
        </w:numPr>
        <w:spacing w:after="200" w:line="240" w:lineRule="auto"/>
        <w:jc w:val="both"/>
        <w:rPr>
          <w:rFonts w:ascii="Times New Roman" w:hAnsi="Times New Roman" w:cs="Times New Roman"/>
          <w:sz w:val="24"/>
          <w:szCs w:val="24"/>
        </w:rPr>
      </w:pPr>
      <w:r w:rsidRPr="005D7070">
        <w:rPr>
          <w:rFonts w:ascii="Times New Roman" w:hAnsi="Times New Roman" w:cs="Times New Roman"/>
        </w:rPr>
        <w:t xml:space="preserve">Bagi penelitian selanjutnya penulis menyarankan untuk menambah variabel lain untuk mengetahui variabel lain seperti hasil retribusi daerah, hasil perusahaan milik daerah </w:t>
      </w:r>
      <w:r w:rsidRPr="005D7070">
        <w:rPr>
          <w:rFonts w:ascii="Times New Roman" w:hAnsi="Times New Roman" w:cs="Times New Roman"/>
        </w:rPr>
        <w:lastRenderedPageBreak/>
        <w:t>dan hasil pengelolaan kekayaan daerah yang dipisahkan atau Pendapatan Asli Daerah yang sah lainnya</w:t>
      </w:r>
      <w:r w:rsidRPr="00F12092">
        <w:rPr>
          <w:rFonts w:ascii="Times New Roman" w:hAnsi="Times New Roman" w:cs="Times New Roman"/>
          <w:sz w:val="24"/>
          <w:szCs w:val="24"/>
        </w:rPr>
        <w:t>.</w:t>
      </w:r>
    </w:p>
    <w:p w:rsidR="005D7070" w:rsidRDefault="005D7070" w:rsidP="00A217FC">
      <w:pPr>
        <w:spacing w:after="0" w:line="240" w:lineRule="auto"/>
        <w:jc w:val="both"/>
        <w:rPr>
          <w:rFonts w:ascii="Times New Roman" w:hAnsi="Times New Roman" w:cs="Times New Roman"/>
          <w:b/>
          <w:lang w:val="en-US"/>
        </w:rPr>
      </w:pPr>
    </w:p>
    <w:p w:rsidR="006C41F9" w:rsidRDefault="006C41F9" w:rsidP="00A217FC">
      <w:pPr>
        <w:spacing w:after="0" w:line="240" w:lineRule="auto"/>
        <w:jc w:val="both"/>
        <w:rPr>
          <w:rFonts w:ascii="Times New Roman" w:hAnsi="Times New Roman" w:cs="Times New Roman"/>
          <w:b/>
          <w:lang w:val="en-US"/>
        </w:rPr>
      </w:pPr>
    </w:p>
    <w:p w:rsidR="006C41F9" w:rsidRDefault="006C41F9" w:rsidP="00A217FC">
      <w:pPr>
        <w:spacing w:after="0" w:line="240" w:lineRule="auto"/>
        <w:jc w:val="both"/>
        <w:rPr>
          <w:rFonts w:ascii="Times New Roman" w:hAnsi="Times New Roman" w:cs="Times New Roman"/>
          <w:b/>
          <w:lang w:val="en-US"/>
        </w:rPr>
      </w:pPr>
    </w:p>
    <w:p w:rsidR="006C41F9" w:rsidRDefault="006C41F9" w:rsidP="00A217FC">
      <w:pPr>
        <w:spacing w:after="0" w:line="240" w:lineRule="auto"/>
        <w:jc w:val="both"/>
        <w:rPr>
          <w:rFonts w:ascii="Times New Roman" w:hAnsi="Times New Roman" w:cs="Times New Roman"/>
          <w:b/>
          <w:lang w:val="en-US"/>
        </w:rPr>
      </w:pPr>
    </w:p>
    <w:p w:rsidR="006C41F9" w:rsidRDefault="006C41F9" w:rsidP="00A217FC">
      <w:pPr>
        <w:spacing w:after="0" w:line="240" w:lineRule="auto"/>
        <w:jc w:val="both"/>
        <w:rPr>
          <w:rFonts w:ascii="Times New Roman" w:hAnsi="Times New Roman" w:cs="Times New Roman"/>
          <w:b/>
          <w:lang w:val="en-US"/>
        </w:rPr>
      </w:pPr>
    </w:p>
    <w:p w:rsidR="00EE2A4A" w:rsidRDefault="00EE2A4A" w:rsidP="00A217FC">
      <w:pPr>
        <w:spacing w:after="0" w:line="240" w:lineRule="auto"/>
        <w:jc w:val="both"/>
        <w:rPr>
          <w:rFonts w:ascii="Times New Roman" w:hAnsi="Times New Roman" w:cs="Times New Roman"/>
          <w:b/>
          <w:lang w:val="en-US"/>
        </w:rPr>
      </w:pPr>
      <w:r w:rsidRPr="00A217FC">
        <w:rPr>
          <w:rFonts w:ascii="Times New Roman" w:hAnsi="Times New Roman" w:cs="Times New Roman"/>
          <w:b/>
        </w:rPr>
        <w:t>DAFTAR PUSTAKA</w:t>
      </w:r>
    </w:p>
    <w:p w:rsidR="006C41F9" w:rsidRPr="006C41F9" w:rsidRDefault="006C41F9" w:rsidP="00A217FC">
      <w:pPr>
        <w:spacing w:after="0" w:line="240" w:lineRule="auto"/>
        <w:jc w:val="both"/>
        <w:rPr>
          <w:rFonts w:ascii="Times New Roman" w:hAnsi="Times New Roman" w:cs="Times New Roman"/>
          <w:lang w:val="en-US"/>
        </w:rPr>
      </w:pPr>
    </w:p>
    <w:p w:rsidR="005F3DC7" w:rsidRPr="0049672D" w:rsidRDefault="005F3DC7" w:rsidP="0049672D">
      <w:pPr>
        <w:spacing w:line="240" w:lineRule="auto"/>
        <w:ind w:left="709" w:hanging="709"/>
        <w:jc w:val="both"/>
        <w:rPr>
          <w:rFonts w:ascii="Times New Roman" w:hAnsi="Times New Roman" w:cs="Times New Roman"/>
        </w:rPr>
      </w:pPr>
      <w:r w:rsidRPr="0049672D">
        <w:rPr>
          <w:rFonts w:ascii="Times New Roman" w:hAnsi="Times New Roman" w:cs="Times New Roman"/>
        </w:rPr>
        <w:t>Halim dan Syam Kusufi , 2013.</w:t>
      </w:r>
      <w:r w:rsidRPr="0049672D">
        <w:rPr>
          <w:rFonts w:ascii="Times New Roman" w:hAnsi="Times New Roman" w:cs="Times New Roman"/>
          <w:i/>
        </w:rPr>
        <w:t xml:space="preserve"> Akuntansi Sektor Publik,Akuntansi Keuangan Daerah.</w:t>
      </w:r>
      <w:r w:rsidRPr="0049672D">
        <w:rPr>
          <w:rFonts w:ascii="Times New Roman" w:hAnsi="Times New Roman" w:cs="Times New Roman"/>
        </w:rPr>
        <w:t xml:space="preserve"> Edisi 4. Jakarta : salemba Empat</w:t>
      </w:r>
    </w:p>
    <w:p w:rsidR="005F3DC7" w:rsidRPr="0049672D" w:rsidRDefault="005F3DC7" w:rsidP="0049672D">
      <w:pPr>
        <w:spacing w:line="240" w:lineRule="auto"/>
        <w:ind w:left="709" w:hanging="709"/>
        <w:jc w:val="both"/>
        <w:rPr>
          <w:rFonts w:ascii="Times New Roman" w:hAnsi="Times New Roman" w:cs="Times New Roman"/>
        </w:rPr>
      </w:pPr>
      <w:r w:rsidRPr="0049672D">
        <w:rPr>
          <w:rFonts w:ascii="Times New Roman" w:hAnsi="Times New Roman" w:cs="Times New Roman"/>
        </w:rPr>
        <w:t xml:space="preserve">Mardiasmo. 2013. </w:t>
      </w:r>
      <w:r w:rsidRPr="0049672D">
        <w:rPr>
          <w:rFonts w:ascii="Times New Roman" w:hAnsi="Times New Roman" w:cs="Times New Roman"/>
          <w:i/>
        </w:rPr>
        <w:t xml:space="preserve">Pajak Daerah dan Retribusi Daerah </w:t>
      </w:r>
      <w:r w:rsidRPr="0049672D">
        <w:rPr>
          <w:rFonts w:ascii="Times New Roman" w:hAnsi="Times New Roman" w:cs="Times New Roman"/>
        </w:rPr>
        <w:t>Edisi Revisi. Jakarta: ANDI.</w:t>
      </w:r>
    </w:p>
    <w:p w:rsidR="005F3DC7" w:rsidRPr="0049672D" w:rsidRDefault="005F3DC7" w:rsidP="0049672D">
      <w:pPr>
        <w:spacing w:line="240" w:lineRule="auto"/>
        <w:ind w:left="709" w:hanging="709"/>
        <w:jc w:val="both"/>
        <w:rPr>
          <w:rFonts w:ascii="Times New Roman" w:hAnsi="Times New Roman" w:cs="Times New Roman"/>
        </w:rPr>
      </w:pPr>
      <w:r w:rsidRPr="0049672D">
        <w:rPr>
          <w:rFonts w:ascii="Times New Roman" w:hAnsi="Times New Roman" w:cs="Times New Roman"/>
        </w:rPr>
        <w:t xml:space="preserve">Meilda Ellysa Putri, Sri Rahayu. 2014 </w:t>
      </w:r>
      <w:r w:rsidRPr="0049672D">
        <w:rPr>
          <w:rFonts w:ascii="Times New Roman" w:hAnsi="Times New Roman" w:cs="Times New Roman"/>
          <w:i/>
        </w:rPr>
        <w:t>Pengaruh Pajak Daerah dan Retribusi Daerah Terhadap Pendapatan Asli Daerah.</w:t>
      </w:r>
      <w:r w:rsidRPr="0049672D">
        <w:rPr>
          <w:rFonts w:ascii="Times New Roman" w:hAnsi="Times New Roman" w:cs="Times New Roman"/>
        </w:rPr>
        <w:t xml:space="preserve"> Universitas Telkom</w:t>
      </w:r>
    </w:p>
    <w:p w:rsidR="005F3DC7" w:rsidRPr="0049672D" w:rsidRDefault="005F3DC7" w:rsidP="0049672D">
      <w:pPr>
        <w:spacing w:line="240" w:lineRule="auto"/>
        <w:ind w:left="709" w:hanging="709"/>
        <w:jc w:val="both"/>
        <w:rPr>
          <w:rFonts w:ascii="Times New Roman" w:hAnsi="Times New Roman" w:cs="Times New Roman"/>
        </w:rPr>
      </w:pPr>
      <w:r w:rsidRPr="0049672D">
        <w:rPr>
          <w:rFonts w:ascii="Times New Roman" w:hAnsi="Times New Roman" w:cs="Times New Roman"/>
        </w:rPr>
        <w:t>Peraturan Pemerintah Nomor 65 Tahun 2001 tentang Pajak Daerah.</w:t>
      </w:r>
    </w:p>
    <w:p w:rsidR="005F3DC7" w:rsidRPr="0049672D" w:rsidRDefault="005F3DC7" w:rsidP="0049672D">
      <w:pPr>
        <w:spacing w:line="240" w:lineRule="auto"/>
        <w:ind w:left="709" w:hanging="709"/>
        <w:jc w:val="both"/>
        <w:rPr>
          <w:rFonts w:ascii="Times New Roman" w:hAnsi="Times New Roman" w:cs="Times New Roman"/>
        </w:rPr>
      </w:pPr>
      <w:r w:rsidRPr="0049672D">
        <w:rPr>
          <w:rFonts w:ascii="Times New Roman" w:hAnsi="Times New Roman" w:cs="Times New Roman"/>
        </w:rPr>
        <w:t xml:space="preserve">Resmi, Siti, 2014, </w:t>
      </w:r>
      <w:r w:rsidRPr="0049672D">
        <w:rPr>
          <w:rFonts w:ascii="Times New Roman" w:hAnsi="Times New Roman" w:cs="Times New Roman"/>
          <w:i/>
        </w:rPr>
        <w:t xml:space="preserve">Perpajakan Teori dan Retribusi Daerah. </w:t>
      </w:r>
      <w:r w:rsidRPr="0049672D">
        <w:rPr>
          <w:rFonts w:ascii="Times New Roman" w:hAnsi="Times New Roman" w:cs="Times New Roman"/>
        </w:rPr>
        <w:t>Edisi Revisi. Jakarta : Raja Grafindo Persada.</w:t>
      </w:r>
    </w:p>
    <w:p w:rsidR="005F3DC7" w:rsidRPr="0049672D" w:rsidRDefault="005F3DC7" w:rsidP="0049672D">
      <w:pPr>
        <w:spacing w:line="240" w:lineRule="auto"/>
        <w:jc w:val="both"/>
        <w:rPr>
          <w:rFonts w:ascii="Times New Roman" w:hAnsi="Times New Roman" w:cs="Times New Roman"/>
        </w:rPr>
      </w:pPr>
      <w:r w:rsidRPr="0049672D">
        <w:rPr>
          <w:rFonts w:ascii="Times New Roman" w:hAnsi="Times New Roman" w:cs="Times New Roman"/>
        </w:rPr>
        <w:t xml:space="preserve">Samudra Azis, Azhari, 2015,  </w:t>
      </w:r>
      <w:r w:rsidRPr="0049672D">
        <w:rPr>
          <w:rFonts w:ascii="Times New Roman" w:hAnsi="Times New Roman" w:cs="Times New Roman"/>
          <w:i/>
        </w:rPr>
        <w:t xml:space="preserve">Perpajakan DI INDONESIA. </w:t>
      </w:r>
      <w:r w:rsidRPr="0049672D">
        <w:rPr>
          <w:rFonts w:ascii="Times New Roman" w:hAnsi="Times New Roman" w:cs="Times New Roman"/>
        </w:rPr>
        <w:t>Jakarta: Rajawali</w:t>
      </w:r>
    </w:p>
    <w:p w:rsidR="005F3DC7" w:rsidRPr="0049672D" w:rsidRDefault="005F3DC7" w:rsidP="0049672D">
      <w:pPr>
        <w:spacing w:line="240" w:lineRule="auto"/>
        <w:ind w:left="709" w:hanging="709"/>
        <w:jc w:val="both"/>
        <w:rPr>
          <w:rFonts w:ascii="Times New Roman" w:hAnsi="Times New Roman" w:cs="Times New Roman"/>
        </w:rPr>
      </w:pPr>
      <w:r w:rsidRPr="0049672D">
        <w:rPr>
          <w:rFonts w:ascii="Times New Roman" w:hAnsi="Times New Roman" w:cs="Times New Roman"/>
        </w:rPr>
        <w:t xml:space="preserve">Sugiyono. 2017 </w:t>
      </w:r>
      <w:r w:rsidRPr="0049672D">
        <w:rPr>
          <w:rFonts w:ascii="Times New Roman" w:hAnsi="Times New Roman" w:cs="Times New Roman"/>
          <w:i/>
        </w:rPr>
        <w:t xml:space="preserve">Metode Penelitian Kuantitatif Kualitatif dan R &amp; D. </w:t>
      </w:r>
      <w:r w:rsidRPr="0049672D">
        <w:rPr>
          <w:rFonts w:ascii="Times New Roman" w:hAnsi="Times New Roman" w:cs="Times New Roman"/>
        </w:rPr>
        <w:t xml:space="preserve">Bandung </w:t>
      </w:r>
      <w:r w:rsidRPr="0049672D">
        <w:rPr>
          <w:rFonts w:ascii="Times New Roman" w:hAnsi="Times New Roman" w:cs="Times New Roman"/>
          <w:i/>
        </w:rPr>
        <w:t>:</w:t>
      </w:r>
      <w:r w:rsidRPr="0049672D">
        <w:rPr>
          <w:rFonts w:ascii="Times New Roman" w:hAnsi="Times New Roman" w:cs="Times New Roman"/>
        </w:rPr>
        <w:t xml:space="preserve"> Alfabeta.</w:t>
      </w:r>
    </w:p>
    <w:p w:rsidR="005F3DC7" w:rsidRPr="0049672D" w:rsidRDefault="005F3DC7" w:rsidP="0049672D">
      <w:pPr>
        <w:spacing w:line="240" w:lineRule="auto"/>
        <w:ind w:left="709" w:hanging="709"/>
        <w:jc w:val="both"/>
        <w:rPr>
          <w:rFonts w:ascii="Times New Roman" w:hAnsi="Times New Roman" w:cs="Times New Roman"/>
        </w:rPr>
      </w:pPr>
      <w:r w:rsidRPr="0049672D">
        <w:rPr>
          <w:rFonts w:ascii="Times New Roman" w:hAnsi="Times New Roman" w:cs="Times New Roman"/>
        </w:rPr>
        <w:t>Sugiyono. 2017.</w:t>
      </w:r>
      <w:r w:rsidRPr="0049672D">
        <w:rPr>
          <w:rFonts w:ascii="Times New Roman" w:hAnsi="Times New Roman" w:cs="Times New Roman"/>
          <w:i/>
        </w:rPr>
        <w:t xml:space="preserve">Statistika Untuk Penelitian. </w:t>
      </w:r>
      <w:r w:rsidRPr="0049672D">
        <w:rPr>
          <w:rFonts w:ascii="Times New Roman" w:hAnsi="Times New Roman" w:cs="Times New Roman"/>
        </w:rPr>
        <w:t xml:space="preserve">Bandung </w:t>
      </w:r>
      <w:r w:rsidRPr="0049672D">
        <w:rPr>
          <w:rFonts w:ascii="Times New Roman" w:hAnsi="Times New Roman" w:cs="Times New Roman"/>
          <w:i/>
        </w:rPr>
        <w:t>:</w:t>
      </w:r>
      <w:r w:rsidRPr="0049672D">
        <w:rPr>
          <w:rFonts w:ascii="Times New Roman" w:hAnsi="Times New Roman" w:cs="Times New Roman"/>
        </w:rPr>
        <w:t xml:space="preserve"> Alfabeta.</w:t>
      </w:r>
    </w:p>
    <w:p w:rsidR="005F3DC7" w:rsidRPr="0049672D" w:rsidRDefault="005F3DC7" w:rsidP="0049672D">
      <w:pPr>
        <w:spacing w:line="240" w:lineRule="auto"/>
        <w:jc w:val="both"/>
        <w:rPr>
          <w:rFonts w:ascii="Times New Roman" w:hAnsi="Times New Roman" w:cs="Times New Roman"/>
          <w:b/>
        </w:rPr>
      </w:pPr>
      <w:r w:rsidRPr="0049672D">
        <w:rPr>
          <w:rFonts w:ascii="Times New Roman" w:hAnsi="Times New Roman" w:cs="Times New Roman"/>
          <w:color w:val="222222"/>
          <w:shd w:val="clear" w:color="auto" w:fill="FFFFFF"/>
        </w:rPr>
        <w:t xml:space="preserve">Sujarweni, Wiratna. 2015. </w:t>
      </w:r>
      <w:r w:rsidRPr="0049672D">
        <w:rPr>
          <w:rFonts w:ascii="Times New Roman" w:hAnsi="Times New Roman" w:cs="Times New Roman"/>
          <w:i/>
          <w:color w:val="222222"/>
          <w:shd w:val="clear" w:color="auto" w:fill="FFFFFF"/>
        </w:rPr>
        <w:t>SPSS Untuk Penelitian</w:t>
      </w:r>
      <w:r w:rsidRPr="0049672D">
        <w:rPr>
          <w:rFonts w:ascii="Times New Roman" w:hAnsi="Times New Roman" w:cs="Times New Roman"/>
          <w:color w:val="222222"/>
          <w:shd w:val="clear" w:color="auto" w:fill="FFFFFF"/>
        </w:rPr>
        <w:t>. Yogyakarta: Pustaka</w:t>
      </w:r>
    </w:p>
    <w:p w:rsidR="005F3DC7" w:rsidRPr="0049672D" w:rsidRDefault="005F3DC7" w:rsidP="0049672D">
      <w:pPr>
        <w:tabs>
          <w:tab w:val="center" w:pos="4135"/>
        </w:tabs>
        <w:spacing w:line="240" w:lineRule="auto"/>
        <w:jc w:val="both"/>
        <w:rPr>
          <w:rFonts w:ascii="Times New Roman" w:hAnsi="Times New Roman" w:cs="Times New Roman"/>
          <w:b/>
        </w:rPr>
      </w:pPr>
      <w:r w:rsidRPr="0049672D">
        <w:rPr>
          <w:rFonts w:ascii="Times New Roman" w:hAnsi="Times New Roman" w:cs="Times New Roman"/>
        </w:rPr>
        <w:t>Undang-undang No. 32 Tahun 2004 tentang Pemerintahan Daerah</w:t>
      </w:r>
      <w:r w:rsidRPr="0049672D">
        <w:rPr>
          <w:rFonts w:ascii="Times New Roman" w:hAnsi="Times New Roman" w:cs="Times New Roman"/>
        </w:rPr>
        <w:tab/>
      </w:r>
    </w:p>
    <w:p w:rsidR="005F3DC7" w:rsidRPr="0049672D" w:rsidRDefault="005F3DC7" w:rsidP="0049672D">
      <w:pPr>
        <w:spacing w:line="240" w:lineRule="auto"/>
        <w:ind w:left="709" w:hanging="709"/>
        <w:jc w:val="both"/>
        <w:rPr>
          <w:rFonts w:ascii="Times New Roman" w:hAnsi="Times New Roman" w:cs="Times New Roman"/>
        </w:rPr>
      </w:pPr>
      <w:r w:rsidRPr="0049672D">
        <w:rPr>
          <w:rFonts w:ascii="Times New Roman" w:hAnsi="Times New Roman" w:cs="Times New Roman"/>
        </w:rPr>
        <w:t xml:space="preserve">Undang-Undang Nomor 25 Tahun 1999 tentang otonomi daerah </w:t>
      </w:r>
    </w:p>
    <w:p w:rsidR="005F3DC7" w:rsidRPr="0049672D" w:rsidRDefault="005F3DC7" w:rsidP="0049672D">
      <w:pPr>
        <w:spacing w:line="240" w:lineRule="auto"/>
        <w:ind w:left="709" w:hanging="709"/>
        <w:jc w:val="both"/>
        <w:rPr>
          <w:rFonts w:ascii="Times New Roman" w:hAnsi="Times New Roman" w:cs="Times New Roman"/>
        </w:rPr>
      </w:pPr>
      <w:r w:rsidRPr="0049672D">
        <w:rPr>
          <w:rFonts w:ascii="Times New Roman" w:hAnsi="Times New Roman" w:cs="Times New Roman"/>
        </w:rPr>
        <w:t>Undang-undang Nomor 28 Tahun 2009 pasal 1 Ayat 10 tentang pajak daerah dan retribusi daerah</w:t>
      </w:r>
    </w:p>
    <w:p w:rsidR="005F3DC7" w:rsidRPr="0049672D" w:rsidRDefault="005F3DC7" w:rsidP="0049672D">
      <w:pPr>
        <w:spacing w:line="240" w:lineRule="auto"/>
        <w:ind w:left="709" w:hanging="709"/>
        <w:jc w:val="both"/>
        <w:rPr>
          <w:rFonts w:ascii="Times New Roman" w:hAnsi="Times New Roman" w:cs="Times New Roman"/>
        </w:rPr>
      </w:pPr>
      <w:r w:rsidRPr="0049672D">
        <w:rPr>
          <w:rFonts w:ascii="Times New Roman" w:hAnsi="Times New Roman" w:cs="Times New Roman"/>
        </w:rPr>
        <w:t>Undang-undang Nomor 28 Tahun 2009 pasal 1 Ayat 10 tentang pajak daerah dan retribusi daerah</w:t>
      </w:r>
    </w:p>
    <w:p w:rsidR="005F3DC7" w:rsidRPr="0049672D" w:rsidRDefault="005F3DC7" w:rsidP="0049672D">
      <w:pPr>
        <w:spacing w:line="240" w:lineRule="auto"/>
        <w:ind w:left="709" w:hanging="709"/>
        <w:jc w:val="both"/>
        <w:rPr>
          <w:rFonts w:ascii="Times New Roman" w:hAnsi="Times New Roman" w:cs="Times New Roman"/>
        </w:rPr>
      </w:pPr>
      <w:r w:rsidRPr="0049672D">
        <w:rPr>
          <w:rFonts w:ascii="Times New Roman" w:hAnsi="Times New Roman" w:cs="Times New Roman"/>
        </w:rPr>
        <w:t>Undang-Undang Nomor 33 Tahun 2004 pasal 1 tentang dana perimbangan</w:t>
      </w:r>
    </w:p>
    <w:p w:rsidR="005F3DC7" w:rsidRPr="0049672D" w:rsidRDefault="005F3DC7" w:rsidP="0049672D">
      <w:pPr>
        <w:spacing w:line="240" w:lineRule="auto"/>
        <w:ind w:left="709" w:hanging="709"/>
        <w:jc w:val="both"/>
        <w:rPr>
          <w:rFonts w:ascii="Times New Roman" w:hAnsi="Times New Roman" w:cs="Times New Roman"/>
        </w:rPr>
      </w:pPr>
      <w:r w:rsidRPr="0049672D">
        <w:rPr>
          <w:rFonts w:ascii="Times New Roman" w:hAnsi="Times New Roman" w:cs="Times New Roman"/>
        </w:rPr>
        <w:lastRenderedPageBreak/>
        <w:t>Undang-Undang Nomor 33 Tahun 2004 pasal 43 lain lain pendapatan</w:t>
      </w:r>
    </w:p>
    <w:p w:rsidR="005F3DC7" w:rsidRPr="0049672D" w:rsidRDefault="005F3DC7" w:rsidP="0049672D">
      <w:pPr>
        <w:tabs>
          <w:tab w:val="right" w:pos="8271"/>
        </w:tabs>
        <w:spacing w:line="240" w:lineRule="auto"/>
        <w:ind w:left="709" w:hanging="709"/>
        <w:jc w:val="both"/>
        <w:rPr>
          <w:rFonts w:ascii="Times New Roman" w:hAnsi="Times New Roman" w:cs="Times New Roman"/>
        </w:rPr>
      </w:pPr>
      <w:r w:rsidRPr="0049672D">
        <w:rPr>
          <w:rFonts w:ascii="Times New Roman" w:hAnsi="Times New Roman" w:cs="Times New Roman"/>
        </w:rPr>
        <w:t>Undang-Undang Nomor 33 Tahun 2004 pasal 6 tentang pendapatan asli daerah</w:t>
      </w:r>
      <w:r w:rsidRPr="0049672D">
        <w:rPr>
          <w:rFonts w:ascii="Times New Roman" w:hAnsi="Times New Roman" w:cs="Times New Roman"/>
        </w:rPr>
        <w:tab/>
      </w:r>
    </w:p>
    <w:p w:rsidR="005F3DC7" w:rsidRPr="0049672D" w:rsidRDefault="005F3DC7" w:rsidP="0049672D">
      <w:pPr>
        <w:spacing w:line="240" w:lineRule="auto"/>
        <w:ind w:left="709" w:hanging="709"/>
        <w:jc w:val="both"/>
        <w:rPr>
          <w:rFonts w:ascii="Times New Roman" w:hAnsi="Times New Roman" w:cs="Times New Roman"/>
        </w:rPr>
      </w:pPr>
      <w:r w:rsidRPr="0049672D">
        <w:rPr>
          <w:rFonts w:ascii="Times New Roman" w:hAnsi="Times New Roman" w:cs="Times New Roman"/>
        </w:rPr>
        <w:t xml:space="preserve">Undang-Undang Nomor 33 Tahun 2004 tentang perimbangan keuangan antara </w:t>
      </w:r>
      <w:r w:rsidRPr="0049672D">
        <w:rPr>
          <w:rFonts w:ascii="Times New Roman" w:hAnsi="Times New Roman" w:cs="Times New Roman"/>
        </w:rPr>
        <w:lastRenderedPageBreak/>
        <w:t>pemerintah pusat dan pemerintah daerah</w:t>
      </w:r>
    </w:p>
    <w:p w:rsidR="005F3DC7" w:rsidRPr="0049672D" w:rsidRDefault="005F3DC7" w:rsidP="0049672D">
      <w:pPr>
        <w:spacing w:line="240" w:lineRule="auto"/>
        <w:ind w:left="709" w:hanging="709"/>
        <w:jc w:val="both"/>
        <w:rPr>
          <w:rFonts w:ascii="Times New Roman" w:hAnsi="Times New Roman" w:cs="Times New Roman"/>
        </w:rPr>
      </w:pPr>
      <w:r w:rsidRPr="0049672D">
        <w:rPr>
          <w:rFonts w:ascii="Times New Roman" w:hAnsi="Times New Roman" w:cs="Times New Roman"/>
        </w:rPr>
        <w:t xml:space="preserve">Vadia, suhadak. 2014. </w:t>
      </w:r>
      <w:r w:rsidRPr="0049672D">
        <w:rPr>
          <w:rFonts w:ascii="Times New Roman" w:hAnsi="Times New Roman" w:cs="Times New Roman"/>
          <w:i/>
        </w:rPr>
        <w:t>Pengaruh Pajak Daerah Terhadap Pendapatan Asli Daerah.</w:t>
      </w:r>
      <w:r w:rsidRPr="0049672D">
        <w:rPr>
          <w:rFonts w:ascii="Times New Roman" w:hAnsi="Times New Roman" w:cs="Times New Roman"/>
        </w:rPr>
        <w:t xml:space="preserve"> Malang : Universitas Brawijaya</w:t>
      </w:r>
    </w:p>
    <w:p w:rsidR="005F3DC7" w:rsidRPr="0049672D" w:rsidRDefault="005F3DC7" w:rsidP="0049672D">
      <w:pPr>
        <w:spacing w:after="0" w:line="240" w:lineRule="auto"/>
        <w:ind w:firstLine="284"/>
        <w:jc w:val="both"/>
        <w:rPr>
          <w:rFonts w:ascii="Times New Roman" w:hAnsi="Times New Roman" w:cs="Times New Roman"/>
          <w:lang w:val="en-US"/>
        </w:rPr>
        <w:sectPr w:rsidR="005F3DC7" w:rsidRPr="0049672D" w:rsidSect="0049672D">
          <w:type w:val="continuous"/>
          <w:pgSz w:w="11906" w:h="16838"/>
          <w:pgMar w:top="1440" w:right="1440" w:bottom="1440" w:left="1440" w:header="709" w:footer="709" w:gutter="0"/>
          <w:cols w:num="2" w:space="708"/>
          <w:docGrid w:linePitch="360"/>
        </w:sectPr>
      </w:pPr>
    </w:p>
    <w:p w:rsidR="00EE2A4A" w:rsidRPr="0049672D" w:rsidRDefault="00EE2A4A" w:rsidP="0049672D">
      <w:pPr>
        <w:pStyle w:val="ListParagraph"/>
        <w:spacing w:after="0" w:line="240" w:lineRule="auto"/>
        <w:ind w:left="0"/>
        <w:jc w:val="both"/>
        <w:rPr>
          <w:rFonts w:ascii="Times New Roman" w:hAnsi="Times New Roman" w:cs="Times New Roman"/>
        </w:rPr>
      </w:pPr>
    </w:p>
    <w:p w:rsidR="00B12E99" w:rsidRPr="0049672D" w:rsidRDefault="00B12E99" w:rsidP="0049672D">
      <w:pPr>
        <w:spacing w:line="240" w:lineRule="auto"/>
        <w:rPr>
          <w:rFonts w:ascii="Times New Roman" w:hAnsi="Times New Roman" w:cs="Times New Roman"/>
        </w:rPr>
      </w:pPr>
    </w:p>
    <w:sectPr w:rsidR="00B12E99" w:rsidRPr="0049672D" w:rsidSect="00786806">
      <w:type w:val="continuous"/>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7BDC" w:rsidRDefault="00827BDC" w:rsidP="00901729">
      <w:pPr>
        <w:spacing w:after="0" w:line="240" w:lineRule="auto"/>
      </w:pPr>
      <w:r>
        <w:separator/>
      </w:r>
    </w:p>
  </w:endnote>
  <w:endnote w:type="continuationSeparator" w:id="0">
    <w:p w:rsidR="00827BDC" w:rsidRDefault="00827BDC" w:rsidP="00901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7BDC" w:rsidRDefault="00827BDC" w:rsidP="00901729">
      <w:pPr>
        <w:spacing w:after="0" w:line="240" w:lineRule="auto"/>
      </w:pPr>
      <w:r>
        <w:separator/>
      </w:r>
    </w:p>
  </w:footnote>
  <w:footnote w:type="continuationSeparator" w:id="0">
    <w:p w:rsidR="00827BDC" w:rsidRDefault="00827BDC" w:rsidP="009017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712E0"/>
    <w:multiLevelType w:val="hybridMultilevel"/>
    <w:tmpl w:val="CF883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2A3DEB"/>
    <w:multiLevelType w:val="hybridMultilevel"/>
    <w:tmpl w:val="9C1EC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4DD8187A"/>
    <w:multiLevelType w:val="hybridMultilevel"/>
    <w:tmpl w:val="2DDA750E"/>
    <w:lvl w:ilvl="0" w:tplc="279E4312">
      <w:start w:val="1"/>
      <w:numFmt w:val="decimal"/>
      <w:lvlText w:val="%1."/>
      <w:lvlJc w:val="left"/>
      <w:pPr>
        <w:ind w:left="720" w:hanging="360"/>
      </w:pPr>
      <w:rPr>
        <w:rFonts w:ascii="Times New Roman" w:eastAsiaTheme="minorHAnsi" w:hAnsi="Times New Roman" w:cs="Times New Roman"/>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6E184FA7"/>
    <w:multiLevelType w:val="hybridMultilevel"/>
    <w:tmpl w:val="5CA45B36"/>
    <w:lvl w:ilvl="0" w:tplc="1FB83A20">
      <w:start w:val="1"/>
      <w:numFmt w:val="decimal"/>
      <w:lvlText w:val="%1."/>
      <w:lvlJc w:val="left"/>
      <w:pPr>
        <w:ind w:left="795" w:hanging="435"/>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97318C"/>
    <w:multiLevelType w:val="hybridMultilevel"/>
    <w:tmpl w:val="272C0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622E3F"/>
    <w:multiLevelType w:val="multilevel"/>
    <w:tmpl w:val="DB46B2C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5"/>
  </w:num>
  <w:num w:numId="4">
    <w:abstractNumId w:val="3"/>
  </w:num>
  <w:num w:numId="5">
    <w:abstractNumId w:val="4"/>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A4A"/>
    <w:rsid w:val="0000735C"/>
    <w:rsid w:val="00254DB5"/>
    <w:rsid w:val="003C7A37"/>
    <w:rsid w:val="0049672D"/>
    <w:rsid w:val="004E0BF7"/>
    <w:rsid w:val="004F2558"/>
    <w:rsid w:val="005D7070"/>
    <w:rsid w:val="005E119A"/>
    <w:rsid w:val="005F3DC7"/>
    <w:rsid w:val="00645046"/>
    <w:rsid w:val="006C41F9"/>
    <w:rsid w:val="00786806"/>
    <w:rsid w:val="00794721"/>
    <w:rsid w:val="00817522"/>
    <w:rsid w:val="00827BDC"/>
    <w:rsid w:val="00843407"/>
    <w:rsid w:val="00880652"/>
    <w:rsid w:val="008B1D53"/>
    <w:rsid w:val="00901729"/>
    <w:rsid w:val="00A217FC"/>
    <w:rsid w:val="00A26015"/>
    <w:rsid w:val="00A77CF5"/>
    <w:rsid w:val="00AE7967"/>
    <w:rsid w:val="00B0261D"/>
    <w:rsid w:val="00B12E99"/>
    <w:rsid w:val="00C069B1"/>
    <w:rsid w:val="00C1221B"/>
    <w:rsid w:val="00C40177"/>
    <w:rsid w:val="00C71B6A"/>
    <w:rsid w:val="00CB704E"/>
    <w:rsid w:val="00CD19D1"/>
    <w:rsid w:val="00E02AD1"/>
    <w:rsid w:val="00E45609"/>
    <w:rsid w:val="00EE2A4A"/>
    <w:rsid w:val="00FA2387"/>
    <w:rsid w:val="00FA7A8F"/>
    <w:rsid w:val="00FB6586"/>
    <w:rsid w:val="00FF7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A4A"/>
    <w:pPr>
      <w:spacing w:after="160" w:line="259"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kripsi,Char Char2"/>
    <w:basedOn w:val="Normal"/>
    <w:link w:val="ListParagraphChar"/>
    <w:uiPriority w:val="34"/>
    <w:qFormat/>
    <w:rsid w:val="00EE2A4A"/>
    <w:pPr>
      <w:ind w:left="720"/>
      <w:contextualSpacing/>
    </w:pPr>
  </w:style>
  <w:style w:type="character" w:styleId="Hyperlink">
    <w:name w:val="Hyperlink"/>
    <w:basedOn w:val="DefaultParagraphFont"/>
    <w:uiPriority w:val="99"/>
    <w:unhideWhenUsed/>
    <w:rsid w:val="00EE2A4A"/>
    <w:rPr>
      <w:color w:val="0000FF" w:themeColor="hyperlink"/>
      <w:u w:val="single"/>
    </w:rPr>
  </w:style>
  <w:style w:type="paragraph" w:customStyle="1" w:styleId="Default">
    <w:name w:val="Default"/>
    <w:rsid w:val="00A77CF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skripsi Char,Char Char2 Char"/>
    <w:link w:val="ListParagraph"/>
    <w:uiPriority w:val="34"/>
    <w:rsid w:val="00FB6586"/>
    <w:rPr>
      <w:lang w:val="id-ID"/>
    </w:rPr>
  </w:style>
  <w:style w:type="paragraph" w:styleId="BalloonText">
    <w:name w:val="Balloon Text"/>
    <w:basedOn w:val="Normal"/>
    <w:link w:val="BalloonTextChar"/>
    <w:uiPriority w:val="99"/>
    <w:semiHidden/>
    <w:unhideWhenUsed/>
    <w:rsid w:val="00B026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61D"/>
    <w:rPr>
      <w:rFonts w:ascii="Tahoma" w:hAnsi="Tahoma" w:cs="Tahoma"/>
      <w:sz w:val="16"/>
      <w:szCs w:val="16"/>
      <w:lang w:val="id-ID"/>
    </w:rPr>
  </w:style>
  <w:style w:type="paragraph" w:styleId="Header">
    <w:name w:val="header"/>
    <w:basedOn w:val="Normal"/>
    <w:link w:val="HeaderChar"/>
    <w:uiPriority w:val="99"/>
    <w:unhideWhenUsed/>
    <w:rsid w:val="009017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729"/>
    <w:rPr>
      <w:lang w:val="id-ID"/>
    </w:rPr>
  </w:style>
  <w:style w:type="paragraph" w:styleId="Footer">
    <w:name w:val="footer"/>
    <w:basedOn w:val="Normal"/>
    <w:link w:val="FooterChar"/>
    <w:uiPriority w:val="99"/>
    <w:unhideWhenUsed/>
    <w:rsid w:val="009017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729"/>
    <w:rPr>
      <w:lang w:val="id-ID"/>
    </w:rPr>
  </w:style>
  <w:style w:type="paragraph" w:styleId="BodyTextIndent2">
    <w:name w:val="Body Text Indent 2"/>
    <w:basedOn w:val="Normal"/>
    <w:link w:val="BodyTextIndent2Char"/>
    <w:uiPriority w:val="99"/>
    <w:unhideWhenUsed/>
    <w:rsid w:val="006C41F9"/>
    <w:pPr>
      <w:spacing w:after="120" w:line="480" w:lineRule="auto"/>
      <w:ind w:left="283"/>
    </w:pPr>
    <w:rPr>
      <w:rFonts w:ascii="Times New Roman" w:eastAsia="Times New Roman" w:hAnsi="Times New Roman" w:cs="Times New Roman"/>
      <w:sz w:val="24"/>
      <w:szCs w:val="24"/>
      <w:lang w:val="en-US"/>
    </w:rPr>
  </w:style>
  <w:style w:type="character" w:customStyle="1" w:styleId="BodyTextIndent2Char">
    <w:name w:val="Body Text Indent 2 Char"/>
    <w:basedOn w:val="DefaultParagraphFont"/>
    <w:link w:val="BodyTextIndent2"/>
    <w:uiPriority w:val="99"/>
    <w:rsid w:val="006C41F9"/>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A4A"/>
    <w:pPr>
      <w:spacing w:after="160" w:line="259"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kripsi,Char Char2"/>
    <w:basedOn w:val="Normal"/>
    <w:link w:val="ListParagraphChar"/>
    <w:uiPriority w:val="34"/>
    <w:qFormat/>
    <w:rsid w:val="00EE2A4A"/>
    <w:pPr>
      <w:ind w:left="720"/>
      <w:contextualSpacing/>
    </w:pPr>
  </w:style>
  <w:style w:type="character" w:styleId="Hyperlink">
    <w:name w:val="Hyperlink"/>
    <w:basedOn w:val="DefaultParagraphFont"/>
    <w:uiPriority w:val="99"/>
    <w:unhideWhenUsed/>
    <w:rsid w:val="00EE2A4A"/>
    <w:rPr>
      <w:color w:val="0000FF" w:themeColor="hyperlink"/>
      <w:u w:val="single"/>
    </w:rPr>
  </w:style>
  <w:style w:type="paragraph" w:customStyle="1" w:styleId="Default">
    <w:name w:val="Default"/>
    <w:rsid w:val="00A77CF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skripsi Char,Char Char2 Char"/>
    <w:link w:val="ListParagraph"/>
    <w:uiPriority w:val="34"/>
    <w:rsid w:val="00FB6586"/>
    <w:rPr>
      <w:lang w:val="id-ID"/>
    </w:rPr>
  </w:style>
  <w:style w:type="paragraph" w:styleId="BalloonText">
    <w:name w:val="Balloon Text"/>
    <w:basedOn w:val="Normal"/>
    <w:link w:val="BalloonTextChar"/>
    <w:uiPriority w:val="99"/>
    <w:semiHidden/>
    <w:unhideWhenUsed/>
    <w:rsid w:val="00B026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61D"/>
    <w:rPr>
      <w:rFonts w:ascii="Tahoma" w:hAnsi="Tahoma" w:cs="Tahoma"/>
      <w:sz w:val="16"/>
      <w:szCs w:val="16"/>
      <w:lang w:val="id-ID"/>
    </w:rPr>
  </w:style>
  <w:style w:type="paragraph" w:styleId="Header">
    <w:name w:val="header"/>
    <w:basedOn w:val="Normal"/>
    <w:link w:val="HeaderChar"/>
    <w:uiPriority w:val="99"/>
    <w:unhideWhenUsed/>
    <w:rsid w:val="009017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729"/>
    <w:rPr>
      <w:lang w:val="id-ID"/>
    </w:rPr>
  </w:style>
  <w:style w:type="paragraph" w:styleId="Footer">
    <w:name w:val="footer"/>
    <w:basedOn w:val="Normal"/>
    <w:link w:val="FooterChar"/>
    <w:uiPriority w:val="99"/>
    <w:unhideWhenUsed/>
    <w:rsid w:val="009017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729"/>
    <w:rPr>
      <w:lang w:val="id-ID"/>
    </w:rPr>
  </w:style>
  <w:style w:type="paragraph" w:styleId="BodyTextIndent2">
    <w:name w:val="Body Text Indent 2"/>
    <w:basedOn w:val="Normal"/>
    <w:link w:val="BodyTextIndent2Char"/>
    <w:uiPriority w:val="99"/>
    <w:unhideWhenUsed/>
    <w:rsid w:val="006C41F9"/>
    <w:pPr>
      <w:spacing w:after="120" w:line="480" w:lineRule="auto"/>
      <w:ind w:left="283"/>
    </w:pPr>
    <w:rPr>
      <w:rFonts w:ascii="Times New Roman" w:eastAsia="Times New Roman" w:hAnsi="Times New Roman" w:cs="Times New Roman"/>
      <w:sz w:val="24"/>
      <w:szCs w:val="24"/>
      <w:lang w:val="en-US"/>
    </w:rPr>
  </w:style>
  <w:style w:type="character" w:customStyle="1" w:styleId="BodyTextIndent2Char">
    <w:name w:val="Body Text Indent 2 Char"/>
    <w:basedOn w:val="DefaultParagraphFont"/>
    <w:link w:val="BodyTextIndent2"/>
    <w:uiPriority w:val="99"/>
    <w:rsid w:val="006C41F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76890">
      <w:bodyDiv w:val="1"/>
      <w:marLeft w:val="0"/>
      <w:marRight w:val="0"/>
      <w:marTop w:val="0"/>
      <w:marBottom w:val="0"/>
      <w:divBdr>
        <w:top w:val="none" w:sz="0" w:space="0" w:color="auto"/>
        <w:left w:val="none" w:sz="0" w:space="0" w:color="auto"/>
        <w:bottom w:val="none" w:sz="0" w:space="0" w:color="auto"/>
        <w:right w:val="none" w:sz="0" w:space="0" w:color="auto"/>
      </w:divBdr>
    </w:div>
    <w:div w:id="177618722">
      <w:bodyDiv w:val="1"/>
      <w:marLeft w:val="0"/>
      <w:marRight w:val="0"/>
      <w:marTop w:val="0"/>
      <w:marBottom w:val="0"/>
      <w:divBdr>
        <w:top w:val="none" w:sz="0" w:space="0" w:color="auto"/>
        <w:left w:val="none" w:sz="0" w:space="0" w:color="auto"/>
        <w:bottom w:val="none" w:sz="0" w:space="0" w:color="auto"/>
        <w:right w:val="none" w:sz="0" w:space="0" w:color="auto"/>
      </w:divBdr>
    </w:div>
    <w:div w:id="306446717">
      <w:bodyDiv w:val="1"/>
      <w:marLeft w:val="0"/>
      <w:marRight w:val="0"/>
      <w:marTop w:val="0"/>
      <w:marBottom w:val="0"/>
      <w:divBdr>
        <w:top w:val="none" w:sz="0" w:space="0" w:color="auto"/>
        <w:left w:val="none" w:sz="0" w:space="0" w:color="auto"/>
        <w:bottom w:val="none" w:sz="0" w:space="0" w:color="auto"/>
        <w:right w:val="none" w:sz="0" w:space="0" w:color="auto"/>
      </w:divBdr>
    </w:div>
    <w:div w:id="343366763">
      <w:bodyDiv w:val="1"/>
      <w:marLeft w:val="0"/>
      <w:marRight w:val="0"/>
      <w:marTop w:val="0"/>
      <w:marBottom w:val="0"/>
      <w:divBdr>
        <w:top w:val="none" w:sz="0" w:space="0" w:color="auto"/>
        <w:left w:val="none" w:sz="0" w:space="0" w:color="auto"/>
        <w:bottom w:val="none" w:sz="0" w:space="0" w:color="auto"/>
        <w:right w:val="none" w:sz="0" w:space="0" w:color="auto"/>
      </w:divBdr>
    </w:div>
    <w:div w:id="503278335">
      <w:bodyDiv w:val="1"/>
      <w:marLeft w:val="0"/>
      <w:marRight w:val="0"/>
      <w:marTop w:val="0"/>
      <w:marBottom w:val="0"/>
      <w:divBdr>
        <w:top w:val="none" w:sz="0" w:space="0" w:color="auto"/>
        <w:left w:val="none" w:sz="0" w:space="0" w:color="auto"/>
        <w:bottom w:val="none" w:sz="0" w:space="0" w:color="auto"/>
        <w:right w:val="none" w:sz="0" w:space="0" w:color="auto"/>
      </w:divBdr>
    </w:div>
    <w:div w:id="711150159">
      <w:bodyDiv w:val="1"/>
      <w:marLeft w:val="0"/>
      <w:marRight w:val="0"/>
      <w:marTop w:val="0"/>
      <w:marBottom w:val="0"/>
      <w:divBdr>
        <w:top w:val="none" w:sz="0" w:space="0" w:color="auto"/>
        <w:left w:val="none" w:sz="0" w:space="0" w:color="auto"/>
        <w:bottom w:val="none" w:sz="0" w:space="0" w:color="auto"/>
        <w:right w:val="none" w:sz="0" w:space="0" w:color="auto"/>
      </w:divBdr>
    </w:div>
    <w:div w:id="955916229">
      <w:bodyDiv w:val="1"/>
      <w:marLeft w:val="0"/>
      <w:marRight w:val="0"/>
      <w:marTop w:val="0"/>
      <w:marBottom w:val="0"/>
      <w:divBdr>
        <w:top w:val="none" w:sz="0" w:space="0" w:color="auto"/>
        <w:left w:val="none" w:sz="0" w:space="0" w:color="auto"/>
        <w:bottom w:val="none" w:sz="0" w:space="0" w:color="auto"/>
        <w:right w:val="none" w:sz="0" w:space="0" w:color="auto"/>
      </w:divBdr>
    </w:div>
    <w:div w:id="1909149860">
      <w:bodyDiv w:val="1"/>
      <w:marLeft w:val="0"/>
      <w:marRight w:val="0"/>
      <w:marTop w:val="0"/>
      <w:marBottom w:val="0"/>
      <w:divBdr>
        <w:top w:val="none" w:sz="0" w:space="0" w:color="auto"/>
        <w:left w:val="none" w:sz="0" w:space="0" w:color="auto"/>
        <w:bottom w:val="none" w:sz="0" w:space="0" w:color="auto"/>
        <w:right w:val="none" w:sz="0" w:space="0" w:color="auto"/>
      </w:divBdr>
    </w:div>
    <w:div w:id="2034838867">
      <w:bodyDiv w:val="1"/>
      <w:marLeft w:val="0"/>
      <w:marRight w:val="0"/>
      <w:marTop w:val="0"/>
      <w:marBottom w:val="0"/>
      <w:divBdr>
        <w:top w:val="none" w:sz="0" w:space="0" w:color="auto"/>
        <w:left w:val="none" w:sz="0" w:space="0" w:color="auto"/>
        <w:bottom w:val="none" w:sz="0" w:space="0" w:color="auto"/>
        <w:right w:val="none" w:sz="0" w:space="0" w:color="auto"/>
      </w:divBdr>
    </w:div>
    <w:div w:id="211373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uziahresty17@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8</Pages>
  <Words>3736</Words>
  <Characters>21300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sVE14122-CVW</dc:creator>
  <cp:lastModifiedBy>sVE14122-CVW</cp:lastModifiedBy>
  <cp:revision>7</cp:revision>
  <cp:lastPrinted>2017-08-25T09:30:00Z</cp:lastPrinted>
  <dcterms:created xsi:type="dcterms:W3CDTF">2017-08-25T04:13:00Z</dcterms:created>
  <dcterms:modified xsi:type="dcterms:W3CDTF">2017-08-25T09:30:00Z</dcterms:modified>
</cp:coreProperties>
</file>