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90" w:rsidRDefault="007A5290">
      <w:pPr>
        <w:spacing w:after="0" w:line="240" w:lineRule="auto"/>
        <w:jc w:val="center"/>
        <w:rPr>
          <w:rFonts w:ascii="Times New Roman" w:eastAsia="Times New Roman" w:hAnsi="Times New Roman" w:cs="Times New Roman"/>
          <w:sz w:val="24"/>
          <w:szCs w:val="24"/>
        </w:rPr>
      </w:pPr>
    </w:p>
    <w:p w:rsidR="007A5290" w:rsidRDefault="007A5290">
      <w:pPr>
        <w:spacing w:after="0" w:line="240" w:lineRule="auto"/>
        <w:jc w:val="center"/>
        <w:rPr>
          <w:rFonts w:ascii="Times New Roman" w:eastAsia="Times New Roman" w:hAnsi="Times New Roman" w:cs="Times New Roman"/>
          <w:sz w:val="24"/>
          <w:szCs w:val="24"/>
        </w:rPr>
      </w:pPr>
    </w:p>
    <w:p w:rsidR="007A5290" w:rsidRDefault="00F0580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SURAT KEPUTUSAN </w:t>
      </w:r>
    </w:p>
    <w:p w:rsidR="007A5290" w:rsidRDefault="00F0580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REKTOR UNIVERSITAS LOGISTIK DAN BISNIS INTERNASIONAL</w:t>
      </w:r>
    </w:p>
    <w:p w:rsidR="007A5290" w:rsidRDefault="00F0580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Nomor : SK.            </w:t>
      </w:r>
      <w:r w:rsidR="00114BB7">
        <w:rPr>
          <w:rFonts w:ascii="Times New Roman" w:eastAsia="Times New Roman" w:hAnsi="Times New Roman" w:cs="Times New Roman"/>
          <w:b/>
          <w:color w:val="000000"/>
          <w:sz w:val="24"/>
          <w:szCs w:val="24"/>
          <w:lang w:val="en-US"/>
        </w:rPr>
        <w:t xml:space="preserve"> </w:t>
      </w:r>
      <w:r>
        <w:rPr>
          <w:rFonts w:ascii="Times New Roman" w:eastAsia="Times New Roman" w:hAnsi="Times New Roman" w:cs="Times New Roman"/>
          <w:b/>
          <w:color w:val="000000"/>
          <w:sz w:val="24"/>
          <w:szCs w:val="24"/>
        </w:rPr>
        <w:t xml:space="preserve"> /REK-ULBI/VIII/2024</w:t>
      </w:r>
    </w:p>
    <w:p w:rsidR="007A5290" w:rsidRDefault="007A5290">
      <w:pPr>
        <w:spacing w:after="0" w:line="240" w:lineRule="auto"/>
        <w:jc w:val="center"/>
        <w:rPr>
          <w:rFonts w:ascii="Times New Roman" w:eastAsia="Times New Roman" w:hAnsi="Times New Roman" w:cs="Times New Roman"/>
          <w:sz w:val="24"/>
          <w:szCs w:val="24"/>
        </w:rPr>
      </w:pPr>
    </w:p>
    <w:p w:rsidR="007A5290" w:rsidRDefault="00F0580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TENTANG</w:t>
      </w:r>
    </w:p>
    <w:p w:rsidR="007A5290" w:rsidRDefault="00F0580B">
      <w:pPr>
        <w:spacing w:after="0"/>
        <w:ind w:left="10"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PEMINDAHAN </w:t>
      </w:r>
      <w:r>
        <w:rPr>
          <w:rFonts w:ascii="Times New Roman" w:eastAsia="Times New Roman" w:hAnsi="Times New Roman" w:cs="Times New Roman"/>
          <w:b/>
          <w:i/>
          <w:sz w:val="24"/>
          <w:szCs w:val="24"/>
        </w:rPr>
        <w:t>HOMEBASE</w:t>
      </w:r>
      <w:r>
        <w:rPr>
          <w:rFonts w:ascii="Times New Roman" w:eastAsia="Times New Roman" w:hAnsi="Times New Roman" w:cs="Times New Roman"/>
          <w:b/>
          <w:sz w:val="24"/>
          <w:szCs w:val="24"/>
        </w:rPr>
        <w:t xml:space="preserve"> DOSEN TETAP</w:t>
      </w:r>
    </w:p>
    <w:p w:rsidR="007A5290" w:rsidRDefault="00F0580B">
      <w:pPr>
        <w:spacing w:after="0"/>
        <w:ind w:left="10"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 LINGKUNGAN UNIVERSITAS LOGISTIK DAN BISNIS INTERNASIONAL</w:t>
      </w:r>
    </w:p>
    <w:p w:rsidR="007A5290" w:rsidRDefault="007A5290">
      <w:pPr>
        <w:spacing w:after="0"/>
        <w:ind w:left="50"/>
        <w:jc w:val="center"/>
        <w:rPr>
          <w:rFonts w:ascii="Times New Roman" w:eastAsia="Times New Roman" w:hAnsi="Times New Roman" w:cs="Times New Roman"/>
          <w:sz w:val="24"/>
          <w:szCs w:val="24"/>
        </w:rPr>
      </w:pPr>
    </w:p>
    <w:p w:rsidR="007A5290" w:rsidRDefault="00F0580B">
      <w:pPr>
        <w:spacing w:after="0"/>
        <w:ind w:left="10"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DENGAN RAHMAT TUHAN YANG MAHA ESA</w:t>
      </w:r>
    </w:p>
    <w:p w:rsidR="007A5290" w:rsidRDefault="007A5290">
      <w:pPr>
        <w:spacing w:after="0"/>
        <w:ind w:left="10" w:right="5"/>
        <w:jc w:val="center"/>
        <w:rPr>
          <w:rFonts w:ascii="Times New Roman" w:eastAsia="Times New Roman" w:hAnsi="Times New Roman" w:cs="Times New Roman"/>
          <w:b/>
          <w:sz w:val="24"/>
          <w:szCs w:val="24"/>
        </w:rPr>
      </w:pPr>
    </w:p>
    <w:p w:rsidR="007A5290" w:rsidRDefault="00F0580B">
      <w:pPr>
        <w:spacing w:after="0"/>
        <w:ind w:left="10"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REKTOR UNIVERSITAS LOGISTIK DAN BISNIS INTERNASIONAL</w:t>
      </w:r>
    </w:p>
    <w:p w:rsidR="007A5290" w:rsidRDefault="007A5290">
      <w:pPr>
        <w:spacing w:after="0"/>
        <w:ind w:left="10" w:right="5"/>
        <w:jc w:val="center"/>
        <w:rPr>
          <w:rFonts w:ascii="Times New Roman" w:eastAsia="Times New Roman" w:hAnsi="Times New Roman" w:cs="Times New Roman"/>
          <w:sz w:val="24"/>
          <w:szCs w:val="24"/>
        </w:rPr>
      </w:pPr>
    </w:p>
    <w:tbl>
      <w:tblPr>
        <w:tblStyle w:val="a"/>
        <w:tblW w:w="995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741"/>
        <w:gridCol w:w="288"/>
        <w:gridCol w:w="7928"/>
      </w:tblGrid>
      <w:tr w:rsidR="007A5290">
        <w:tc>
          <w:tcPr>
            <w:tcW w:w="1741" w:type="dxa"/>
          </w:tcPr>
          <w:p w:rsidR="007A5290" w:rsidRDefault="00F0580B">
            <w:pPr>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Menimbang</w:t>
            </w:r>
          </w:p>
        </w:tc>
        <w:tc>
          <w:tcPr>
            <w:tcW w:w="288" w:type="dxa"/>
          </w:tcPr>
          <w:p w:rsidR="007A5290" w:rsidRDefault="00F0580B">
            <w:pPr>
              <w:tabs>
                <w:tab w:val="left" w:pos="1701"/>
                <w:tab w:val="left" w:pos="1985"/>
              </w:tabs>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928" w:type="dxa"/>
          </w:tcPr>
          <w:p w:rsidR="007A5290" w:rsidRDefault="00F0580B">
            <w:pPr>
              <w:numPr>
                <w:ilvl w:val="0"/>
                <w:numId w:val="1"/>
              </w:numPr>
              <w:pBdr>
                <w:top w:val="nil"/>
                <w:left w:val="nil"/>
                <w:bottom w:val="nil"/>
                <w:right w:val="nil"/>
                <w:between w:val="nil"/>
              </w:pBdr>
              <w:spacing w:line="259" w:lineRule="auto"/>
              <w:ind w:left="311" w:right="5" w:hanging="3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bahwa untuk mewujudkan Visi dan menjalankan Misi Universitas Logistik dan Bisnis Internasional, dipandang perlu untuk memindahkan </w:t>
            </w:r>
            <w:r>
              <w:rPr>
                <w:rFonts w:ascii="Times New Roman" w:eastAsia="Times New Roman" w:hAnsi="Times New Roman" w:cs="Times New Roman"/>
                <w:i/>
                <w:color w:val="000000"/>
                <w:sz w:val="24"/>
                <w:szCs w:val="24"/>
              </w:rPr>
              <w:t>homebase</w:t>
            </w:r>
            <w:r>
              <w:rPr>
                <w:rFonts w:ascii="Times New Roman" w:eastAsia="Times New Roman" w:hAnsi="Times New Roman" w:cs="Times New Roman"/>
                <w:color w:val="000000"/>
                <w:sz w:val="24"/>
                <w:szCs w:val="24"/>
              </w:rPr>
              <w:t xml:space="preserve"> dosen tetap dalam suatu prodi;</w:t>
            </w:r>
          </w:p>
          <w:p w:rsidR="007A5290" w:rsidRDefault="007A5290">
            <w:pPr>
              <w:pBdr>
                <w:top w:val="nil"/>
                <w:left w:val="nil"/>
                <w:bottom w:val="nil"/>
                <w:right w:val="nil"/>
                <w:between w:val="nil"/>
              </w:pBdr>
              <w:spacing w:line="259" w:lineRule="auto"/>
              <w:ind w:left="311" w:right="5" w:hanging="321"/>
              <w:jc w:val="both"/>
              <w:rPr>
                <w:rFonts w:ascii="Times New Roman" w:eastAsia="Times New Roman" w:hAnsi="Times New Roman" w:cs="Times New Roman"/>
                <w:color w:val="000000"/>
                <w:sz w:val="24"/>
                <w:szCs w:val="24"/>
              </w:rPr>
            </w:pPr>
          </w:p>
          <w:p w:rsidR="007A5290" w:rsidRDefault="00F0580B">
            <w:pPr>
              <w:numPr>
                <w:ilvl w:val="0"/>
                <w:numId w:val="1"/>
              </w:numPr>
              <w:pBdr>
                <w:top w:val="nil"/>
                <w:left w:val="nil"/>
                <w:bottom w:val="nil"/>
                <w:right w:val="nil"/>
                <w:between w:val="nil"/>
              </w:pBdr>
              <w:spacing w:line="259" w:lineRule="auto"/>
              <w:ind w:left="311" w:right="5" w:hanging="3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bahwa nama yang tersebut dalam lampiran Surat Keputusan ini dipindahkan </w:t>
            </w:r>
            <w:r>
              <w:rPr>
                <w:rFonts w:ascii="Times New Roman" w:eastAsia="Times New Roman" w:hAnsi="Times New Roman" w:cs="Times New Roman"/>
                <w:i/>
                <w:color w:val="000000"/>
                <w:sz w:val="24"/>
                <w:szCs w:val="24"/>
              </w:rPr>
              <w:t>homebase</w:t>
            </w:r>
            <w:r>
              <w:rPr>
                <w:rFonts w:ascii="Times New Roman" w:eastAsia="Times New Roman" w:hAnsi="Times New Roman" w:cs="Times New Roman"/>
                <w:color w:val="000000"/>
                <w:sz w:val="24"/>
                <w:szCs w:val="24"/>
              </w:rPr>
              <w:t xml:space="preserve"> Prodinya di lingkungan Universitas Logistik dan Bisnis Internasional;</w:t>
            </w:r>
          </w:p>
          <w:p w:rsidR="007A5290" w:rsidRDefault="007A5290">
            <w:pPr>
              <w:pBdr>
                <w:top w:val="nil"/>
                <w:left w:val="nil"/>
                <w:bottom w:val="nil"/>
                <w:right w:val="nil"/>
                <w:between w:val="nil"/>
              </w:pBdr>
              <w:spacing w:line="259" w:lineRule="auto"/>
              <w:ind w:left="311" w:right="5" w:hanging="321"/>
              <w:jc w:val="both"/>
              <w:rPr>
                <w:rFonts w:ascii="Times New Roman" w:eastAsia="Times New Roman" w:hAnsi="Times New Roman" w:cs="Times New Roman"/>
                <w:color w:val="000000"/>
                <w:sz w:val="24"/>
                <w:szCs w:val="24"/>
              </w:rPr>
            </w:pPr>
          </w:p>
          <w:p w:rsidR="007A5290" w:rsidRDefault="00F0580B">
            <w:pPr>
              <w:numPr>
                <w:ilvl w:val="0"/>
                <w:numId w:val="1"/>
              </w:numPr>
              <w:pBdr>
                <w:top w:val="nil"/>
                <w:left w:val="nil"/>
                <w:bottom w:val="nil"/>
                <w:right w:val="nil"/>
                <w:between w:val="nil"/>
              </w:pBdr>
              <w:spacing w:line="259" w:lineRule="auto"/>
              <w:ind w:left="311" w:right="5" w:hanging="3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bahwa pemindahan </w:t>
            </w:r>
            <w:r>
              <w:rPr>
                <w:rFonts w:ascii="Times New Roman" w:eastAsia="Times New Roman" w:hAnsi="Times New Roman" w:cs="Times New Roman"/>
                <w:i/>
                <w:color w:val="000000"/>
                <w:sz w:val="24"/>
                <w:szCs w:val="24"/>
              </w:rPr>
              <w:t>homebase</w:t>
            </w:r>
            <w:r>
              <w:rPr>
                <w:rFonts w:ascii="Times New Roman" w:eastAsia="Times New Roman" w:hAnsi="Times New Roman" w:cs="Times New Roman"/>
                <w:color w:val="000000"/>
                <w:sz w:val="24"/>
                <w:szCs w:val="24"/>
              </w:rPr>
              <w:t xml:space="preserve"> sebagaimana dimaksud butir b di atas perlu ditetapkan dengan Surat Keputusan Rektor Universitas Logistik dan Bisnis Internasional;</w:t>
            </w:r>
          </w:p>
          <w:p w:rsidR="007A5290" w:rsidRDefault="007A5290">
            <w:pPr>
              <w:pBdr>
                <w:top w:val="nil"/>
                <w:left w:val="nil"/>
                <w:bottom w:val="nil"/>
                <w:right w:val="nil"/>
                <w:between w:val="nil"/>
              </w:pBdr>
              <w:spacing w:after="160" w:line="259" w:lineRule="auto"/>
              <w:ind w:left="698" w:right="5"/>
              <w:jc w:val="both"/>
              <w:rPr>
                <w:rFonts w:ascii="Times New Roman" w:eastAsia="Times New Roman" w:hAnsi="Times New Roman" w:cs="Times New Roman"/>
                <w:color w:val="000000"/>
                <w:sz w:val="24"/>
                <w:szCs w:val="24"/>
              </w:rPr>
            </w:pPr>
          </w:p>
        </w:tc>
      </w:tr>
      <w:tr w:rsidR="007A5290">
        <w:tc>
          <w:tcPr>
            <w:tcW w:w="1741" w:type="dxa"/>
          </w:tcPr>
          <w:p w:rsidR="007A5290" w:rsidRDefault="00F0580B">
            <w:pPr>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Mengingat</w:t>
            </w:r>
          </w:p>
        </w:tc>
        <w:tc>
          <w:tcPr>
            <w:tcW w:w="288" w:type="dxa"/>
          </w:tcPr>
          <w:p w:rsidR="007A5290" w:rsidRDefault="00F0580B">
            <w:pPr>
              <w:tabs>
                <w:tab w:val="left" w:pos="1701"/>
                <w:tab w:val="left" w:pos="1985"/>
              </w:tabs>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928" w:type="dxa"/>
          </w:tcPr>
          <w:p w:rsidR="007A5290" w:rsidRDefault="00F0580B">
            <w:pPr>
              <w:numPr>
                <w:ilvl w:val="0"/>
                <w:numId w:val="4"/>
              </w:numPr>
              <w:pBdr>
                <w:top w:val="nil"/>
                <w:left w:val="nil"/>
                <w:bottom w:val="nil"/>
                <w:right w:val="nil"/>
                <w:between w:val="nil"/>
              </w:pBdr>
              <w:ind w:left="357"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Undang-Undang Republik Indonesia Nomor 12 tahun 2012 tentang Pendidikan Tinggi (Lembaran Negara Tahun 2012 Nomor 58); </w:t>
            </w:r>
          </w:p>
          <w:p w:rsidR="007A5290" w:rsidRDefault="00F0580B">
            <w:pPr>
              <w:numPr>
                <w:ilvl w:val="0"/>
                <w:numId w:val="4"/>
              </w:numPr>
              <w:pBdr>
                <w:top w:val="nil"/>
                <w:left w:val="nil"/>
                <w:bottom w:val="nil"/>
                <w:right w:val="nil"/>
                <w:between w:val="nil"/>
              </w:pBdr>
              <w:ind w:left="357"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Peraturan Pemerintah Republik Indonesia Nomor 4 Tahun 2014 tentang Penyelenggaraan Pendidikan Tinggi dan Pengelolaan Pendidikan Tinggi;</w:t>
            </w:r>
          </w:p>
          <w:p w:rsidR="007A5290" w:rsidRDefault="00F0580B">
            <w:pPr>
              <w:numPr>
                <w:ilvl w:val="0"/>
                <w:numId w:val="4"/>
              </w:numPr>
              <w:ind w:left="357"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Peraturan Pemerintah Republik Indonesia No. 4 Tahun 2022, tentang Perubahan PP No. 57 Tahun 2021 tentang Standar Nasional Pendidikan;</w:t>
            </w:r>
          </w:p>
          <w:p w:rsidR="007A5290" w:rsidRDefault="00F0580B">
            <w:pPr>
              <w:numPr>
                <w:ilvl w:val="0"/>
                <w:numId w:val="4"/>
              </w:numPr>
              <w:ind w:left="357"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Surat Keputusan Menteri Pendidikan, Kebudayaan, Riset, dan Teknologi Republik Indonesia nomor : 334/E/O/2022 tanggal 24 Mei 2022 tentang 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p>
          <w:p w:rsidR="007A5290" w:rsidRDefault="00F0580B">
            <w:pPr>
              <w:numPr>
                <w:ilvl w:val="0"/>
                <w:numId w:val="4"/>
              </w:numPr>
              <w:ind w:left="357"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Keputusan Pengurus Yayasan Pendidikan </w:t>
            </w:r>
            <w:r w:rsidR="005F7015">
              <w:rPr>
                <w:rFonts w:ascii="Times New Roman" w:eastAsia="Times New Roman" w:hAnsi="Times New Roman" w:cs="Times New Roman"/>
                <w:sz w:val="24"/>
                <w:szCs w:val="24"/>
              </w:rPr>
              <w:t>Bhakti Pos Indonesia nomor SK. 165</w:t>
            </w:r>
            <w:r>
              <w:rPr>
                <w:rFonts w:ascii="Times New Roman" w:eastAsia="Times New Roman" w:hAnsi="Times New Roman" w:cs="Times New Roman"/>
                <w:sz w:val="24"/>
                <w:szCs w:val="24"/>
              </w:rPr>
              <w:t>/YPBPI/</w:t>
            </w:r>
            <w:r w:rsidR="005F7015">
              <w:rPr>
                <w:rFonts w:ascii="Times New Roman" w:eastAsia="Times New Roman" w:hAnsi="Times New Roman" w:cs="Times New Roman"/>
                <w:sz w:val="24"/>
                <w:szCs w:val="24"/>
                <w:lang w:val="en-US"/>
              </w:rPr>
              <w:t xml:space="preserve">0923 </w:t>
            </w:r>
            <w:r w:rsidR="005F7015">
              <w:rPr>
                <w:rFonts w:ascii="Times New Roman" w:eastAsia="Times New Roman" w:hAnsi="Times New Roman" w:cs="Times New Roman"/>
                <w:sz w:val="24"/>
                <w:szCs w:val="24"/>
              </w:rPr>
              <w:t xml:space="preserve">tanggal </w:t>
            </w:r>
            <w:r w:rsidR="005F7015">
              <w:rPr>
                <w:rFonts w:ascii="Times New Roman" w:eastAsia="Times New Roman" w:hAnsi="Times New Roman" w:cs="Times New Roman"/>
                <w:sz w:val="24"/>
                <w:szCs w:val="24"/>
                <w:lang w:val="en-US"/>
              </w:rPr>
              <w:t xml:space="preserve">29 September 2023 </w:t>
            </w:r>
            <w:r>
              <w:rPr>
                <w:rFonts w:ascii="Times New Roman" w:eastAsia="Times New Roman" w:hAnsi="Times New Roman" w:cs="Times New Roman"/>
                <w:sz w:val="24"/>
                <w:szCs w:val="24"/>
              </w:rPr>
              <w:t xml:space="preserve">tentang Organisasi dan Tata kerja Universitas Logistik dan Bisnis Internasional; </w:t>
            </w:r>
          </w:p>
          <w:p w:rsidR="007A5290" w:rsidRDefault="00F0580B">
            <w:pPr>
              <w:numPr>
                <w:ilvl w:val="0"/>
                <w:numId w:val="4"/>
              </w:numPr>
              <w:ind w:left="357"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Keputusan Pengurus Yayasan Pendidikan Bhakti Pos Indonesia nomor SK. </w:t>
            </w:r>
            <w:r w:rsidR="005F7015">
              <w:rPr>
                <w:rFonts w:ascii="Times New Roman" w:eastAsia="Times New Roman" w:hAnsi="Times New Roman" w:cs="Times New Roman"/>
                <w:sz w:val="24"/>
                <w:szCs w:val="24"/>
                <w:lang w:val="en-US"/>
              </w:rPr>
              <w:t>164</w:t>
            </w:r>
            <w:r w:rsidR="005F7015">
              <w:rPr>
                <w:rFonts w:ascii="Times New Roman" w:eastAsia="Times New Roman" w:hAnsi="Times New Roman" w:cs="Times New Roman"/>
                <w:sz w:val="24"/>
                <w:szCs w:val="24"/>
              </w:rPr>
              <w:t>/YPBPI/0723 tanggal 29 September 2023</w:t>
            </w:r>
            <w:r w:rsidR="005F701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tentang Pengangkatan Plt. Rektor Universitas Logistik dan Bisn</w:t>
            </w:r>
            <w:r w:rsidR="005F7015">
              <w:rPr>
                <w:rFonts w:ascii="Times New Roman" w:eastAsia="Times New Roman" w:hAnsi="Times New Roman" w:cs="Times New Roman"/>
                <w:sz w:val="24"/>
                <w:szCs w:val="24"/>
              </w:rPr>
              <w:t>is Internasional Masa Tugas 2023-2024</w:t>
            </w:r>
            <w:r>
              <w:rPr>
                <w:rFonts w:ascii="Times New Roman" w:eastAsia="Times New Roman" w:hAnsi="Times New Roman" w:cs="Times New Roman"/>
                <w:sz w:val="24"/>
                <w:szCs w:val="24"/>
              </w:rPr>
              <w:t>;</w:t>
            </w:r>
          </w:p>
          <w:p w:rsidR="007A5290" w:rsidRDefault="00F0580B">
            <w:pPr>
              <w:numPr>
                <w:ilvl w:val="0"/>
                <w:numId w:val="4"/>
              </w:numPr>
              <w:ind w:left="357"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Keputusan Pengurus Yayasan Pendidikan Bhakti Pos Indonesia Nomor SK.196/YPBPI/0822 tanggal 19 Agustus 2022 tentang Statuta Universitas Logistik dan Bisnis Internasional.</w:t>
            </w:r>
          </w:p>
          <w:p w:rsidR="007A5290" w:rsidRDefault="007A5290">
            <w:pPr>
              <w:ind w:left="357"/>
              <w:jc w:val="both"/>
              <w:rPr>
                <w:rFonts w:ascii="Arial" w:eastAsia="Arial" w:hAnsi="Arial" w:cs="Arial"/>
              </w:rPr>
            </w:pPr>
          </w:p>
        </w:tc>
      </w:tr>
      <w:tr w:rsidR="007A5290">
        <w:tc>
          <w:tcPr>
            <w:tcW w:w="1741" w:type="dxa"/>
          </w:tcPr>
          <w:p w:rsidR="007A5290" w:rsidRDefault="00F0580B">
            <w:pPr>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Memperhatikan</w:t>
            </w:r>
          </w:p>
        </w:tc>
        <w:tc>
          <w:tcPr>
            <w:tcW w:w="288" w:type="dxa"/>
          </w:tcPr>
          <w:p w:rsidR="007A5290" w:rsidRDefault="00F0580B">
            <w:pPr>
              <w:tabs>
                <w:tab w:val="left" w:pos="1701"/>
                <w:tab w:val="left" w:pos="1985"/>
              </w:tabs>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928" w:type="dxa"/>
          </w:tcPr>
          <w:p w:rsidR="007A5290" w:rsidRDefault="00F0580B">
            <w:pPr>
              <w:pBdr>
                <w:top w:val="nil"/>
                <w:left w:val="nil"/>
                <w:bottom w:val="nil"/>
                <w:right w:val="nil"/>
                <w:between w:val="nil"/>
              </w:pBdr>
              <w:spacing w:after="160" w:line="259" w:lineRule="auto"/>
              <w:ind w:right="5"/>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Perjanjian Kerja antara Universitas Logistik dan Bisnis Internasional (ULBI) dengan Tenaga Pengajar atau Dosen nomor 055/REK-ULBI/PK/VII/2024;</w:t>
            </w:r>
          </w:p>
        </w:tc>
      </w:tr>
      <w:tr w:rsidR="007A5290">
        <w:tc>
          <w:tcPr>
            <w:tcW w:w="9957" w:type="dxa"/>
            <w:gridSpan w:val="3"/>
            <w:vAlign w:val="center"/>
          </w:tcPr>
          <w:p w:rsidR="007A5290" w:rsidRDefault="00F0580B">
            <w:pPr>
              <w:pBdr>
                <w:top w:val="nil"/>
                <w:left w:val="nil"/>
                <w:bottom w:val="nil"/>
                <w:right w:val="nil"/>
                <w:between w:val="nil"/>
              </w:pBdr>
              <w:spacing w:after="160" w:line="259" w:lineRule="auto"/>
              <w:ind w:left="698" w:right="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MEMUTUSKAN</w:t>
            </w:r>
          </w:p>
        </w:tc>
      </w:tr>
      <w:tr w:rsidR="007A5290">
        <w:tc>
          <w:tcPr>
            <w:tcW w:w="9957" w:type="dxa"/>
            <w:gridSpan w:val="3"/>
            <w:vAlign w:val="center"/>
          </w:tcPr>
          <w:p w:rsidR="007A5290" w:rsidRDefault="007A5290">
            <w:pPr>
              <w:pBdr>
                <w:top w:val="nil"/>
                <w:left w:val="nil"/>
                <w:bottom w:val="nil"/>
                <w:right w:val="nil"/>
                <w:between w:val="nil"/>
              </w:pBdr>
              <w:spacing w:after="160" w:line="259" w:lineRule="auto"/>
              <w:ind w:left="698" w:right="5"/>
              <w:jc w:val="center"/>
              <w:rPr>
                <w:rFonts w:ascii="Times New Roman" w:eastAsia="Times New Roman" w:hAnsi="Times New Roman" w:cs="Times New Roman"/>
                <w:b/>
                <w:color w:val="000000"/>
                <w:sz w:val="24"/>
                <w:szCs w:val="24"/>
              </w:rPr>
            </w:pPr>
          </w:p>
        </w:tc>
      </w:tr>
      <w:tr w:rsidR="007A5290">
        <w:tc>
          <w:tcPr>
            <w:tcW w:w="1741" w:type="dxa"/>
          </w:tcPr>
          <w:p w:rsidR="007A5290" w:rsidRDefault="00F0580B">
            <w:pPr>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Menetapkan</w:t>
            </w:r>
          </w:p>
        </w:tc>
        <w:tc>
          <w:tcPr>
            <w:tcW w:w="288" w:type="dxa"/>
          </w:tcPr>
          <w:p w:rsidR="007A5290" w:rsidRDefault="00F0580B">
            <w:pPr>
              <w:tabs>
                <w:tab w:val="left" w:pos="1701"/>
                <w:tab w:val="left" w:pos="1985"/>
              </w:tabs>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928" w:type="dxa"/>
          </w:tcPr>
          <w:p w:rsidR="007A5290" w:rsidRDefault="00F0580B">
            <w:pPr>
              <w:ind w:left="27" w:right="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PEMINDAHAN </w:t>
            </w:r>
            <w:r>
              <w:rPr>
                <w:rFonts w:ascii="Times New Roman" w:eastAsia="Times New Roman" w:hAnsi="Times New Roman" w:cs="Times New Roman"/>
                <w:b/>
                <w:i/>
                <w:sz w:val="24"/>
                <w:szCs w:val="24"/>
              </w:rPr>
              <w:t>HOMEBASE</w:t>
            </w:r>
            <w:r>
              <w:rPr>
                <w:rFonts w:ascii="Times New Roman" w:eastAsia="Times New Roman" w:hAnsi="Times New Roman" w:cs="Times New Roman"/>
                <w:b/>
                <w:sz w:val="24"/>
                <w:szCs w:val="24"/>
              </w:rPr>
              <w:t xml:space="preserve"> DOSEN TETAP DI LINGKUNGAN UNIVERSITAS LOGISTIK DAN BISNIS INTERNASIONAL</w:t>
            </w:r>
          </w:p>
          <w:p w:rsidR="007A5290" w:rsidRDefault="007A5290">
            <w:pPr>
              <w:ind w:left="27" w:right="5"/>
              <w:jc w:val="both"/>
              <w:rPr>
                <w:rFonts w:ascii="Times New Roman" w:eastAsia="Times New Roman" w:hAnsi="Times New Roman" w:cs="Times New Roman"/>
                <w:sz w:val="24"/>
                <w:szCs w:val="24"/>
              </w:rPr>
            </w:pPr>
          </w:p>
        </w:tc>
      </w:tr>
      <w:tr w:rsidR="007A5290">
        <w:tc>
          <w:tcPr>
            <w:tcW w:w="1741" w:type="dxa"/>
          </w:tcPr>
          <w:p w:rsidR="007A5290" w:rsidRDefault="00F0580B">
            <w:pPr>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Pertama</w:t>
            </w:r>
          </w:p>
        </w:tc>
        <w:tc>
          <w:tcPr>
            <w:tcW w:w="288" w:type="dxa"/>
          </w:tcPr>
          <w:p w:rsidR="007A5290" w:rsidRDefault="00F0580B">
            <w:pPr>
              <w:tabs>
                <w:tab w:val="left" w:pos="1701"/>
                <w:tab w:val="left" w:pos="1985"/>
              </w:tabs>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928" w:type="dxa"/>
          </w:tcPr>
          <w:p w:rsidR="007A5290" w:rsidRDefault="00F0580B">
            <w:pPr>
              <w:ind w:left="27"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Memindahkan </w:t>
            </w:r>
            <w:r>
              <w:rPr>
                <w:rFonts w:ascii="Times New Roman" w:eastAsia="Times New Roman" w:hAnsi="Times New Roman" w:cs="Times New Roman"/>
                <w:i/>
                <w:sz w:val="24"/>
                <w:szCs w:val="24"/>
              </w:rPr>
              <w:t>homebase</w:t>
            </w:r>
            <w:r>
              <w:rPr>
                <w:rFonts w:ascii="Times New Roman" w:eastAsia="Times New Roman" w:hAnsi="Times New Roman" w:cs="Times New Roman"/>
                <w:sz w:val="24"/>
                <w:szCs w:val="24"/>
              </w:rPr>
              <w:t xml:space="preserve"> personil yang namanya sebagaimana tercantum dalam lampiran Surat Keputusan ini dari suatu prodi ke prodi yang lainnya di lingkungan Universitas Logistik dan Bisnis Internasional.</w:t>
            </w:r>
          </w:p>
          <w:p w:rsidR="007A5290" w:rsidRDefault="007A5290">
            <w:pPr>
              <w:ind w:left="27" w:right="5"/>
              <w:jc w:val="both"/>
              <w:rPr>
                <w:rFonts w:ascii="Times New Roman" w:eastAsia="Times New Roman" w:hAnsi="Times New Roman" w:cs="Times New Roman"/>
                <w:sz w:val="24"/>
                <w:szCs w:val="24"/>
              </w:rPr>
            </w:pPr>
          </w:p>
        </w:tc>
      </w:tr>
      <w:tr w:rsidR="007A5290">
        <w:tc>
          <w:tcPr>
            <w:tcW w:w="1741" w:type="dxa"/>
          </w:tcPr>
          <w:p w:rsidR="007A5290" w:rsidRDefault="00F0580B">
            <w:pPr>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Kedua</w:t>
            </w:r>
          </w:p>
        </w:tc>
        <w:tc>
          <w:tcPr>
            <w:tcW w:w="288" w:type="dxa"/>
          </w:tcPr>
          <w:p w:rsidR="007A5290" w:rsidRDefault="00F0580B">
            <w:pPr>
              <w:tabs>
                <w:tab w:val="left" w:pos="1701"/>
                <w:tab w:val="left" w:pos="1985"/>
              </w:tabs>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928" w:type="dxa"/>
          </w:tcPr>
          <w:p w:rsidR="007A5290" w:rsidRDefault="00F0580B">
            <w:pPr>
              <w:ind w:left="27"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Kepada personil yang dipindahkan ke </w:t>
            </w:r>
            <w:r>
              <w:rPr>
                <w:rFonts w:ascii="Times New Roman" w:eastAsia="Times New Roman" w:hAnsi="Times New Roman" w:cs="Times New Roman"/>
                <w:i/>
                <w:sz w:val="24"/>
                <w:szCs w:val="24"/>
              </w:rPr>
              <w:t>homebase</w:t>
            </w:r>
            <w:r>
              <w:rPr>
                <w:rFonts w:ascii="Times New Roman" w:eastAsia="Times New Roman" w:hAnsi="Times New Roman" w:cs="Times New Roman"/>
                <w:sz w:val="24"/>
                <w:szCs w:val="24"/>
              </w:rPr>
              <w:t xml:space="preserve"> prodi yang baru diwajibkan melakukan Tridharma Perguruan Tinggi berdasarkan </w:t>
            </w:r>
            <w:r>
              <w:rPr>
                <w:rFonts w:ascii="Times New Roman" w:eastAsia="Times New Roman" w:hAnsi="Times New Roman" w:cs="Times New Roman"/>
                <w:i/>
                <w:sz w:val="24"/>
                <w:szCs w:val="24"/>
              </w:rPr>
              <w:t>homebase</w:t>
            </w:r>
            <w:r>
              <w:rPr>
                <w:rFonts w:ascii="Times New Roman" w:eastAsia="Times New Roman" w:hAnsi="Times New Roman" w:cs="Times New Roman"/>
                <w:sz w:val="24"/>
                <w:szCs w:val="24"/>
              </w:rPr>
              <w:t xml:space="preserve"> prodi yang baru.</w:t>
            </w:r>
          </w:p>
          <w:p w:rsidR="007A5290" w:rsidRDefault="007A5290">
            <w:pPr>
              <w:ind w:left="27" w:right="5"/>
              <w:jc w:val="both"/>
              <w:rPr>
                <w:rFonts w:ascii="Times New Roman" w:eastAsia="Times New Roman" w:hAnsi="Times New Roman" w:cs="Times New Roman"/>
                <w:sz w:val="24"/>
                <w:szCs w:val="24"/>
              </w:rPr>
            </w:pPr>
          </w:p>
        </w:tc>
      </w:tr>
      <w:tr w:rsidR="007A5290">
        <w:tc>
          <w:tcPr>
            <w:tcW w:w="1741" w:type="dxa"/>
          </w:tcPr>
          <w:p w:rsidR="007A5290" w:rsidRDefault="00F0580B">
            <w:pPr>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Ketiga</w:t>
            </w:r>
          </w:p>
        </w:tc>
        <w:tc>
          <w:tcPr>
            <w:tcW w:w="288" w:type="dxa"/>
          </w:tcPr>
          <w:p w:rsidR="007A5290" w:rsidRDefault="00F0580B">
            <w:pPr>
              <w:tabs>
                <w:tab w:val="left" w:pos="1701"/>
                <w:tab w:val="left" w:pos="1985"/>
              </w:tabs>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928" w:type="dxa"/>
          </w:tcPr>
          <w:p w:rsidR="007A5290" w:rsidRDefault="00F0580B">
            <w:pPr>
              <w:ind w:left="27"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Keputusan ini mulai berlaku sejak tanggal ditetapkan, dengan ketentuan bahwa segala sesuatu akan diubah dan diperbaiki apabila terdapat kekeliruan di dalamnya.</w:t>
            </w:r>
          </w:p>
        </w:tc>
      </w:tr>
    </w:tbl>
    <w:p w:rsidR="007A5290" w:rsidRDefault="007A5290">
      <w:pPr>
        <w:tabs>
          <w:tab w:val="left" w:pos="1701"/>
          <w:tab w:val="left" w:pos="1985"/>
        </w:tabs>
        <w:spacing w:after="0"/>
        <w:ind w:left="2268" w:right="5" w:hanging="2258"/>
        <w:jc w:val="both"/>
        <w:rPr>
          <w:rFonts w:ascii="Times New Roman" w:eastAsia="Times New Roman" w:hAnsi="Times New Roman" w:cs="Times New Roman"/>
          <w:sz w:val="24"/>
          <w:szCs w:val="24"/>
        </w:rPr>
      </w:pPr>
    </w:p>
    <w:p w:rsidR="007A5290" w:rsidRDefault="007A5290">
      <w:pPr>
        <w:tabs>
          <w:tab w:val="left" w:pos="6237"/>
        </w:tabs>
        <w:spacing w:after="0" w:line="240" w:lineRule="auto"/>
        <w:rPr>
          <w:rFonts w:ascii="Times New Roman" w:eastAsia="Times New Roman" w:hAnsi="Times New Roman" w:cs="Times New Roman"/>
          <w:sz w:val="24"/>
          <w:szCs w:val="24"/>
        </w:rPr>
      </w:pP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Ditetapkan 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Bandung</w:t>
      </w: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Pada Tanggal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114BB7">
        <w:rPr>
          <w:rFonts w:ascii="Times New Roman" w:eastAsia="Times New Roman" w:hAnsi="Times New Roman" w:cs="Times New Roman"/>
          <w:sz w:val="24"/>
          <w:szCs w:val="24"/>
          <w:lang w:val="en-US"/>
        </w:rPr>
        <w:t xml:space="preserve">26 </w:t>
      </w:r>
      <w:proofErr w:type="spellStart"/>
      <w:r w:rsidR="00114BB7">
        <w:rPr>
          <w:rFonts w:ascii="Times New Roman" w:eastAsia="Times New Roman" w:hAnsi="Times New Roman" w:cs="Times New Roman"/>
          <w:sz w:val="24"/>
          <w:szCs w:val="24"/>
          <w:lang w:val="en-US"/>
        </w:rPr>
        <w:t>Agustus</w:t>
      </w:r>
      <w:proofErr w:type="spellEnd"/>
      <w:r w:rsidR="00114BB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2024</w:t>
      </w:r>
    </w:p>
    <w:p w:rsidR="007A5290" w:rsidRDefault="00F0580B">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2311400</wp:posOffset>
                </wp:positionH>
                <wp:positionV relativeFrom="paragraph">
                  <wp:posOffset>88900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3703652" y="3780000"/>
                          <a:ext cx="3284697"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2311400</wp:posOffset>
                </wp:positionH>
                <wp:positionV relativeFrom="paragraph">
                  <wp:posOffset>88900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UNIVERSITAS LOGISTIK DAN BISNIS INTERNASIONAL</w:t>
      </w: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Plt. REKTOR,</w:t>
      </w:r>
    </w:p>
    <w:p w:rsidR="007A5290" w:rsidRDefault="007A5290">
      <w:pPr>
        <w:spacing w:after="0" w:line="240" w:lineRule="auto"/>
        <w:rPr>
          <w:rFonts w:ascii="Times New Roman" w:eastAsia="Times New Roman" w:hAnsi="Times New Roman" w:cs="Times New Roman"/>
          <w:sz w:val="24"/>
          <w:szCs w:val="24"/>
        </w:rPr>
      </w:pPr>
    </w:p>
    <w:p w:rsidR="007A5290" w:rsidRDefault="007A5290">
      <w:pPr>
        <w:spacing w:after="0" w:line="240" w:lineRule="auto"/>
        <w:rPr>
          <w:rFonts w:ascii="Times New Roman" w:eastAsia="Times New Roman" w:hAnsi="Times New Roman" w:cs="Times New Roman"/>
          <w:sz w:val="24"/>
          <w:szCs w:val="24"/>
        </w:rPr>
      </w:pPr>
    </w:p>
    <w:p w:rsidR="007A5290" w:rsidRDefault="007A5290">
      <w:pPr>
        <w:spacing w:after="0" w:line="240" w:lineRule="auto"/>
        <w:rPr>
          <w:rFonts w:ascii="Times New Roman" w:eastAsia="Times New Roman" w:hAnsi="Times New Roman" w:cs="Times New Roman"/>
          <w:sz w:val="24"/>
          <w:szCs w:val="24"/>
        </w:rPr>
      </w:pPr>
    </w:p>
    <w:p w:rsidR="007A5290" w:rsidRDefault="00F0580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Dr. Prety Diawati, S.Sos., M.M.</w:t>
      </w:r>
    </w:p>
    <w:p w:rsidR="007A5290" w:rsidRDefault="00F0580B">
      <w:pPr>
        <w:spacing w:after="0"/>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NIK. 114.75.177</w:t>
      </w:r>
    </w:p>
    <w:p w:rsidR="007A5290" w:rsidRDefault="00F0580B" w:rsidP="00114BB7">
      <w:pPr>
        <w:tabs>
          <w:tab w:val="left" w:pos="1701"/>
          <w:tab w:val="left" w:pos="1985"/>
        </w:tabs>
        <w:spacing w:after="0"/>
        <w:ind w:right="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Tembusan disampaikan kepada Yth :</w:t>
      </w:r>
    </w:p>
    <w:p w:rsidR="007A5290" w:rsidRDefault="00F0580B">
      <w:pPr>
        <w:numPr>
          <w:ilvl w:val="0"/>
          <w:numId w:val="2"/>
        </w:numPr>
        <w:pBdr>
          <w:top w:val="nil"/>
          <w:left w:val="nil"/>
          <w:bottom w:val="nil"/>
          <w:right w:val="nil"/>
          <w:between w:val="nil"/>
        </w:pBdr>
        <w:tabs>
          <w:tab w:val="left" w:pos="1701"/>
          <w:tab w:val="left" w:pos="1985"/>
        </w:tabs>
        <w:spacing w:after="0"/>
        <w:ind w:left="426" w:right="5"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Pengurus Yayasan Pendidikan Bhakti Pos Indonesia</w:t>
      </w:r>
    </w:p>
    <w:p w:rsidR="007A5290" w:rsidRDefault="00F0580B">
      <w:pPr>
        <w:numPr>
          <w:ilvl w:val="0"/>
          <w:numId w:val="2"/>
        </w:numPr>
        <w:pBdr>
          <w:top w:val="nil"/>
          <w:left w:val="nil"/>
          <w:bottom w:val="nil"/>
          <w:right w:val="nil"/>
          <w:between w:val="nil"/>
        </w:pBdr>
        <w:tabs>
          <w:tab w:val="left" w:pos="1701"/>
          <w:tab w:val="left" w:pos="1985"/>
        </w:tabs>
        <w:spacing w:after="0"/>
        <w:ind w:left="426" w:right="5"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Para Wakil Rektor Universitas Logistik dan Bisnis Internasional</w:t>
      </w:r>
    </w:p>
    <w:p w:rsidR="007A5290" w:rsidRDefault="00114BB7">
      <w:pPr>
        <w:numPr>
          <w:ilvl w:val="0"/>
          <w:numId w:val="2"/>
        </w:numPr>
        <w:pBdr>
          <w:top w:val="nil"/>
          <w:left w:val="nil"/>
          <w:bottom w:val="nil"/>
          <w:right w:val="nil"/>
          <w:between w:val="nil"/>
        </w:pBdr>
        <w:tabs>
          <w:tab w:val="left" w:pos="1701"/>
          <w:tab w:val="left" w:pos="1985"/>
        </w:tabs>
        <w:spacing w:after="0"/>
        <w:ind w:left="426" w:right="5"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Ka Prodi D4 Logistik Bisnis </w:t>
      </w:r>
      <w:r w:rsidR="00F0580B">
        <w:rPr>
          <w:rFonts w:ascii="Times New Roman" w:eastAsia="Times New Roman" w:hAnsi="Times New Roman" w:cs="Times New Roman"/>
          <w:color w:val="000000"/>
          <w:sz w:val="20"/>
          <w:szCs w:val="20"/>
        </w:rPr>
        <w:t>&amp; Ka Prodi</w:t>
      </w:r>
      <w:r>
        <w:rPr>
          <w:rFonts w:ascii="Times New Roman" w:eastAsia="Times New Roman" w:hAnsi="Times New Roman" w:cs="Times New Roman"/>
          <w:color w:val="000000"/>
          <w:sz w:val="20"/>
          <w:szCs w:val="20"/>
          <w:lang w:val="en-US"/>
        </w:rPr>
        <w:t xml:space="preserve"> S1 </w:t>
      </w:r>
      <w:proofErr w:type="spellStart"/>
      <w:r>
        <w:rPr>
          <w:rFonts w:ascii="Times New Roman" w:eastAsia="Times New Roman" w:hAnsi="Times New Roman" w:cs="Times New Roman"/>
          <w:color w:val="000000"/>
          <w:sz w:val="20"/>
          <w:szCs w:val="20"/>
          <w:lang w:val="en-US"/>
        </w:rPr>
        <w:t>Manajemen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Rekayasa</w:t>
      </w:r>
      <w:proofErr w:type="spellEnd"/>
      <w:r>
        <w:rPr>
          <w:rFonts w:ascii="Times New Roman" w:eastAsia="Times New Roman" w:hAnsi="Times New Roman" w:cs="Times New Roman"/>
          <w:color w:val="000000"/>
          <w:sz w:val="20"/>
          <w:szCs w:val="20"/>
          <w:lang w:val="en-US"/>
        </w:rPr>
        <w:t xml:space="preserve"> </w:t>
      </w:r>
    </w:p>
    <w:p w:rsidR="007A5290" w:rsidRDefault="00F0580B">
      <w:pPr>
        <w:numPr>
          <w:ilvl w:val="0"/>
          <w:numId w:val="2"/>
        </w:numPr>
        <w:pBdr>
          <w:top w:val="nil"/>
          <w:left w:val="nil"/>
          <w:bottom w:val="nil"/>
          <w:right w:val="nil"/>
          <w:between w:val="nil"/>
        </w:pBdr>
        <w:tabs>
          <w:tab w:val="left" w:pos="1701"/>
          <w:tab w:val="left" w:pos="1985"/>
        </w:tabs>
        <w:spacing w:after="0"/>
        <w:ind w:left="426" w:right="5"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Dekan Sekolah Vokasi &amp; Dekan Fakultas Logistik Teknologi dan Bisnis</w:t>
      </w:r>
    </w:p>
    <w:p w:rsidR="007A5290" w:rsidRDefault="00F0580B">
      <w:pPr>
        <w:numPr>
          <w:ilvl w:val="0"/>
          <w:numId w:val="2"/>
        </w:numPr>
        <w:pBdr>
          <w:top w:val="nil"/>
          <w:left w:val="nil"/>
          <w:bottom w:val="nil"/>
          <w:right w:val="nil"/>
          <w:between w:val="nil"/>
        </w:pBdr>
        <w:tabs>
          <w:tab w:val="left" w:pos="1701"/>
          <w:tab w:val="left" w:pos="1985"/>
        </w:tabs>
        <w:spacing w:after="0"/>
        <w:ind w:left="426" w:right="5"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Karo Akademik, Ka. BAUK , Ka. BAAK.</w:t>
      </w:r>
    </w:p>
    <w:p w:rsidR="007A5290" w:rsidRDefault="00F0580B">
      <w:pPr>
        <w:numPr>
          <w:ilvl w:val="0"/>
          <w:numId w:val="2"/>
        </w:numPr>
        <w:pBdr>
          <w:top w:val="nil"/>
          <w:left w:val="nil"/>
          <w:bottom w:val="nil"/>
          <w:right w:val="nil"/>
          <w:between w:val="nil"/>
        </w:pBdr>
        <w:tabs>
          <w:tab w:val="left" w:pos="1701"/>
          <w:tab w:val="left" w:pos="1985"/>
        </w:tabs>
        <w:spacing w:after="0"/>
        <w:ind w:left="426" w:right="5"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Personil ybs</w:t>
      </w:r>
    </w:p>
    <w:p w:rsidR="00EC2838" w:rsidRDefault="00F0580B" w:rsidP="00EC2838">
      <w:pPr>
        <w:numPr>
          <w:ilvl w:val="0"/>
          <w:numId w:val="2"/>
        </w:numPr>
        <w:pBdr>
          <w:top w:val="nil"/>
          <w:left w:val="nil"/>
          <w:bottom w:val="nil"/>
          <w:right w:val="nil"/>
          <w:between w:val="nil"/>
        </w:pBdr>
        <w:tabs>
          <w:tab w:val="left" w:pos="1701"/>
          <w:tab w:val="left" w:pos="1985"/>
        </w:tabs>
        <w:spacing w:after="0"/>
        <w:ind w:left="426" w:right="5" w:hanging="42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Arsip</w:t>
      </w:r>
    </w:p>
    <w:p w:rsidR="007A5290" w:rsidRPr="00EC2838" w:rsidRDefault="00F0580B" w:rsidP="00EC2838">
      <w:pPr>
        <w:pBdr>
          <w:top w:val="nil"/>
          <w:left w:val="nil"/>
          <w:bottom w:val="nil"/>
          <w:right w:val="nil"/>
          <w:between w:val="nil"/>
        </w:pBdr>
        <w:tabs>
          <w:tab w:val="left" w:pos="1701"/>
          <w:tab w:val="left" w:pos="1985"/>
        </w:tabs>
        <w:spacing w:after="0"/>
        <w:ind w:right="5"/>
        <w:jc w:val="both"/>
        <w:rPr>
          <w:rFonts w:ascii="Times New Roman" w:eastAsia="Times New Roman" w:hAnsi="Times New Roman" w:cs="Times New Roman"/>
          <w:color w:val="000000"/>
          <w:sz w:val="20"/>
          <w:szCs w:val="20"/>
        </w:rPr>
      </w:pPr>
      <w:bookmarkStart w:id="0" w:name="_GoBack"/>
      <w:bookmarkEnd w:id="0"/>
      <w:r w:rsidRPr="00EC2838">
        <w:rPr>
          <w:rFonts w:ascii="Times New Roman" w:eastAsia="Times New Roman" w:hAnsi="Times New Roman" w:cs="Times New Roman"/>
        </w:rPr>
        <w:lastRenderedPageBreak/>
        <w:t>Lampiran</w:t>
      </w:r>
    </w:p>
    <w:p w:rsidR="007A5290" w:rsidRDefault="00F0580B">
      <w:pPr>
        <w:spacing w:after="0"/>
        <w:jc w:val="both"/>
        <w:rPr>
          <w:rFonts w:ascii="Times New Roman" w:eastAsia="Times New Roman" w:hAnsi="Times New Roman" w:cs="Times New Roman"/>
        </w:rPr>
      </w:pPr>
      <w:r>
        <w:rPr>
          <w:rFonts w:ascii="Times New Roman" w:eastAsia="Times New Roman" w:hAnsi="Times New Roman" w:cs="Times New Roman"/>
        </w:rPr>
        <w:t>Keputusan Rektor Universitas Logistik dan Bisnis Internasional</w:t>
      </w:r>
    </w:p>
    <w:p w:rsidR="007A5290" w:rsidRDefault="00F0580B">
      <w:pPr>
        <w:spacing w:after="0"/>
        <w:jc w:val="both"/>
        <w:rPr>
          <w:rFonts w:ascii="Times New Roman" w:eastAsia="Times New Roman" w:hAnsi="Times New Roman" w:cs="Times New Roman"/>
        </w:rPr>
      </w:pPr>
      <w:r>
        <w:rPr>
          <w:rFonts w:ascii="Times New Roman" w:eastAsia="Times New Roman" w:hAnsi="Times New Roman" w:cs="Times New Roman"/>
        </w:rPr>
        <w:t xml:space="preserve">Nomor </w:t>
      </w:r>
      <w:r>
        <w:rPr>
          <w:rFonts w:ascii="Times New Roman" w:eastAsia="Times New Roman" w:hAnsi="Times New Roman" w:cs="Times New Roman"/>
        </w:rPr>
        <w:tab/>
      </w:r>
      <w:r>
        <w:rPr>
          <w:rFonts w:ascii="Times New Roman" w:eastAsia="Times New Roman" w:hAnsi="Times New Roman" w:cs="Times New Roman"/>
        </w:rPr>
        <w:tab/>
        <w:t xml:space="preserve">: SK. ......./REK-ULBI/VIII/2024 </w:t>
      </w:r>
    </w:p>
    <w:p w:rsidR="007A5290" w:rsidRPr="00114BB7" w:rsidRDefault="00F0580B">
      <w:pPr>
        <w:spacing w:after="0"/>
        <w:jc w:val="both"/>
        <w:rPr>
          <w:rFonts w:ascii="Times New Roman" w:eastAsia="Times New Roman" w:hAnsi="Times New Roman" w:cs="Times New Roman"/>
          <w:lang w:val="en-US"/>
        </w:rPr>
      </w:pPr>
      <w:r>
        <w:rPr>
          <w:rFonts w:ascii="Times New Roman" w:eastAsia="Times New Roman" w:hAnsi="Times New Roman" w:cs="Times New Roman"/>
        </w:rPr>
        <w:t xml:space="preserve">Tanggal </w:t>
      </w:r>
      <w:r>
        <w:rPr>
          <w:rFonts w:ascii="Times New Roman" w:eastAsia="Times New Roman" w:hAnsi="Times New Roman" w:cs="Times New Roman"/>
        </w:rPr>
        <w:tab/>
        <w:t xml:space="preserve">: </w:t>
      </w:r>
      <w:r w:rsidR="00114BB7">
        <w:rPr>
          <w:rFonts w:ascii="Times New Roman" w:eastAsia="Times New Roman" w:hAnsi="Times New Roman" w:cs="Times New Roman"/>
          <w:lang w:val="en-US"/>
        </w:rPr>
        <w:t xml:space="preserve">26 </w:t>
      </w:r>
      <w:proofErr w:type="spellStart"/>
      <w:r w:rsidR="00114BB7">
        <w:rPr>
          <w:rFonts w:ascii="Times New Roman" w:eastAsia="Times New Roman" w:hAnsi="Times New Roman" w:cs="Times New Roman"/>
          <w:lang w:val="en-US"/>
        </w:rPr>
        <w:t>Agustus</w:t>
      </w:r>
      <w:proofErr w:type="spellEnd"/>
      <w:r w:rsidR="00114BB7">
        <w:rPr>
          <w:rFonts w:ascii="Times New Roman" w:eastAsia="Times New Roman" w:hAnsi="Times New Roman" w:cs="Times New Roman"/>
          <w:lang w:val="en-US"/>
        </w:rPr>
        <w:t xml:space="preserve"> 2024</w:t>
      </w:r>
    </w:p>
    <w:p w:rsidR="007A5290" w:rsidRDefault="007A5290">
      <w:pPr>
        <w:jc w:val="both"/>
        <w:rPr>
          <w:rFonts w:ascii="Times New Roman" w:eastAsia="Times New Roman" w:hAnsi="Times New Roman" w:cs="Times New Roman"/>
          <w:b/>
        </w:rPr>
      </w:pPr>
    </w:p>
    <w:p w:rsidR="007A5290" w:rsidRDefault="00F0580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PEMINDAHAN </w:t>
      </w:r>
      <w:r>
        <w:rPr>
          <w:rFonts w:ascii="Times New Roman" w:eastAsia="Times New Roman" w:hAnsi="Times New Roman" w:cs="Times New Roman"/>
          <w:b/>
          <w:i/>
        </w:rPr>
        <w:t>HOMEBASE</w:t>
      </w:r>
      <w:r>
        <w:rPr>
          <w:rFonts w:ascii="Times New Roman" w:eastAsia="Times New Roman" w:hAnsi="Times New Roman" w:cs="Times New Roman"/>
          <w:b/>
        </w:rPr>
        <w:t xml:space="preserve"> DOSEN TETAP</w:t>
      </w:r>
    </w:p>
    <w:p w:rsidR="007A5290" w:rsidRDefault="00F0580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DI LINGKUNGAN UNIVERSITAS LOGISTIK DAN BISNIS INTERNASIONAL</w:t>
      </w:r>
    </w:p>
    <w:p w:rsidR="007A5290" w:rsidRDefault="007A5290">
      <w:pPr>
        <w:spacing w:after="0" w:line="240" w:lineRule="auto"/>
        <w:jc w:val="center"/>
        <w:rPr>
          <w:rFonts w:ascii="Times New Roman" w:eastAsia="Times New Roman" w:hAnsi="Times New Roman" w:cs="Times New Roman"/>
          <w:b/>
        </w:rPr>
      </w:pPr>
    </w:p>
    <w:tbl>
      <w:tblPr>
        <w:tblStyle w:val="a0"/>
        <w:tblW w:w="938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
        <w:gridCol w:w="2808"/>
        <w:gridCol w:w="1417"/>
        <w:gridCol w:w="1985"/>
        <w:gridCol w:w="2551"/>
      </w:tblGrid>
      <w:tr w:rsidR="007A5290">
        <w:trPr>
          <w:trHeight w:val="405"/>
        </w:trPr>
        <w:tc>
          <w:tcPr>
            <w:tcW w:w="623" w:type="dxa"/>
            <w:vMerge w:val="restart"/>
            <w:vAlign w:val="center"/>
          </w:tcPr>
          <w:p w:rsidR="007A5290" w:rsidRDefault="00F0580B">
            <w:pPr>
              <w:jc w:val="center"/>
              <w:rPr>
                <w:rFonts w:ascii="Times New Roman" w:eastAsia="Times New Roman" w:hAnsi="Times New Roman" w:cs="Times New Roman"/>
                <w:b/>
              </w:rPr>
            </w:pPr>
            <w:r>
              <w:rPr>
                <w:rFonts w:ascii="Times New Roman" w:eastAsia="Times New Roman" w:hAnsi="Times New Roman" w:cs="Times New Roman"/>
                <w:b/>
              </w:rPr>
              <w:t>No.</w:t>
            </w:r>
          </w:p>
        </w:tc>
        <w:tc>
          <w:tcPr>
            <w:tcW w:w="2808" w:type="dxa"/>
            <w:vMerge w:val="restart"/>
            <w:vAlign w:val="center"/>
          </w:tcPr>
          <w:p w:rsidR="007A5290" w:rsidRDefault="00F0580B">
            <w:pPr>
              <w:jc w:val="center"/>
              <w:rPr>
                <w:rFonts w:ascii="Times New Roman" w:eastAsia="Times New Roman" w:hAnsi="Times New Roman" w:cs="Times New Roman"/>
                <w:b/>
              </w:rPr>
            </w:pPr>
            <w:r>
              <w:rPr>
                <w:rFonts w:ascii="Times New Roman" w:eastAsia="Times New Roman" w:hAnsi="Times New Roman" w:cs="Times New Roman"/>
                <w:b/>
              </w:rPr>
              <w:t>Nama Dosen Tetap</w:t>
            </w:r>
          </w:p>
        </w:tc>
        <w:tc>
          <w:tcPr>
            <w:tcW w:w="1417" w:type="dxa"/>
            <w:vMerge w:val="restart"/>
            <w:vAlign w:val="center"/>
          </w:tcPr>
          <w:p w:rsidR="007A5290" w:rsidRDefault="00F0580B">
            <w:pPr>
              <w:jc w:val="center"/>
              <w:rPr>
                <w:rFonts w:ascii="Times New Roman" w:eastAsia="Times New Roman" w:hAnsi="Times New Roman" w:cs="Times New Roman"/>
                <w:b/>
              </w:rPr>
            </w:pPr>
            <w:r>
              <w:rPr>
                <w:rFonts w:ascii="Times New Roman" w:eastAsia="Times New Roman" w:hAnsi="Times New Roman" w:cs="Times New Roman"/>
                <w:b/>
              </w:rPr>
              <w:t>NIDN</w:t>
            </w:r>
          </w:p>
        </w:tc>
        <w:tc>
          <w:tcPr>
            <w:tcW w:w="4536" w:type="dxa"/>
            <w:gridSpan w:val="2"/>
            <w:vAlign w:val="center"/>
          </w:tcPr>
          <w:p w:rsidR="007A5290" w:rsidRDefault="00F0580B">
            <w:pPr>
              <w:jc w:val="center"/>
              <w:rPr>
                <w:rFonts w:ascii="Times New Roman" w:eastAsia="Times New Roman" w:hAnsi="Times New Roman" w:cs="Times New Roman"/>
                <w:b/>
              </w:rPr>
            </w:pPr>
            <w:r>
              <w:rPr>
                <w:rFonts w:ascii="Times New Roman" w:eastAsia="Times New Roman" w:hAnsi="Times New Roman" w:cs="Times New Roman"/>
                <w:b/>
              </w:rPr>
              <w:t>Program Studi</w:t>
            </w:r>
          </w:p>
        </w:tc>
      </w:tr>
      <w:tr w:rsidR="007A5290" w:rsidTr="000C4A49">
        <w:trPr>
          <w:trHeight w:val="422"/>
        </w:trPr>
        <w:tc>
          <w:tcPr>
            <w:tcW w:w="623" w:type="dxa"/>
            <w:vMerge/>
            <w:vAlign w:val="center"/>
          </w:tcPr>
          <w:p w:rsidR="007A5290" w:rsidRDefault="007A5290">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2808" w:type="dxa"/>
            <w:vMerge/>
            <w:vAlign w:val="center"/>
          </w:tcPr>
          <w:p w:rsidR="007A5290" w:rsidRDefault="007A5290">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417" w:type="dxa"/>
            <w:vMerge/>
            <w:vAlign w:val="center"/>
          </w:tcPr>
          <w:p w:rsidR="007A5290" w:rsidRDefault="007A5290">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985" w:type="dxa"/>
            <w:vAlign w:val="center"/>
          </w:tcPr>
          <w:p w:rsidR="007A5290" w:rsidRDefault="00F0580B">
            <w:pPr>
              <w:jc w:val="center"/>
              <w:rPr>
                <w:rFonts w:ascii="Times New Roman" w:eastAsia="Times New Roman" w:hAnsi="Times New Roman" w:cs="Times New Roman"/>
                <w:b/>
              </w:rPr>
            </w:pPr>
            <w:r>
              <w:rPr>
                <w:rFonts w:ascii="Times New Roman" w:eastAsia="Times New Roman" w:hAnsi="Times New Roman" w:cs="Times New Roman"/>
                <w:b/>
              </w:rPr>
              <w:t>Lama</w:t>
            </w:r>
          </w:p>
        </w:tc>
        <w:tc>
          <w:tcPr>
            <w:tcW w:w="2551" w:type="dxa"/>
            <w:vAlign w:val="center"/>
          </w:tcPr>
          <w:p w:rsidR="007A5290" w:rsidRDefault="00F0580B">
            <w:pPr>
              <w:jc w:val="center"/>
              <w:rPr>
                <w:rFonts w:ascii="Times New Roman" w:eastAsia="Times New Roman" w:hAnsi="Times New Roman" w:cs="Times New Roman"/>
                <w:b/>
              </w:rPr>
            </w:pPr>
            <w:r>
              <w:rPr>
                <w:rFonts w:ascii="Times New Roman" w:eastAsia="Times New Roman" w:hAnsi="Times New Roman" w:cs="Times New Roman"/>
                <w:b/>
              </w:rPr>
              <w:t>Baru</w:t>
            </w:r>
          </w:p>
        </w:tc>
      </w:tr>
      <w:tr w:rsidR="007A5290" w:rsidTr="000C4A49">
        <w:tc>
          <w:tcPr>
            <w:tcW w:w="623" w:type="dxa"/>
            <w:vAlign w:val="center"/>
          </w:tcPr>
          <w:p w:rsidR="007A5290" w:rsidRDefault="007A5290" w:rsidP="000C4A49">
            <w:pPr>
              <w:numPr>
                <w:ilvl w:val="0"/>
                <w:numId w:val="3"/>
              </w:numPr>
              <w:pBdr>
                <w:top w:val="nil"/>
                <w:left w:val="nil"/>
                <w:bottom w:val="nil"/>
                <w:right w:val="nil"/>
                <w:between w:val="nil"/>
              </w:pBdr>
              <w:ind w:left="357" w:hanging="357"/>
              <w:jc w:val="center"/>
              <w:rPr>
                <w:rFonts w:ascii="Times New Roman" w:eastAsia="Times New Roman" w:hAnsi="Times New Roman" w:cs="Times New Roman"/>
                <w:color w:val="000000"/>
              </w:rPr>
            </w:pPr>
          </w:p>
        </w:tc>
        <w:tc>
          <w:tcPr>
            <w:tcW w:w="2808" w:type="dxa"/>
            <w:vAlign w:val="center"/>
          </w:tcPr>
          <w:p w:rsidR="007A5290" w:rsidRDefault="000C4A49">
            <w:pPr>
              <w:rPr>
                <w:rFonts w:ascii="Times New Roman" w:eastAsia="Times New Roman" w:hAnsi="Times New Roman" w:cs="Times New Roman"/>
              </w:rPr>
            </w:pPr>
            <w:r w:rsidRPr="000C4A49">
              <w:rPr>
                <w:rFonts w:ascii="Times New Roman" w:eastAsia="Times New Roman" w:hAnsi="Times New Roman" w:cs="Times New Roman"/>
              </w:rPr>
              <w:t>Dr. Diar Fachmi Rachmat Chaidar, S.T., M.T.</w:t>
            </w:r>
          </w:p>
        </w:tc>
        <w:tc>
          <w:tcPr>
            <w:tcW w:w="1417" w:type="dxa"/>
            <w:vAlign w:val="center"/>
          </w:tcPr>
          <w:p w:rsidR="007A5290" w:rsidRDefault="000C4A49">
            <w:pPr>
              <w:jc w:val="center"/>
              <w:rPr>
                <w:rFonts w:ascii="Times New Roman" w:eastAsia="Times New Roman" w:hAnsi="Times New Roman" w:cs="Times New Roman"/>
              </w:rPr>
            </w:pPr>
            <w:r w:rsidRPr="000C4A49">
              <w:rPr>
                <w:rFonts w:ascii="Times New Roman" w:eastAsia="Times New Roman" w:hAnsi="Times New Roman" w:cs="Times New Roman"/>
              </w:rPr>
              <w:t>0415106604</w:t>
            </w:r>
          </w:p>
        </w:tc>
        <w:tc>
          <w:tcPr>
            <w:tcW w:w="1985" w:type="dxa"/>
            <w:vAlign w:val="center"/>
          </w:tcPr>
          <w:p w:rsidR="007A5290" w:rsidRPr="000C4A49" w:rsidRDefault="000C4A49">
            <w:pPr>
              <w:rPr>
                <w:rFonts w:ascii="Times New Roman" w:eastAsia="Times New Roman" w:hAnsi="Times New Roman" w:cs="Times New Roman"/>
                <w:lang w:val="en-US"/>
              </w:rPr>
            </w:pPr>
            <w:r>
              <w:rPr>
                <w:rFonts w:ascii="Times New Roman" w:eastAsia="Times New Roman" w:hAnsi="Times New Roman" w:cs="Times New Roman"/>
                <w:lang w:val="en-US"/>
              </w:rPr>
              <w:t xml:space="preserve">D4 </w:t>
            </w:r>
            <w:proofErr w:type="spellStart"/>
            <w:r>
              <w:rPr>
                <w:rFonts w:ascii="Times New Roman" w:eastAsia="Times New Roman" w:hAnsi="Times New Roman" w:cs="Times New Roman"/>
                <w:lang w:val="en-US"/>
              </w:rPr>
              <w:t>Logistik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Bisnis</w:t>
            </w:r>
            <w:proofErr w:type="spellEnd"/>
            <w:r>
              <w:rPr>
                <w:rFonts w:ascii="Times New Roman" w:eastAsia="Times New Roman" w:hAnsi="Times New Roman" w:cs="Times New Roman"/>
                <w:lang w:val="en-US"/>
              </w:rPr>
              <w:t xml:space="preserve"> </w:t>
            </w:r>
          </w:p>
        </w:tc>
        <w:tc>
          <w:tcPr>
            <w:tcW w:w="2551" w:type="dxa"/>
            <w:vAlign w:val="center"/>
          </w:tcPr>
          <w:p w:rsidR="007A5290" w:rsidRPr="000C4A49" w:rsidRDefault="000C4A49">
            <w:pPr>
              <w:rPr>
                <w:rFonts w:ascii="Times New Roman" w:eastAsia="Times New Roman" w:hAnsi="Times New Roman" w:cs="Times New Roman"/>
                <w:lang w:val="en-US"/>
              </w:rPr>
            </w:pPr>
            <w:r>
              <w:rPr>
                <w:rFonts w:ascii="Times New Roman" w:eastAsia="Times New Roman" w:hAnsi="Times New Roman" w:cs="Times New Roman"/>
                <w:lang w:val="en-US"/>
              </w:rPr>
              <w:t xml:space="preserve">S1 </w:t>
            </w:r>
            <w:proofErr w:type="spellStart"/>
            <w:r>
              <w:rPr>
                <w:rFonts w:ascii="Times New Roman" w:eastAsia="Times New Roman" w:hAnsi="Times New Roman" w:cs="Times New Roman"/>
                <w:lang w:val="en-US"/>
              </w:rPr>
              <w:t>Manajemen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Rekayasa</w:t>
            </w:r>
            <w:proofErr w:type="spellEnd"/>
          </w:p>
        </w:tc>
      </w:tr>
    </w:tbl>
    <w:p w:rsidR="007A5290" w:rsidRDefault="007A5290">
      <w:pPr>
        <w:ind w:left="644"/>
        <w:jc w:val="both"/>
        <w:rPr>
          <w:rFonts w:ascii="Times New Roman" w:eastAsia="Times New Roman" w:hAnsi="Times New Roman" w:cs="Times New Roman"/>
        </w:rPr>
      </w:pP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Ditetapkan 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Bandung</w:t>
      </w: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Pada Tanggal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C4A49">
        <w:rPr>
          <w:rFonts w:ascii="Times New Roman" w:eastAsia="Times New Roman" w:hAnsi="Times New Roman" w:cs="Times New Roman"/>
          <w:sz w:val="24"/>
          <w:szCs w:val="24"/>
          <w:lang w:val="en-US"/>
        </w:rPr>
        <w:t xml:space="preserve">26 </w:t>
      </w:r>
      <w:proofErr w:type="spellStart"/>
      <w:r w:rsidR="000C4A49">
        <w:rPr>
          <w:rFonts w:ascii="Times New Roman" w:eastAsia="Times New Roman" w:hAnsi="Times New Roman" w:cs="Times New Roman"/>
          <w:sz w:val="24"/>
          <w:szCs w:val="24"/>
          <w:lang w:val="en-US"/>
        </w:rPr>
        <w:t>Agustus</w:t>
      </w:r>
      <w:proofErr w:type="spellEnd"/>
      <w:r w:rsidR="000C4A49">
        <w:rPr>
          <w:rFonts w:ascii="Times New Roman" w:eastAsia="Times New Roman" w:hAnsi="Times New Roman" w:cs="Times New Roman"/>
          <w:sz w:val="24"/>
          <w:szCs w:val="24"/>
          <w:lang w:val="en-US"/>
        </w:rPr>
        <w:t xml:space="preserve"> 2024</w:t>
      </w:r>
    </w:p>
    <w:p w:rsidR="007A5290" w:rsidRDefault="00F0580B">
      <w:pPr>
        <w:spacing w:after="0" w:line="240" w:lineRule="auto"/>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1841500</wp:posOffset>
                </wp:positionH>
                <wp:positionV relativeFrom="paragraph">
                  <wp:posOffset>76200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3703652" y="3780000"/>
                          <a:ext cx="3284697"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1841500</wp:posOffset>
                </wp:positionH>
                <wp:positionV relativeFrom="paragraph">
                  <wp:posOffset>76200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UNIVERSITAS LOGISTIK DAN BISNIS INTERNASIONAL</w:t>
      </w:r>
    </w:p>
    <w:p w:rsidR="007A5290" w:rsidRDefault="00F058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Plt. REKTOR,</w:t>
      </w:r>
    </w:p>
    <w:p w:rsidR="007A5290" w:rsidRDefault="007A5290">
      <w:pPr>
        <w:spacing w:after="0" w:line="240" w:lineRule="auto"/>
        <w:rPr>
          <w:rFonts w:ascii="Times New Roman" w:eastAsia="Times New Roman" w:hAnsi="Times New Roman" w:cs="Times New Roman"/>
          <w:sz w:val="24"/>
          <w:szCs w:val="24"/>
        </w:rPr>
      </w:pPr>
    </w:p>
    <w:p w:rsidR="007A5290" w:rsidRDefault="007A5290">
      <w:pPr>
        <w:spacing w:after="0" w:line="240" w:lineRule="auto"/>
        <w:rPr>
          <w:rFonts w:ascii="Times New Roman" w:eastAsia="Times New Roman" w:hAnsi="Times New Roman" w:cs="Times New Roman"/>
          <w:sz w:val="24"/>
          <w:szCs w:val="24"/>
        </w:rPr>
      </w:pPr>
    </w:p>
    <w:p w:rsidR="00D44294" w:rsidRDefault="00D44294">
      <w:pPr>
        <w:spacing w:after="0" w:line="240" w:lineRule="auto"/>
        <w:rPr>
          <w:rFonts w:ascii="Times New Roman" w:eastAsia="Times New Roman" w:hAnsi="Times New Roman" w:cs="Times New Roman"/>
          <w:sz w:val="24"/>
          <w:szCs w:val="24"/>
        </w:rPr>
      </w:pPr>
    </w:p>
    <w:p w:rsidR="007A5290" w:rsidRDefault="007A5290">
      <w:pPr>
        <w:spacing w:after="0" w:line="240" w:lineRule="auto"/>
        <w:rPr>
          <w:rFonts w:ascii="Times New Roman" w:eastAsia="Times New Roman" w:hAnsi="Times New Roman" w:cs="Times New Roman"/>
          <w:sz w:val="24"/>
          <w:szCs w:val="24"/>
        </w:rPr>
      </w:pPr>
    </w:p>
    <w:p w:rsidR="007A5290" w:rsidRDefault="00F0580B">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Dr. Prety Diawati, S.Sos., M.M.</w:t>
      </w:r>
    </w:p>
    <w:p w:rsidR="007A5290" w:rsidRDefault="00F0580B">
      <w:pPr>
        <w:spacing w:after="0"/>
        <w:ind w:right="5"/>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NIK. 114.75.177</w:t>
      </w:r>
    </w:p>
    <w:p w:rsidR="007A5290" w:rsidRDefault="007A5290">
      <w:pPr>
        <w:spacing w:after="0" w:line="240" w:lineRule="auto"/>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p w:rsidR="007A5290" w:rsidRDefault="007A5290">
      <w:pPr>
        <w:ind w:left="644"/>
        <w:jc w:val="both"/>
        <w:rPr>
          <w:rFonts w:ascii="Times New Roman" w:eastAsia="Times New Roman" w:hAnsi="Times New Roman" w:cs="Times New Roman"/>
        </w:rPr>
      </w:pPr>
    </w:p>
    <w:sectPr w:rsidR="007A5290">
      <w:headerReference w:type="default" r:id="rId10"/>
      <w:footerReference w:type="default" r:id="rId11"/>
      <w:pgSz w:w="12240" w:h="15840"/>
      <w:pgMar w:top="1440" w:right="900" w:bottom="1440" w:left="1440"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6BB" w:rsidRDefault="007A76BB">
      <w:pPr>
        <w:spacing w:after="0" w:line="240" w:lineRule="auto"/>
      </w:pPr>
      <w:r>
        <w:separator/>
      </w:r>
    </w:p>
  </w:endnote>
  <w:endnote w:type="continuationSeparator" w:id="0">
    <w:p w:rsidR="007A76BB" w:rsidRDefault="007A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290" w:rsidRDefault="00F0580B">
    <w:pPr>
      <w:pBdr>
        <w:top w:val="nil"/>
        <w:left w:val="nil"/>
        <w:bottom w:val="nil"/>
        <w:right w:val="nil"/>
        <w:between w:val="nil"/>
      </w:pBdr>
      <w:tabs>
        <w:tab w:val="center" w:pos="4513"/>
        <w:tab w:val="right" w:pos="9026"/>
      </w:tabs>
      <w:spacing w:after="0" w:line="240" w:lineRule="auto"/>
      <w:rPr>
        <w:b/>
        <w:color w:val="FF6600"/>
        <w:sz w:val="18"/>
        <w:szCs w:val="18"/>
      </w:rPr>
    </w:pPr>
    <w:r>
      <w:rPr>
        <w:b/>
        <w:color w:val="FF0000"/>
        <w:sz w:val="18"/>
        <w:szCs w:val="18"/>
      </w:rPr>
      <w:t>UNIVERSITAS LOGISTIK DAN BISNIS INTERNASIONAL</w:t>
    </w:r>
    <w:r>
      <w:rPr>
        <w:noProof/>
        <w:lang w:val="en-US"/>
      </w:rPr>
      <w:drawing>
        <wp:anchor distT="0" distB="0" distL="0" distR="0" simplePos="0" relativeHeight="251658240" behindDoc="1" locked="0" layoutInCell="1" hidden="0" allowOverlap="1">
          <wp:simplePos x="0" y="0"/>
          <wp:positionH relativeFrom="column">
            <wp:posOffset>4414520</wp:posOffset>
          </wp:positionH>
          <wp:positionV relativeFrom="paragraph">
            <wp:posOffset>77470</wp:posOffset>
          </wp:positionV>
          <wp:extent cx="987425" cy="50546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87425" cy="505460"/>
                  </a:xfrm>
                  <a:prstGeom prst="rect">
                    <a:avLst/>
                  </a:prstGeom>
                  <a:ln/>
                </pic:spPr>
              </pic:pic>
            </a:graphicData>
          </a:graphic>
        </wp:anchor>
      </w:drawing>
    </w:r>
  </w:p>
  <w:p w:rsidR="007A5290" w:rsidRDefault="00F0580B">
    <w:pPr>
      <w:pBdr>
        <w:top w:val="nil"/>
        <w:left w:val="nil"/>
        <w:bottom w:val="nil"/>
        <w:right w:val="nil"/>
        <w:between w:val="nil"/>
      </w:pBdr>
      <w:tabs>
        <w:tab w:val="center" w:pos="4513"/>
        <w:tab w:val="right" w:pos="9026"/>
      </w:tabs>
      <w:spacing w:after="0" w:line="240" w:lineRule="auto"/>
      <w:rPr>
        <w:color w:val="000000"/>
        <w:sz w:val="14"/>
        <w:szCs w:val="14"/>
      </w:rPr>
    </w:pPr>
    <w:r>
      <w:rPr>
        <w:color w:val="000000"/>
        <w:sz w:val="14"/>
        <w:szCs w:val="14"/>
      </w:rPr>
      <w:t>Jl. Sariasih No. 54 Bandung – 40151</w:t>
    </w:r>
  </w:p>
  <w:p w:rsidR="007A5290" w:rsidRDefault="00F0580B">
    <w:pPr>
      <w:pBdr>
        <w:top w:val="nil"/>
        <w:left w:val="nil"/>
        <w:bottom w:val="nil"/>
        <w:right w:val="nil"/>
        <w:between w:val="nil"/>
      </w:pBdr>
      <w:tabs>
        <w:tab w:val="center" w:pos="4513"/>
        <w:tab w:val="right" w:pos="9026"/>
      </w:tabs>
      <w:spacing w:after="0" w:line="240" w:lineRule="auto"/>
      <w:rPr>
        <w:color w:val="000000"/>
        <w:sz w:val="14"/>
        <w:szCs w:val="14"/>
      </w:rPr>
    </w:pPr>
    <w:r>
      <w:rPr>
        <w:color w:val="000000"/>
        <w:sz w:val="14"/>
        <w:szCs w:val="14"/>
      </w:rPr>
      <w:t>Telp. (022) 2009570    Fax. (022)2009568</w:t>
    </w:r>
  </w:p>
  <w:p w:rsidR="007A5290" w:rsidRDefault="00F0580B">
    <w:pPr>
      <w:pBdr>
        <w:top w:val="nil"/>
        <w:left w:val="nil"/>
        <w:bottom w:val="nil"/>
        <w:right w:val="nil"/>
        <w:between w:val="nil"/>
      </w:pBdr>
      <w:tabs>
        <w:tab w:val="center" w:pos="4513"/>
        <w:tab w:val="right" w:pos="9026"/>
      </w:tabs>
      <w:spacing w:after="0" w:line="240" w:lineRule="auto"/>
      <w:rPr>
        <w:color w:val="000000"/>
      </w:rPr>
    </w:pPr>
    <w:r>
      <w:rPr>
        <w:color w:val="000000"/>
        <w:sz w:val="14"/>
        <w:szCs w:val="14"/>
      </w:rPr>
      <w:t xml:space="preserve">Website :  </w:t>
    </w:r>
    <w:hyperlink r:id="rId2">
      <w:r>
        <w:rPr>
          <w:color w:val="0563C1"/>
          <w:sz w:val="14"/>
          <w:szCs w:val="14"/>
          <w:u w:val="single"/>
        </w:rPr>
        <w:t>officialcampus@ulbi.ac.id</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6BB" w:rsidRDefault="007A76BB">
      <w:pPr>
        <w:spacing w:after="0" w:line="240" w:lineRule="auto"/>
      </w:pPr>
      <w:r>
        <w:separator/>
      </w:r>
    </w:p>
  </w:footnote>
  <w:footnote w:type="continuationSeparator" w:id="0">
    <w:p w:rsidR="007A76BB" w:rsidRDefault="007A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290" w:rsidRDefault="00F0580B">
    <w:pPr>
      <w:pBdr>
        <w:top w:val="nil"/>
        <w:left w:val="nil"/>
        <w:bottom w:val="nil"/>
        <w:right w:val="nil"/>
        <w:between w:val="nil"/>
      </w:pBdr>
      <w:tabs>
        <w:tab w:val="center" w:pos="4513"/>
        <w:tab w:val="right" w:pos="9026"/>
      </w:tabs>
      <w:spacing w:after="0" w:line="240" w:lineRule="auto"/>
      <w:jc w:val="center"/>
      <w:rPr>
        <w:color w:val="000000"/>
      </w:rPr>
    </w:pPr>
    <w:r>
      <w:rPr>
        <w:noProof/>
        <w:color w:val="000000"/>
        <w:lang w:val="en-US"/>
      </w:rPr>
      <w:drawing>
        <wp:inline distT="0" distB="0" distL="0" distR="0">
          <wp:extent cx="2139534" cy="93624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39534" cy="9362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05DC"/>
    <w:multiLevelType w:val="multilevel"/>
    <w:tmpl w:val="F640AD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6E4998"/>
    <w:multiLevelType w:val="multilevel"/>
    <w:tmpl w:val="43522BE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85A2D7C"/>
    <w:multiLevelType w:val="multilevel"/>
    <w:tmpl w:val="52781F7A"/>
    <w:lvl w:ilvl="0">
      <w:start w:val="1"/>
      <w:numFmt w:val="decimal"/>
      <w:lvlText w:val="%1."/>
      <w:lvlJc w:val="left"/>
      <w:pPr>
        <w:ind w:left="730" w:hanging="360"/>
      </w:pPr>
      <w:rPr>
        <w:b w:val="0"/>
        <w:sz w:val="20"/>
        <w:szCs w:val="20"/>
      </w:r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abstractNum w:abstractNumId="3" w15:restartNumberingAfterBreak="0">
    <w:nsid w:val="7F2E5E89"/>
    <w:multiLevelType w:val="multilevel"/>
    <w:tmpl w:val="10FE4B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90"/>
    <w:rsid w:val="000C4A49"/>
    <w:rsid w:val="00114BB7"/>
    <w:rsid w:val="005F7015"/>
    <w:rsid w:val="007A5290"/>
    <w:rsid w:val="007A76BB"/>
    <w:rsid w:val="007E4E16"/>
    <w:rsid w:val="00D44294"/>
    <w:rsid w:val="00EC2838"/>
    <w:rsid w:val="00F0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AFEF"/>
  <w15:docId w15:val="{6B76BE09-B20E-4C13-856D-97A6F134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48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70C1F"/>
    <w:pPr>
      <w:ind w:left="720"/>
      <w:contextualSpacing/>
    </w:pPr>
  </w:style>
  <w:style w:type="table" w:styleId="TableGrid">
    <w:name w:val="Table Grid"/>
    <w:basedOn w:val="TableNormal"/>
    <w:uiPriority w:val="39"/>
    <w:rsid w:val="00E41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5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321"/>
    <w:rPr>
      <w:rFonts w:ascii="Segoe UI" w:hAnsi="Segoe UI" w:cs="Segoe UI"/>
      <w:sz w:val="18"/>
      <w:szCs w:val="18"/>
    </w:rPr>
  </w:style>
  <w:style w:type="paragraph" w:styleId="Header">
    <w:name w:val="header"/>
    <w:basedOn w:val="Normal"/>
    <w:link w:val="HeaderChar"/>
    <w:uiPriority w:val="99"/>
    <w:unhideWhenUsed/>
    <w:rsid w:val="000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AE8"/>
  </w:style>
  <w:style w:type="paragraph" w:styleId="Footer">
    <w:name w:val="footer"/>
    <w:basedOn w:val="Normal"/>
    <w:link w:val="FooterChar"/>
    <w:unhideWhenUsed/>
    <w:rsid w:val="00056AE8"/>
    <w:pPr>
      <w:tabs>
        <w:tab w:val="center" w:pos="4513"/>
        <w:tab w:val="right" w:pos="9026"/>
      </w:tabs>
      <w:spacing w:after="0" w:line="240" w:lineRule="auto"/>
    </w:pPr>
  </w:style>
  <w:style w:type="character" w:customStyle="1" w:styleId="FooterChar">
    <w:name w:val="Footer Char"/>
    <w:basedOn w:val="DefaultParagraphFont"/>
    <w:link w:val="Footer"/>
    <w:rsid w:val="00056AE8"/>
  </w:style>
  <w:style w:type="paragraph" w:styleId="BodyText">
    <w:name w:val="Body Text"/>
    <w:basedOn w:val="Normal"/>
    <w:link w:val="BodyTextChar"/>
    <w:rsid w:val="00AB50C8"/>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B50C8"/>
    <w:rPr>
      <w:rFonts w:ascii="Times New Roman" w:eastAsia="Times New Roman" w:hAnsi="Times New Roman" w:cs="Times New Roman"/>
      <w:sz w:val="24"/>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hyperlink" Target="mailto:officialcampus@ulbi.ac.id"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3EWWmZJBQUVS9ylrCqdOGdsuQ==">CgMxLjAyCGguZ2pkZ3hzOAByITExaFNlWS03LS1GMHlmcEl4NGE3VHR6dEFmSVVtYm91NA==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Saepudin Nirwan</dc:creator>
  <cp:lastModifiedBy>ICAL</cp:lastModifiedBy>
  <cp:revision>6</cp:revision>
  <dcterms:created xsi:type="dcterms:W3CDTF">2022-12-20T08:12:00Z</dcterms:created>
  <dcterms:modified xsi:type="dcterms:W3CDTF">2024-08-22T04:31:00Z</dcterms:modified>
</cp:coreProperties>
</file>