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4C" w:rsidRPr="00D2697F" w:rsidRDefault="007B764C" w:rsidP="007B764C">
      <w:pPr>
        <w:ind w:right="-57"/>
        <w:jc w:val="center"/>
        <w:rPr>
          <w:rFonts w:ascii="Arial" w:hAnsi="Arial" w:cs="Arial"/>
          <w:b/>
          <w:bCs/>
          <w:spacing w:val="-2"/>
          <w:sz w:val="36"/>
          <w:szCs w:val="36"/>
        </w:rPr>
      </w:pPr>
      <w:proofErr w:type="spellStart"/>
      <w:r w:rsidRPr="00D2697F">
        <w:rPr>
          <w:rFonts w:ascii="Arial" w:hAnsi="Arial" w:cs="Arial"/>
          <w:b/>
          <w:bCs/>
          <w:spacing w:val="-2"/>
          <w:sz w:val="36"/>
          <w:szCs w:val="36"/>
        </w:rPr>
        <w:t>Pendahuluan</w:t>
      </w:r>
      <w:proofErr w:type="spellEnd"/>
    </w:p>
    <w:p w:rsidR="007B764C" w:rsidRDefault="007B764C" w:rsidP="007B764C">
      <w:pPr>
        <w:ind w:right="-57"/>
        <w:jc w:val="center"/>
        <w:rPr>
          <w:b/>
          <w:bCs/>
          <w:spacing w:val="-2"/>
          <w:sz w:val="32"/>
          <w:szCs w:val="32"/>
        </w:rPr>
      </w:pPr>
    </w:p>
    <w:p w:rsidR="007B764C" w:rsidRPr="00D523A3" w:rsidRDefault="007B764C" w:rsidP="007B764C">
      <w:pPr>
        <w:ind w:right="-57"/>
        <w:jc w:val="center"/>
        <w:rPr>
          <w:b/>
          <w:bCs/>
          <w:spacing w:val="-2"/>
          <w:sz w:val="32"/>
          <w:szCs w:val="32"/>
        </w:rPr>
      </w:pPr>
    </w:p>
    <w:p w:rsidR="007B764C" w:rsidRPr="00073E8D" w:rsidRDefault="007B764C" w:rsidP="007B764C">
      <w:pPr>
        <w:pStyle w:val="ping"/>
        <w:spacing w:before="0" w:beforeAutospacing="0" w:after="0" w:afterAutospacing="0" w:line="360" w:lineRule="auto"/>
        <w:ind w:right="-57" w:firstLine="720"/>
        <w:jc w:val="both"/>
        <w:rPr>
          <w:rFonts w:ascii="Arial" w:hAnsi="Arial" w:cs="Arial"/>
          <w:bCs/>
          <w:spacing w:val="-2"/>
        </w:rPr>
      </w:pPr>
      <w:proofErr w:type="spellStart"/>
      <w:r w:rsidRPr="00073E8D">
        <w:rPr>
          <w:rFonts w:ascii="Arial" w:hAnsi="Arial" w:cs="Arial"/>
          <w:bCs/>
          <w:spacing w:val="-2"/>
        </w:rPr>
        <w:t>Pada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dasarnya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substansi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matakuliah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>
        <w:rPr>
          <w:rFonts w:ascii="Arial" w:hAnsi="Arial" w:cs="Arial"/>
          <w:bCs/>
          <w:spacing w:val="-2"/>
        </w:rPr>
        <w:t>Manajemen</w:t>
      </w:r>
      <w:proofErr w:type="spellEnd"/>
      <w:r>
        <w:rPr>
          <w:rFonts w:ascii="Arial" w:hAnsi="Arial" w:cs="Arial"/>
          <w:bCs/>
          <w:spacing w:val="-2"/>
        </w:rPr>
        <w:t xml:space="preserve"> </w:t>
      </w:r>
      <w:proofErr w:type="spellStart"/>
      <w:r>
        <w:rPr>
          <w:rFonts w:ascii="Arial" w:hAnsi="Arial" w:cs="Arial"/>
          <w:bCs/>
          <w:spacing w:val="-2"/>
        </w:rPr>
        <w:t>Pembelian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antara</w:t>
      </w:r>
      <w:proofErr w:type="spellEnd"/>
      <w:r w:rsidRPr="00073E8D">
        <w:rPr>
          <w:rFonts w:ascii="Arial" w:hAnsi="Arial" w:cs="Arial"/>
          <w:bCs/>
          <w:spacing w:val="-2"/>
        </w:rPr>
        <w:t xml:space="preserve"> lain </w:t>
      </w:r>
      <w:proofErr w:type="spellStart"/>
      <w:r w:rsidRPr="00073E8D">
        <w:rPr>
          <w:rFonts w:ascii="Arial" w:hAnsi="Arial" w:cs="Arial"/>
          <w:bCs/>
          <w:spacing w:val="-2"/>
        </w:rPr>
        <w:t>membahas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tentang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proofErr w:type="gramStart"/>
      <w:r w:rsidRPr="00073E8D">
        <w:rPr>
          <w:rFonts w:ascii="Arial" w:hAnsi="Arial" w:cs="Arial"/>
        </w:rPr>
        <w:t>Peranan</w:t>
      </w:r>
      <w:proofErr w:type="spellEnd"/>
      <w:r w:rsidRPr="00073E8D"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Manajemen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Pembelian</w:t>
      </w:r>
      <w:proofErr w:type="spellEnd"/>
      <w:r w:rsidRPr="00073E8D">
        <w:rPr>
          <w:rFonts w:ascii="Arial" w:hAnsi="Arial" w:cs="Arial"/>
        </w:rPr>
        <w:t xml:space="preserve">, </w:t>
      </w:r>
      <w:proofErr w:type="spellStart"/>
      <w:r w:rsidR="00415BAA" w:rsidRPr="00415BAA">
        <w:rPr>
          <w:rFonts w:ascii="Arial" w:hAnsi="Arial" w:cs="Arial"/>
        </w:rPr>
        <w:t>Serangkaian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aktivitas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organisasi</w:t>
      </w:r>
      <w:proofErr w:type="spellEnd"/>
      <w:r w:rsidR="00415BAA" w:rsidRPr="00415BAA">
        <w:rPr>
          <w:rFonts w:ascii="Arial" w:hAnsi="Arial" w:cs="Arial"/>
        </w:rPr>
        <w:t xml:space="preserve"> yang </w:t>
      </w:r>
      <w:proofErr w:type="spellStart"/>
      <w:r w:rsidR="00415BAA" w:rsidRPr="00415BAA">
        <w:rPr>
          <w:rFonts w:ascii="Arial" w:hAnsi="Arial" w:cs="Arial"/>
        </w:rPr>
        <w:t>berhubungan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dengan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pe</w:t>
      </w:r>
      <w:proofErr w:type="spellEnd"/>
      <w:r w:rsidR="00415BAA" w:rsidRPr="00415BAA">
        <w:rPr>
          <w:rFonts w:ascii="Arial" w:hAnsi="Arial" w:cs="Arial"/>
          <w:lang w:val="id-ID"/>
        </w:rPr>
        <w:t>ngadaan</w:t>
      </w:r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barang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untuk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pemenuhan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kebutuhan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perusahaan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dengan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kualitas</w:t>
      </w:r>
      <w:proofErr w:type="spellEnd"/>
      <w:r w:rsidR="00415BAA" w:rsidRPr="00415BAA">
        <w:rPr>
          <w:rFonts w:ascii="Arial" w:hAnsi="Arial" w:cs="Arial"/>
        </w:rPr>
        <w:t xml:space="preserve">, </w:t>
      </w:r>
      <w:proofErr w:type="spellStart"/>
      <w:r w:rsidR="00415BAA" w:rsidRPr="00415BAA">
        <w:rPr>
          <w:rFonts w:ascii="Arial" w:hAnsi="Arial" w:cs="Arial"/>
        </w:rPr>
        <w:t>kuantitas</w:t>
      </w:r>
      <w:proofErr w:type="spellEnd"/>
      <w:r w:rsidR="00415BAA" w:rsidRPr="00415BAA">
        <w:rPr>
          <w:rFonts w:ascii="Arial" w:hAnsi="Arial" w:cs="Arial"/>
        </w:rPr>
        <w:t xml:space="preserve">, </w:t>
      </w:r>
      <w:proofErr w:type="spellStart"/>
      <w:r w:rsidR="00415BAA" w:rsidRPr="00415BAA">
        <w:rPr>
          <w:rFonts w:ascii="Arial" w:hAnsi="Arial" w:cs="Arial"/>
        </w:rPr>
        <w:t>waktu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dan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harga</w:t>
      </w:r>
      <w:proofErr w:type="spellEnd"/>
      <w:r w:rsidR="00415BAA" w:rsidRPr="00415BAA">
        <w:rPr>
          <w:rFonts w:ascii="Arial" w:hAnsi="Arial" w:cs="Arial"/>
        </w:rPr>
        <w:t xml:space="preserve"> yang </w:t>
      </w:r>
      <w:proofErr w:type="spellStart"/>
      <w:r w:rsidR="00415BAA" w:rsidRPr="00415BAA">
        <w:rPr>
          <w:rFonts w:ascii="Arial" w:hAnsi="Arial" w:cs="Arial"/>
        </w:rPr>
        <w:t>tepat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serta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sesuai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dengan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aturan</w:t>
      </w:r>
      <w:proofErr w:type="spellEnd"/>
      <w:r w:rsidR="00415BAA" w:rsidRPr="00415BAA">
        <w:rPr>
          <w:rFonts w:ascii="Arial" w:hAnsi="Arial" w:cs="Arial"/>
        </w:rPr>
        <w:t xml:space="preserve"> yang </w:t>
      </w:r>
      <w:proofErr w:type="spellStart"/>
      <w:r w:rsidR="00415BAA" w:rsidRPr="00415BAA">
        <w:rPr>
          <w:rFonts w:ascii="Arial" w:hAnsi="Arial" w:cs="Arial"/>
        </w:rPr>
        <w:t>ada</w:t>
      </w:r>
      <w:proofErr w:type="spellEnd"/>
      <w:r w:rsidR="00415BAA" w:rsidRPr="00415BAA">
        <w:rPr>
          <w:rFonts w:ascii="Arial" w:hAnsi="Arial" w:cs="Arial"/>
        </w:rPr>
        <w:t xml:space="preserve">, </w:t>
      </w:r>
      <w:proofErr w:type="spellStart"/>
      <w:r w:rsidR="00415BAA" w:rsidRPr="00415BAA">
        <w:rPr>
          <w:rFonts w:ascii="Arial" w:hAnsi="Arial" w:cs="Arial"/>
        </w:rPr>
        <w:t>sehingga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mendukung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pencapaian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tujuan</w:t>
      </w:r>
      <w:proofErr w:type="spellEnd"/>
      <w:r w:rsidR="00415BAA" w:rsidRPr="00415BAA">
        <w:rPr>
          <w:rFonts w:ascii="Arial" w:hAnsi="Arial" w:cs="Arial"/>
        </w:rPr>
        <w:t xml:space="preserve"> </w:t>
      </w:r>
      <w:proofErr w:type="spellStart"/>
      <w:r w:rsidR="00415BAA" w:rsidRPr="00415BAA">
        <w:rPr>
          <w:rFonts w:ascii="Arial" w:hAnsi="Arial" w:cs="Arial"/>
        </w:rPr>
        <w:t>perusahaan</w:t>
      </w:r>
      <w:proofErr w:type="spellEnd"/>
      <w:r w:rsidR="00415BAA" w:rsidRPr="00415BAA">
        <w:rPr>
          <w:rFonts w:ascii="Arial" w:hAnsi="Arial" w:cs="Arial"/>
        </w:rPr>
        <w:t>.</w:t>
      </w:r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Bahasan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proofErr w:type="gramStart"/>
      <w:r w:rsidRPr="00073E8D">
        <w:rPr>
          <w:rFonts w:ascii="Arial" w:hAnsi="Arial" w:cs="Arial"/>
          <w:bCs/>
          <w:spacing w:val="-2"/>
        </w:rPr>
        <w:t>dalam</w:t>
      </w:r>
      <w:proofErr w:type="spellEnd"/>
      <w:r w:rsidRPr="00073E8D">
        <w:rPr>
          <w:rFonts w:ascii="Arial" w:hAnsi="Arial" w:cs="Arial"/>
          <w:bCs/>
          <w:spacing w:val="-2"/>
        </w:rPr>
        <w:t xml:space="preserve">  </w:t>
      </w:r>
      <w:proofErr w:type="spellStart"/>
      <w:r w:rsidRPr="00073E8D">
        <w:rPr>
          <w:rFonts w:ascii="Arial" w:hAnsi="Arial" w:cs="Arial"/>
          <w:bCs/>
          <w:spacing w:val="-2"/>
        </w:rPr>
        <w:t>matakuliah</w:t>
      </w:r>
      <w:proofErr w:type="spellEnd"/>
      <w:proofErr w:type="gram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ini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meliputi</w:t>
      </w:r>
      <w:proofErr w:type="spellEnd"/>
      <w:r w:rsidRPr="00073E8D">
        <w:rPr>
          <w:rFonts w:ascii="Arial" w:hAnsi="Arial" w:cs="Arial"/>
          <w:bCs/>
          <w:spacing w:val="-2"/>
        </w:rPr>
        <w:t xml:space="preserve"> :  </w:t>
      </w:r>
    </w:p>
    <w:p w:rsidR="007B764C" w:rsidRPr="00073E8D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  <w:lang w:val="fi-FI"/>
        </w:rPr>
      </w:pPr>
      <w:r w:rsidRPr="00073E8D">
        <w:rPr>
          <w:rFonts w:ascii="Arial" w:hAnsi="Arial" w:cs="Arial"/>
          <w:lang w:val="fi-FI"/>
        </w:rPr>
        <w:t xml:space="preserve">Manajemen </w:t>
      </w:r>
      <w:r>
        <w:rPr>
          <w:rFonts w:ascii="Arial" w:hAnsi="Arial" w:cs="Arial"/>
          <w:lang w:val="fi-FI"/>
        </w:rPr>
        <w:t>Pembelian</w:t>
      </w:r>
      <w:r w:rsidRPr="00073E8D">
        <w:rPr>
          <w:rFonts w:ascii="Arial" w:hAnsi="Arial" w:cs="Arial"/>
          <w:lang w:val="fi-FI"/>
        </w:rPr>
        <w:t>,</w:t>
      </w:r>
    </w:p>
    <w:p w:rsidR="007B764C" w:rsidRPr="00073E8D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  <w:lang w:val="fi-FI"/>
        </w:rPr>
      </w:pPr>
      <w:r>
        <w:rPr>
          <w:rFonts w:ascii="Arial" w:hAnsi="Arial" w:cs="Arial"/>
          <w:lang w:val="fi-FI"/>
        </w:rPr>
        <w:t>PP no.54 Tahun 2010</w:t>
      </w:r>
      <w:r w:rsidRPr="00073E8D">
        <w:rPr>
          <w:rFonts w:ascii="Arial" w:hAnsi="Arial" w:cs="Arial"/>
          <w:bCs/>
          <w:spacing w:val="-2"/>
          <w:lang w:val="fi-FI"/>
        </w:rPr>
        <w:t>,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  <w:lang w:val="fi-FI"/>
        </w:rPr>
      </w:pPr>
      <w:r w:rsidRPr="007B764C">
        <w:rPr>
          <w:rFonts w:ascii="Arial" w:hAnsi="Arial" w:cs="Arial"/>
          <w:bCs/>
          <w:spacing w:val="-2"/>
          <w:lang w:val="fi-FI"/>
        </w:rPr>
        <w:t>Reverse marketing</w:t>
      </w:r>
    </w:p>
    <w:p w:rsidR="007B764C" w:rsidRPr="00073E8D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  <w:lang w:val="fi-FI"/>
        </w:rPr>
      </w:pPr>
      <w:r>
        <w:rPr>
          <w:rFonts w:ascii="Arial" w:hAnsi="Arial" w:cs="Arial"/>
          <w:lang w:val="fi-FI"/>
        </w:rPr>
        <w:t>Pembelian di muka</w:t>
      </w:r>
      <w:r w:rsidRPr="00073E8D">
        <w:rPr>
          <w:rFonts w:ascii="Arial" w:hAnsi="Arial" w:cs="Arial"/>
          <w:lang w:val="fi-FI"/>
        </w:rPr>
        <w:t>,</w:t>
      </w:r>
    </w:p>
    <w:p w:rsid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r>
        <w:rPr>
          <w:rFonts w:ascii="Arial" w:hAnsi="Arial" w:cs="Arial"/>
          <w:lang w:val="sv-SE"/>
        </w:rPr>
        <w:t>Sumber-sumber pembelian</w:t>
      </w:r>
      <w:r w:rsidRPr="00073E8D">
        <w:rPr>
          <w:rFonts w:ascii="Arial" w:hAnsi="Arial" w:cs="Arial"/>
          <w:lang w:val="sv-SE"/>
        </w:rPr>
        <w:t>,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pengadaan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Sewa</w:t>
      </w:r>
      <w:proofErr w:type="spellEnd"/>
      <w:r>
        <w:rPr>
          <w:rFonts w:ascii="Arial" w:hAnsi="Arial" w:cs="Arial"/>
        </w:rPr>
        <w:t>, Leasing,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Pengadaan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capital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Kemitraan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Pembeli-Penjual</w:t>
      </w:r>
      <w:proofErr w:type="spellEnd"/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Asean</w:t>
      </w:r>
      <w:proofErr w:type="spellEnd"/>
      <w:r>
        <w:rPr>
          <w:rFonts w:ascii="Arial" w:hAnsi="Arial" w:cs="Arial"/>
        </w:rPr>
        <w:t xml:space="preserve"> Free Trade area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Perdagangan</w:t>
      </w:r>
      <w:proofErr w:type="spellEnd"/>
      <w:r>
        <w:rPr>
          <w:rFonts w:ascii="Arial" w:hAnsi="Arial" w:cs="Arial"/>
        </w:rPr>
        <w:t xml:space="preserve"> Global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Incoterm</w:t>
      </w:r>
      <w:proofErr w:type="spellEnd"/>
      <w:r>
        <w:rPr>
          <w:rFonts w:ascii="Arial" w:hAnsi="Arial" w:cs="Arial"/>
        </w:rPr>
        <w:t xml:space="preserve"> 2010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Kebijakan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Perdagangan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Bebas</w:t>
      </w:r>
      <w:proofErr w:type="spellEnd"/>
      <w:r>
        <w:rPr>
          <w:rFonts w:ascii="Arial" w:hAnsi="Arial" w:cs="Arial"/>
        </w:rPr>
        <w:t>,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Pembayaran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Internasional</w:t>
      </w:r>
      <w:proofErr w:type="spellEnd"/>
      <w:r>
        <w:rPr>
          <w:rFonts w:ascii="Arial" w:hAnsi="Arial" w:cs="Arial"/>
        </w:rPr>
        <w:t>,</w:t>
      </w:r>
    </w:p>
    <w:p w:rsidR="007B764C" w:rsidRPr="007B764C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Strategi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</w:t>
      </w:r>
      <w:proofErr w:type="spellEnd"/>
      <w:r>
        <w:rPr>
          <w:rFonts w:ascii="Arial" w:hAnsi="Arial" w:cs="Arial"/>
        </w:rPr>
        <w:t xml:space="preserve"> Approved Brands,</w:t>
      </w:r>
    </w:p>
    <w:p w:rsidR="007B764C" w:rsidRPr="00174557" w:rsidRDefault="007B764C" w:rsidP="007B764C">
      <w:pPr>
        <w:pStyle w:val="ping"/>
        <w:numPr>
          <w:ilvl w:val="0"/>
          <w:numId w:val="1"/>
        </w:numPr>
        <w:spacing w:before="0" w:beforeAutospacing="0" w:after="0" w:afterAutospacing="0" w:line="360" w:lineRule="auto"/>
        <w:ind w:right="-57"/>
        <w:jc w:val="both"/>
        <w:rPr>
          <w:rFonts w:ascii="Arial" w:hAnsi="Arial" w:cs="Arial"/>
          <w:bCs/>
          <w:spacing w:val="-2"/>
        </w:rPr>
      </w:pPr>
      <w:proofErr w:type="spellStart"/>
      <w:r>
        <w:rPr>
          <w:rFonts w:ascii="Arial" w:hAnsi="Arial" w:cs="Arial"/>
        </w:rPr>
        <w:t>Analisa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pokok</w:t>
      </w:r>
      <w:proofErr w:type="spellEnd"/>
      <w:r>
        <w:rPr>
          <w:rFonts w:ascii="Arial" w:hAnsi="Arial" w:cs="Arial"/>
        </w:rPr>
        <w:t>.</w:t>
      </w:r>
      <w:r w:rsidRPr="00174557">
        <w:rPr>
          <w:rFonts w:ascii="Arial" w:hAnsi="Arial" w:cs="Arial"/>
          <w:bCs/>
          <w:spacing w:val="-2"/>
        </w:rPr>
        <w:t xml:space="preserve"> </w:t>
      </w:r>
    </w:p>
    <w:p w:rsidR="007B764C" w:rsidRDefault="007B764C" w:rsidP="007B764C">
      <w:pPr>
        <w:pStyle w:val="ping"/>
        <w:spacing w:before="0" w:beforeAutospacing="0" w:after="0" w:afterAutospacing="0" w:line="360" w:lineRule="auto"/>
        <w:ind w:right="-57" w:firstLine="720"/>
        <w:jc w:val="both"/>
        <w:rPr>
          <w:rFonts w:ascii="Arial" w:hAnsi="Arial" w:cs="Arial"/>
          <w:bCs/>
          <w:spacing w:val="-2"/>
        </w:rPr>
      </w:pPr>
    </w:p>
    <w:p w:rsidR="007B764C" w:rsidRPr="00073E8D" w:rsidRDefault="007B764C" w:rsidP="007B764C">
      <w:pPr>
        <w:pStyle w:val="ping"/>
        <w:spacing w:before="0" w:beforeAutospacing="0" w:after="0" w:afterAutospacing="0" w:line="360" w:lineRule="auto"/>
        <w:ind w:right="-57" w:firstLine="720"/>
        <w:jc w:val="both"/>
        <w:rPr>
          <w:rFonts w:ascii="Arial" w:hAnsi="Arial" w:cs="Arial"/>
          <w:bCs/>
          <w:spacing w:val="-2"/>
        </w:rPr>
      </w:pPr>
      <w:proofErr w:type="spellStart"/>
      <w:proofErr w:type="gramStart"/>
      <w:r w:rsidRPr="00073E8D">
        <w:rPr>
          <w:rFonts w:ascii="Arial" w:hAnsi="Arial" w:cs="Arial"/>
          <w:bCs/>
          <w:spacing w:val="-2"/>
        </w:rPr>
        <w:t>Buku</w:t>
      </w:r>
      <w:proofErr w:type="spellEnd"/>
      <w:r w:rsidRPr="00073E8D">
        <w:rPr>
          <w:rFonts w:ascii="Arial" w:hAnsi="Arial" w:cs="Arial"/>
          <w:bCs/>
          <w:spacing w:val="-2"/>
        </w:rPr>
        <w:t xml:space="preserve"> ajar </w:t>
      </w:r>
      <w:proofErr w:type="spellStart"/>
      <w:r w:rsidRPr="00073E8D">
        <w:rPr>
          <w:rFonts w:ascii="Arial" w:hAnsi="Arial" w:cs="Arial"/>
          <w:bCs/>
          <w:spacing w:val="-2"/>
        </w:rPr>
        <w:t>ini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diharapkan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dapat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memperkaya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wawasan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Anda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dalam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 w:rsidRPr="00073E8D">
        <w:rPr>
          <w:rFonts w:ascii="Arial" w:hAnsi="Arial" w:cs="Arial"/>
          <w:bCs/>
          <w:spacing w:val="-2"/>
        </w:rPr>
        <w:t>matakuliah</w:t>
      </w:r>
      <w:proofErr w:type="spellEnd"/>
      <w:r w:rsidRPr="00073E8D">
        <w:rPr>
          <w:rFonts w:ascii="Arial" w:hAnsi="Arial" w:cs="Arial"/>
          <w:bCs/>
          <w:spacing w:val="-2"/>
        </w:rPr>
        <w:t xml:space="preserve"> </w:t>
      </w:r>
      <w:proofErr w:type="spellStart"/>
      <w:r>
        <w:rPr>
          <w:rFonts w:ascii="Arial" w:hAnsi="Arial" w:cs="Arial"/>
          <w:bCs/>
          <w:spacing w:val="-2"/>
        </w:rPr>
        <w:t>Manajemen</w:t>
      </w:r>
      <w:proofErr w:type="spellEnd"/>
      <w:r>
        <w:rPr>
          <w:rFonts w:ascii="Arial" w:hAnsi="Arial" w:cs="Arial"/>
          <w:bCs/>
          <w:spacing w:val="-2"/>
        </w:rPr>
        <w:t xml:space="preserve"> </w:t>
      </w:r>
      <w:proofErr w:type="spellStart"/>
      <w:r>
        <w:rPr>
          <w:rFonts w:ascii="Arial" w:hAnsi="Arial" w:cs="Arial"/>
          <w:bCs/>
          <w:spacing w:val="-2"/>
        </w:rPr>
        <w:t>Pembelian</w:t>
      </w:r>
      <w:proofErr w:type="spellEnd"/>
      <w:r w:rsidRPr="00073E8D">
        <w:rPr>
          <w:rFonts w:ascii="Arial" w:hAnsi="Arial" w:cs="Arial"/>
          <w:bCs/>
          <w:spacing w:val="-2"/>
        </w:rPr>
        <w:t>.</w:t>
      </w:r>
      <w:proofErr w:type="gramEnd"/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7B764C" w:rsidRPr="009E5DAB" w:rsidRDefault="007B764C" w:rsidP="007B764C">
      <w:pPr>
        <w:ind w:right="-57" w:firstLine="720"/>
        <w:jc w:val="center"/>
        <w:rPr>
          <w:rFonts w:ascii="Garamond" w:hAnsi="Garamond"/>
          <w:b/>
          <w:sz w:val="26"/>
          <w:szCs w:val="26"/>
        </w:rPr>
      </w:pPr>
    </w:p>
    <w:p w:rsidR="00C0116F" w:rsidRDefault="00C0116F"/>
    <w:sectPr w:rsidR="00C0116F" w:rsidSect="007B7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7B1F"/>
    <w:multiLevelType w:val="hybridMultilevel"/>
    <w:tmpl w:val="3F807520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764C"/>
    <w:rsid w:val="00415BAA"/>
    <w:rsid w:val="007B764C"/>
    <w:rsid w:val="00C0116F"/>
    <w:rsid w:val="00C30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4C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ng">
    <w:name w:val="ping"/>
    <w:basedOn w:val="Normal"/>
    <w:rsid w:val="007B764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1</cp:revision>
  <dcterms:created xsi:type="dcterms:W3CDTF">2015-04-16T03:59:00Z</dcterms:created>
  <dcterms:modified xsi:type="dcterms:W3CDTF">2015-04-16T04:11:00Z</dcterms:modified>
</cp:coreProperties>
</file>