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357462" w:rsidRPr="003B2CAD">
        <w:rPr>
          <w:noProof/>
          <w:sz w:val="24"/>
          <w:szCs w:val="24"/>
        </w:rPr>
        <w:t>Moehamad Satiadharma, S.T., M.B.A.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357462" w:rsidRPr="003B2CAD">
        <w:rPr>
          <w:noProof/>
          <w:sz w:val="24"/>
          <w:szCs w:val="24"/>
        </w:rPr>
        <w:t>3273132906830001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357462" w:rsidRPr="003B2CAD">
        <w:rPr>
          <w:noProof/>
          <w:sz w:val="24"/>
          <w:szCs w:val="24"/>
        </w:rPr>
        <w:t>JL. IR. H Juanda No. 393 Dago bandung, Rt5/Rw2, Kecamatan Coblong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357462" w:rsidRPr="003B2CAD">
        <w:rPr>
          <w:noProof/>
          <w:sz w:val="24"/>
          <w:szCs w:val="24"/>
          <w:u w:val="single"/>
        </w:rPr>
        <w:t>Moehamad Satiadharma, S.T., M.B.A.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357462" w:rsidRPr="003B2CAD">
        <w:rPr>
          <w:noProof/>
          <w:sz w:val="24"/>
          <w:szCs w:val="24"/>
        </w:rPr>
        <w:t>118.83.247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88" w:rsidRDefault="00933B88" w:rsidP="00671B08">
      <w:r>
        <w:separator/>
      </w:r>
    </w:p>
  </w:endnote>
  <w:endnote w:type="continuationSeparator" w:id="0">
    <w:p w:rsidR="00933B88" w:rsidRDefault="00933B88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88" w:rsidRDefault="00933B88" w:rsidP="00671B08">
      <w:r>
        <w:separator/>
      </w:r>
    </w:p>
  </w:footnote>
  <w:footnote w:type="continuationSeparator" w:id="0">
    <w:p w:rsidR="00933B88" w:rsidRDefault="00933B88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11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124D84"/>
    <w:rsid w:val="001262C7"/>
    <w:rsid w:val="00257593"/>
    <w:rsid w:val="00284D70"/>
    <w:rsid w:val="002F1502"/>
    <w:rsid w:val="00357462"/>
    <w:rsid w:val="00372EFA"/>
    <w:rsid w:val="004214BE"/>
    <w:rsid w:val="00421FCE"/>
    <w:rsid w:val="004642EA"/>
    <w:rsid w:val="004F2706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B25AE2"/>
    <w:rsid w:val="00B53420"/>
    <w:rsid w:val="00C548B8"/>
    <w:rsid w:val="00C7163A"/>
    <w:rsid w:val="00CA413F"/>
    <w:rsid w:val="00D2124C"/>
    <w:rsid w:val="00D62B38"/>
    <w:rsid w:val="00D96F07"/>
    <w:rsid w:val="00E02CAF"/>
    <w:rsid w:val="00E44D3B"/>
    <w:rsid w:val="00ED62E7"/>
    <w:rsid w:val="00EE4550"/>
    <w:rsid w:val="00F10202"/>
    <w:rsid w:val="00F63E1F"/>
    <w:rsid w:val="00FC19BD"/>
    <w:rsid w:val="00FC1F4E"/>
    <w:rsid w:val="00FD4158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2024-07-23T07:44:00Z</dcterms:created>
  <dcterms:modified xsi:type="dcterms:W3CDTF">2024-07-23T07:44:00Z</dcterms:modified>
</cp:coreProperties>
</file>