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70"/>
        </w:tabs>
        <w:spacing w:line="276" w:lineRule="auto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SURAT PERNYATAAN DOSEN TETAP</w:t>
      </w:r>
    </w:p>
    <w:p w:rsidR="00000000" w:rsidDel="00000000" w:rsidP="00000000" w:rsidRDefault="00000000" w:rsidRPr="00000000" w14:paraId="00000002">
      <w:pPr>
        <w:tabs>
          <w:tab w:val="left" w:leader="none" w:pos="1170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Nama</w:t>
        <w:tab/>
        <w:tab/>
        <w:tab/>
        <w:tab/>
        <w:t xml:space="preserve">      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Dr. Saptono Kusdanu Waskito, S.E.,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Tempat/Tgl. Lahir</w:t>
        <w:tab/>
        <w:t xml:space="preserve">: Surabaya, 01 Juni 1960</w:t>
      </w:r>
    </w:p>
    <w:p w:rsidR="00000000" w:rsidDel="00000000" w:rsidP="00000000" w:rsidRDefault="00000000" w:rsidRPr="00000000" w14:paraId="00000006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I K/ NIP.</w:t>
        <w:tab/>
        <w:t xml:space="preserve">: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211.60.153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3402" w:hanging="3402"/>
        <w:jc w:val="both"/>
        <w:rPr>
          <w:color w:val="1f1f1f"/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Alamat</w:t>
        <w:tab/>
        <w:t xml:space="preserve">: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Komp. Bukit Padjajaran Kav. 78 RT 002/ RW 013 Cimenyan</w:t>
      </w:r>
    </w:p>
    <w:p w:rsidR="00000000" w:rsidDel="00000000" w:rsidP="00000000" w:rsidRDefault="00000000" w:rsidRPr="00000000" w14:paraId="00000008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3402" w:hanging="340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Pendidikan (sebutkan nama PT-nya)</w:t>
      </w:r>
    </w:p>
    <w:p w:rsidR="00000000" w:rsidDel="00000000" w:rsidP="00000000" w:rsidRDefault="00000000" w:rsidRPr="00000000" w14:paraId="0000000A">
      <w:pPr>
        <w:tabs>
          <w:tab w:val="left" w:leader="none" w:pos="3240"/>
          <w:tab w:val="left" w:leader="none" w:pos="3600"/>
          <w:tab w:val="right" w:leader="none" w:pos="9356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Dalam Negeri</w:t>
        <w:tab/>
        <w:t xml:space="preserve">: -S1 Manajemen</w:t>
      </w:r>
    </w:p>
    <w:p w:rsidR="00000000" w:rsidDel="00000000" w:rsidP="00000000" w:rsidRDefault="00000000" w:rsidRPr="00000000" w14:paraId="0000000B">
      <w:pPr>
        <w:tabs>
          <w:tab w:val="left" w:leader="none" w:pos="3240"/>
          <w:tab w:val="left" w:leader="none" w:pos="3600"/>
          <w:tab w:val="right" w:leader="none" w:pos="9356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(Universitas Terbuka)</w:t>
      </w:r>
    </w:p>
    <w:p w:rsidR="00000000" w:rsidDel="00000000" w:rsidP="00000000" w:rsidRDefault="00000000" w:rsidRPr="00000000" w14:paraId="0000000C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-S2 Magister Manajemen </w:t>
      </w:r>
    </w:p>
    <w:p w:rsidR="00000000" w:rsidDel="00000000" w:rsidP="00000000" w:rsidRDefault="00000000" w:rsidRPr="00000000" w14:paraId="0000000D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(Universitas Sangga Buana ) </w:t>
      </w:r>
    </w:p>
    <w:p w:rsidR="00000000" w:rsidDel="00000000" w:rsidP="00000000" w:rsidRDefault="00000000" w:rsidRPr="00000000" w14:paraId="0000000E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-S3 Manajemen</w:t>
      </w:r>
    </w:p>
    <w:p w:rsidR="00000000" w:rsidDel="00000000" w:rsidP="00000000" w:rsidRDefault="00000000" w:rsidRPr="00000000" w14:paraId="0000000F">
      <w:pPr>
        <w:tabs>
          <w:tab w:val="left" w:leader="none" w:pos="3600"/>
          <w:tab w:val="right" w:leader="none" w:pos="9270"/>
        </w:tabs>
        <w:spacing w:line="276" w:lineRule="auto"/>
        <w:ind w:left="3402" w:hanging="141.00000000000023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(Universitas Pasundan)</w:t>
      </w:r>
    </w:p>
    <w:p w:rsidR="00000000" w:rsidDel="00000000" w:rsidP="00000000" w:rsidRDefault="00000000" w:rsidRPr="00000000" w14:paraId="00000010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Pekerjaan</w:t>
        <w:tab/>
        <w:t xml:space="preserve">: Dosen Tetap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Manajemen </w:t>
      </w:r>
      <w:r w:rsidDel="00000000" w:rsidR="00000000" w:rsidRPr="00000000">
        <w:rPr>
          <w:sz w:val="22"/>
          <w:szCs w:val="22"/>
          <w:rtl w:val="0"/>
        </w:rPr>
        <w:t xml:space="preserve">Logistik</w:t>
      </w:r>
    </w:p>
    <w:p w:rsidR="00000000" w:rsidDel="00000000" w:rsidP="00000000" w:rsidRDefault="00000000" w:rsidRPr="00000000" w14:paraId="00000011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Pangkat/Golongan</w:t>
        <w:tab/>
        <w:t xml:space="preserve">: -</w:t>
      </w:r>
    </w:p>
    <w:p w:rsidR="00000000" w:rsidDel="00000000" w:rsidP="00000000" w:rsidRDefault="00000000" w:rsidRPr="00000000" w14:paraId="00000012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Jabatan</w:t>
        <w:tab/>
        <w:t xml:space="preserve">: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Lektor-300.00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Saya tidak bekerja penuh waktu pada instansi negeri/swasta atau perguruan tinggi swasta lainnya;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Saya bersedia bekerja secara penuh waktu sebagai dosen tetap pada Program Studi </w:t>
      </w:r>
      <w:r w:rsidDel="00000000" w:rsidR="00000000" w:rsidRPr="00000000">
        <w:rPr>
          <w:sz w:val="22"/>
          <w:szCs w:val="22"/>
          <w:rtl w:val="0"/>
        </w:rPr>
        <w:t xml:space="preserve">S2 Manajemen Logistik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Perguruan Tinggi Universitas Logistik dan Bisnis Internasional (ULBI) dalam mata kuliah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1004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Pengantar Ekonomi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1004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Pengantar Manajemen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240"/>
          <w:tab w:val="left" w:leader="none" w:pos="3600"/>
          <w:tab w:val="right" w:leader="none" w:pos="9270"/>
        </w:tabs>
        <w:spacing w:line="276" w:lineRule="auto"/>
        <w:ind w:left="1004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Strategi Pemasaran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Bersama ini turut saya lampirkan: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Fotocopy ijazah S1 dan yang lebih tinggi (S2, S3);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Fotocopy SK penyetaraan ijazah lulusan dari Luar Negeri dari Ditjen Dikti;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Fotocopy SK jabatan akademik dari Pemerintah (bagi yang sudah memiliki);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Fotocopy SK Pensiun (bagi pensiunan);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50"/>
          <w:tab w:val="right" w:leader="none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Riwayat hidup.</w:t>
      </w:r>
    </w:p>
    <w:p w:rsidR="00000000" w:rsidDel="00000000" w:rsidP="00000000" w:rsidRDefault="00000000" w:rsidRPr="00000000" w14:paraId="0000001F">
      <w:pPr>
        <w:tabs>
          <w:tab w:val="left" w:leader="none" w:pos="1350"/>
        </w:tabs>
        <w:spacing w:line="276" w:lineRule="auto"/>
        <w:ind w:left="5387" w:right="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Bandung, 12 Januari 2024</w:t>
      </w:r>
    </w:p>
    <w:p w:rsidR="00000000" w:rsidDel="00000000" w:rsidP="00000000" w:rsidRDefault="00000000" w:rsidRPr="00000000" w14:paraId="00000020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Yang menyatakan,</w:t>
      </w:r>
    </w:p>
    <w:p w:rsidR="00000000" w:rsidDel="00000000" w:rsidP="00000000" w:rsidRDefault="00000000" w:rsidRPr="00000000" w14:paraId="00000021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570"/>
        </w:tabs>
        <w:spacing w:line="276" w:lineRule="auto"/>
        <w:ind w:left="5387" w:right="4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Materai </w:t>
      </w:r>
    </w:p>
    <w:p w:rsidR="00000000" w:rsidDel="00000000" w:rsidP="00000000" w:rsidRDefault="00000000" w:rsidRPr="00000000" w14:paraId="00000024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570"/>
        </w:tabs>
        <w:spacing w:line="276" w:lineRule="auto"/>
        <w:ind w:left="5387" w:right="4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387" w:right="4" w:firstLine="0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Dr. Saptono Kusdanu Waskito, S.E.,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570"/>
        </w:tabs>
        <w:spacing w:line="276" w:lineRule="auto"/>
        <w:rPr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570"/>
        </w:tabs>
        <w:spacing w:line="276" w:lineRule="auto"/>
        <w:rPr>
          <w:color w:val="252525"/>
          <w:sz w:val="22"/>
          <w:szCs w:val="22"/>
        </w:rPr>
      </w:pPr>
      <w:r w:rsidDel="00000000" w:rsidR="00000000" w:rsidRPr="00000000">
        <w:rPr>
          <w:color w:val="252525"/>
          <w:sz w:val="22"/>
          <w:szCs w:val="22"/>
          <w:rtl w:val="0"/>
        </w:rPr>
        <w:t xml:space="preserve">Email : </w:t>
      </w:r>
      <w:r w:rsidDel="00000000" w:rsidR="00000000" w:rsidRPr="00000000">
        <w:rPr>
          <w:color w:val="1f1f1f"/>
          <w:sz w:val="22"/>
          <w:szCs w:val="22"/>
          <w:highlight w:val="white"/>
          <w:rtl w:val="0"/>
        </w:rPr>
        <w:t xml:space="preserve">saptonokusdanu@ulbi.ac.id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b w:val="1"/>
        <w:color w:val="ff6600"/>
        <w:sz w:val="18"/>
        <w:szCs w:val="18"/>
      </w:rPr>
    </w:pPr>
    <w:r w:rsidDel="00000000" w:rsidR="00000000" w:rsidRPr="00000000">
      <w:rPr>
        <w:b w:val="1"/>
        <w:color w:val="ff6600"/>
        <w:sz w:val="18"/>
        <w:szCs w:val="18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Jl. Sariasih No. 54 Bandung – 40151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Telp. (022) 2009570    Fax. (022)2009568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Website :  https://www.ulbi.ac.id/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2139534" cy="936243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1E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7161E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9176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7660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7660"/>
    <w:rPr>
      <w:rFonts w:ascii="Tahoma" w:cs="Tahoma" w:hAnsi="Tahoma" w:eastAsiaTheme="minorHAnsi"/>
      <w:sz w:val="16"/>
      <w:szCs w:val="16"/>
      <w:lang w:val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7660"/>
    <w:rPr>
      <w:rFonts w:ascii="Tahoma" w:cs="Tahoma" w:hAnsi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0jQ4PwO4myOZl6LIZWkaStXOQ==">CgMxLjAyCGguZ2pkZ3hzOAByITFXWXBYSTRGVko1RUU5Vk80N19EZmd3M1dGU0MtYTNYcw==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2023-03-17T03:14:00Z</dcterms:created>
  <dc:creator>Faisal</dc:creator>
</cp:coreProperties>
</file>