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3331B9E" w14:textId="77777777" w:rsidR="001273C1" w:rsidRPr="00217276" w:rsidRDefault="00814847" w:rsidP="00E0401F">
      <w:pPr>
        <w:pStyle w:val="Title"/>
        <w:rPr>
          <w:sz w:val="32"/>
          <w:szCs w:val="38"/>
        </w:rPr>
      </w:pPr>
      <w:sdt>
        <w:sdtPr>
          <w:id w:val="-1675106444"/>
          <w:placeholder>
            <w:docPart w:val="4DAAE8A7E1C048FE9808D69C7D75A788"/>
          </w:placeholder>
          <w15:appearance w15:val="hidden"/>
        </w:sdtPr>
        <w:sdtEndPr/>
        <w:sdtContent>
          <w:r w:rsidR="00217276">
            <w:t>Pusat bahasa</w:t>
          </w:r>
        </w:sdtContent>
      </w:sdt>
    </w:p>
    <w:p w14:paraId="4AB74AD9" w14:textId="77777777" w:rsidR="00E0401F" w:rsidRPr="00E0401F" w:rsidRDefault="00814847" w:rsidP="00E0401F">
      <w:pPr>
        <w:pStyle w:val="Title"/>
      </w:pPr>
      <w:sdt>
        <w:sdtPr>
          <w:rPr>
            <w:sz w:val="32"/>
            <w:szCs w:val="38"/>
          </w:rPr>
          <w:id w:val="1862847750"/>
          <w:placeholder>
            <w:docPart w:val="2FA3D04D18D6441BB63BBDA28CE84EA8"/>
          </w:placeholder>
          <w15:appearance w15:val="hidden"/>
        </w:sdtPr>
        <w:sdtEndPr>
          <w:rPr>
            <w:sz w:val="72"/>
            <w:szCs w:val="52"/>
          </w:rPr>
        </w:sdtEndPr>
        <w:sdtContent>
          <w:r w:rsidR="00217276" w:rsidRPr="00217276">
            <w:rPr>
              <w:sz w:val="32"/>
              <w:szCs w:val="38"/>
            </w:rPr>
            <w:t>universitas logistik dan bisnis internasional</w:t>
          </w:r>
        </w:sdtContent>
      </w:sdt>
      <w:r w:rsidR="00E0401F" w:rsidRPr="00E0401F">
        <w:t xml:space="preserve"> </w:t>
      </w:r>
    </w:p>
    <w:p w14:paraId="74BF477D" w14:textId="77777777" w:rsidR="00017EFD" w:rsidRDefault="00E0401F" w:rsidP="0021727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6A07398" wp14:editId="447F5D91">
                <wp:simplePos x="0" y="0"/>
                <wp:positionH relativeFrom="column">
                  <wp:posOffset>-914400</wp:posOffset>
                </wp:positionH>
                <wp:positionV relativeFrom="page">
                  <wp:posOffset>0</wp:posOffset>
                </wp:positionV>
                <wp:extent cx="7772400" cy="2057400"/>
                <wp:effectExtent l="0" t="0" r="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57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300EC35" id="Rectangle 68" o:spid="_x0000_s1026" alt="&quot;&quot;" style="position:absolute;margin-left:-1in;margin-top:0;width:612pt;height:16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" fillcolor="#4472c4 [3204]" stroked="f" strokeweight="1pt">
                <w10:wrap anchory="page"/>
                <w10:anchorlock/>
              </v:rect>
            </w:pict>
          </mc:Fallback>
        </mc:AlternateContent>
      </w:r>
    </w:p>
    <w:p w14:paraId="69266C63" w14:textId="77777777" w:rsidR="00217276" w:rsidRDefault="00217276" w:rsidP="00217276"/>
    <w:p w14:paraId="0218F40D" w14:textId="77777777" w:rsidR="001273C1" w:rsidRPr="005140CB" w:rsidRDefault="00814847" w:rsidP="005140CB">
      <w:pPr>
        <w:pStyle w:val="Heading1"/>
      </w:pPr>
      <w:sdt>
        <w:sdtPr>
          <w:alias w:val="Overview:"/>
          <w:tag w:val="Overview:"/>
          <w:id w:val="-1324508684"/>
          <w:placeholder>
            <w:docPart w:val="CC6DAA40CE894EBDB589BA849EC9D216"/>
          </w:placeholder>
          <w:temporary/>
          <w:showingPlcHdr/>
          <w15:appearance w15:val="hidden"/>
        </w:sdtPr>
        <w:sdtEndPr/>
        <w:sdtContent>
          <w:r w:rsidR="00386778" w:rsidRPr="005140CB">
            <w:t>Overview</w:t>
          </w:r>
        </w:sdtContent>
      </w:sdt>
    </w:p>
    <w:p w14:paraId="12574149" w14:textId="77777777" w:rsidR="001273C1" w:rsidRDefault="001273C1">
      <w:pPr>
        <w:pStyle w:val="NoSpacing"/>
      </w:pPr>
    </w:p>
    <w:p w14:paraId="38704798" w14:textId="77777777" w:rsidR="00101993" w:rsidRPr="00774574" w:rsidRDefault="00217276" w:rsidP="00FC39BC">
      <w:pPr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Pusat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Universitas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Logistik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Bisnis</w:t>
      </w:r>
      <w:proofErr w:type="spellEnd"/>
      <w:r w:rsidRPr="00774574">
        <w:rPr>
          <w:sz w:val="22"/>
          <w:szCs w:val="22"/>
        </w:rPr>
        <w:t xml:space="preserve"> Indonesia </w:t>
      </w:r>
      <w:proofErr w:type="spellStart"/>
      <w:r w:rsidRPr="00774574">
        <w:rPr>
          <w:sz w:val="22"/>
          <w:szCs w:val="22"/>
        </w:rPr>
        <w:t>atau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familiar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sebutan</w:t>
      </w:r>
      <w:proofErr w:type="spellEnd"/>
      <w:r w:rsidRPr="00774574">
        <w:rPr>
          <w:sz w:val="22"/>
          <w:szCs w:val="22"/>
        </w:rPr>
        <w:t xml:space="preserve"> ULBI </w:t>
      </w:r>
      <w:proofErr w:type="spellStart"/>
      <w:r w:rsidRPr="00774574">
        <w:rPr>
          <w:sz w:val="22"/>
          <w:szCs w:val="22"/>
        </w:rPr>
        <w:t>bergerak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dibidang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pelayanan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kebahasaan</w:t>
      </w:r>
      <w:proofErr w:type="spellEnd"/>
      <w:r w:rsidRPr="00774574">
        <w:rPr>
          <w:sz w:val="22"/>
          <w:szCs w:val="22"/>
        </w:rPr>
        <w:t xml:space="preserve">. </w:t>
      </w:r>
      <w:proofErr w:type="spellStart"/>
      <w:r w:rsidRPr="00774574">
        <w:rPr>
          <w:sz w:val="22"/>
          <w:szCs w:val="22"/>
        </w:rPr>
        <w:t>Bentuk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pelayanan</w:t>
      </w:r>
      <w:proofErr w:type="spellEnd"/>
      <w:r w:rsidRPr="00774574">
        <w:rPr>
          <w:sz w:val="22"/>
          <w:szCs w:val="22"/>
        </w:rPr>
        <w:t xml:space="preserve"> yang kami </w:t>
      </w:r>
      <w:proofErr w:type="spellStart"/>
      <w:r w:rsidRPr="00774574">
        <w:rPr>
          <w:sz w:val="22"/>
          <w:szCs w:val="22"/>
        </w:rPr>
        <w:t>tawarkan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bersifat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pengembangan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kemampuan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kebahasaan</w:t>
      </w:r>
      <w:proofErr w:type="spellEnd"/>
      <w:r w:rsidRPr="00774574">
        <w:rPr>
          <w:sz w:val="22"/>
          <w:szCs w:val="22"/>
        </w:rPr>
        <w:t xml:space="preserve">. Focus </w:t>
      </w:r>
      <w:proofErr w:type="spellStart"/>
      <w:r w:rsidRPr="00774574">
        <w:rPr>
          <w:sz w:val="22"/>
          <w:szCs w:val="22"/>
        </w:rPr>
        <w:t>utama</w:t>
      </w:r>
      <w:proofErr w:type="spellEnd"/>
      <w:r w:rsidRPr="00774574">
        <w:rPr>
          <w:sz w:val="22"/>
          <w:szCs w:val="22"/>
        </w:rPr>
        <w:t xml:space="preserve"> kami </w:t>
      </w:r>
      <w:proofErr w:type="spellStart"/>
      <w:r w:rsidRPr="00774574">
        <w:rPr>
          <w:sz w:val="22"/>
          <w:szCs w:val="22"/>
        </w:rPr>
        <w:t>adalah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peningkatan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kemampuan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sisi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komunikasi</w:t>
      </w:r>
      <w:proofErr w:type="spellEnd"/>
      <w:r w:rsidRPr="00774574">
        <w:rPr>
          <w:sz w:val="22"/>
          <w:szCs w:val="22"/>
        </w:rPr>
        <w:t xml:space="preserve"> verbal </w:t>
      </w:r>
      <w:proofErr w:type="spellStart"/>
      <w:r w:rsidRPr="00774574">
        <w:rPr>
          <w:sz w:val="22"/>
          <w:szCs w:val="22"/>
        </w:rPr>
        <w:t>maupun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tulisan</w:t>
      </w:r>
      <w:proofErr w:type="spellEnd"/>
      <w:r w:rsidRPr="00774574">
        <w:rPr>
          <w:sz w:val="22"/>
          <w:szCs w:val="22"/>
        </w:rPr>
        <w:t xml:space="preserve">. </w:t>
      </w:r>
      <w:proofErr w:type="spellStart"/>
      <w:r w:rsidR="00D51F28" w:rsidRPr="00774574">
        <w:rPr>
          <w:sz w:val="22"/>
          <w:szCs w:val="22"/>
        </w:rPr>
        <w:t>Pelayanan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51F28" w:rsidRPr="00774574">
        <w:rPr>
          <w:sz w:val="22"/>
          <w:szCs w:val="22"/>
        </w:rPr>
        <w:t>ini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51F28" w:rsidRPr="00774574">
        <w:rPr>
          <w:sz w:val="22"/>
          <w:szCs w:val="22"/>
        </w:rPr>
        <w:t>sesuai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51F28" w:rsidRPr="00774574">
        <w:rPr>
          <w:sz w:val="22"/>
          <w:szCs w:val="22"/>
        </w:rPr>
        <w:t>dengan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10DD9" w:rsidRPr="00774574">
        <w:rPr>
          <w:sz w:val="22"/>
          <w:szCs w:val="22"/>
        </w:rPr>
        <w:t>identitas</w:t>
      </w:r>
      <w:proofErr w:type="spellEnd"/>
      <w:r w:rsidR="00D51F28" w:rsidRPr="00774574">
        <w:rPr>
          <w:sz w:val="22"/>
          <w:szCs w:val="22"/>
        </w:rPr>
        <w:t xml:space="preserve"> ULBI </w:t>
      </w:r>
      <w:proofErr w:type="spellStart"/>
      <w:r w:rsidR="00D51F28" w:rsidRPr="00774574">
        <w:rPr>
          <w:sz w:val="22"/>
          <w:szCs w:val="22"/>
        </w:rPr>
        <w:t>sendiri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51F28" w:rsidRPr="00774574">
        <w:rPr>
          <w:sz w:val="22"/>
          <w:szCs w:val="22"/>
        </w:rPr>
        <w:t>sebagai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51F28" w:rsidRPr="00774574">
        <w:rPr>
          <w:sz w:val="22"/>
          <w:szCs w:val="22"/>
        </w:rPr>
        <w:t>universitas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CD219C" w:rsidRPr="00774574">
        <w:rPr>
          <w:sz w:val="22"/>
          <w:szCs w:val="22"/>
        </w:rPr>
        <w:t>dengan</w:t>
      </w:r>
      <w:proofErr w:type="spellEnd"/>
      <w:r w:rsidR="00D10DD9" w:rsidRPr="00774574">
        <w:rPr>
          <w:sz w:val="22"/>
          <w:szCs w:val="22"/>
        </w:rPr>
        <w:t xml:space="preserve"> </w:t>
      </w:r>
      <w:proofErr w:type="spellStart"/>
      <w:r w:rsidR="00D10DD9" w:rsidRPr="00774574">
        <w:rPr>
          <w:sz w:val="22"/>
          <w:szCs w:val="22"/>
        </w:rPr>
        <w:t>jejaring</w:t>
      </w:r>
      <w:proofErr w:type="spellEnd"/>
      <w:r w:rsidR="00D10DD9" w:rsidRPr="00774574">
        <w:rPr>
          <w:sz w:val="22"/>
          <w:szCs w:val="22"/>
        </w:rPr>
        <w:t xml:space="preserve"> </w:t>
      </w:r>
      <w:proofErr w:type="spellStart"/>
      <w:r w:rsidR="00D10DD9" w:rsidRPr="00774574">
        <w:rPr>
          <w:sz w:val="22"/>
          <w:szCs w:val="22"/>
        </w:rPr>
        <w:t>internasional</w:t>
      </w:r>
      <w:proofErr w:type="spellEnd"/>
      <w:r w:rsidR="00D10DD9" w:rsidRPr="00774574">
        <w:rPr>
          <w:sz w:val="22"/>
          <w:szCs w:val="22"/>
        </w:rPr>
        <w:t xml:space="preserve">. </w:t>
      </w:r>
      <w:proofErr w:type="spellStart"/>
      <w:r w:rsidR="00CF501D" w:rsidRPr="00774574">
        <w:rPr>
          <w:sz w:val="22"/>
          <w:szCs w:val="22"/>
        </w:rPr>
        <w:t>Oleh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karenanya</w:t>
      </w:r>
      <w:proofErr w:type="spellEnd"/>
      <w:r w:rsidR="00CF501D" w:rsidRPr="00774574">
        <w:rPr>
          <w:sz w:val="22"/>
          <w:szCs w:val="22"/>
        </w:rPr>
        <w:t xml:space="preserve">, kami </w:t>
      </w:r>
      <w:proofErr w:type="spellStart"/>
      <w:r w:rsidR="00CF501D" w:rsidRPr="00774574">
        <w:rPr>
          <w:sz w:val="22"/>
          <w:szCs w:val="22"/>
        </w:rPr>
        <w:t>menyiapkan</w:t>
      </w:r>
      <w:proofErr w:type="spellEnd"/>
      <w:r w:rsidR="00CF501D" w:rsidRPr="00774574">
        <w:rPr>
          <w:sz w:val="22"/>
          <w:szCs w:val="22"/>
        </w:rPr>
        <w:t xml:space="preserve"> tutor-tutor yang </w:t>
      </w:r>
      <w:proofErr w:type="spellStart"/>
      <w:r w:rsidR="00CF501D" w:rsidRPr="00774574">
        <w:rPr>
          <w:sz w:val="22"/>
          <w:szCs w:val="22"/>
        </w:rPr>
        <w:t>berkompeten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dalam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bidang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pelatihan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kecakapan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berbahasa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Inggris</w:t>
      </w:r>
      <w:proofErr w:type="spellEnd"/>
      <w:r w:rsidR="00CF501D" w:rsidRPr="00774574">
        <w:rPr>
          <w:sz w:val="22"/>
          <w:szCs w:val="22"/>
        </w:rPr>
        <w:t xml:space="preserve">. Tutor kami </w:t>
      </w:r>
      <w:proofErr w:type="spellStart"/>
      <w:r w:rsidR="00CF501D" w:rsidRPr="00774574">
        <w:rPr>
          <w:sz w:val="22"/>
          <w:szCs w:val="22"/>
        </w:rPr>
        <w:t>difasilitasi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dengan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materi</w:t>
      </w:r>
      <w:proofErr w:type="spellEnd"/>
      <w:r w:rsidR="00CF501D" w:rsidRPr="00774574">
        <w:rPr>
          <w:sz w:val="22"/>
          <w:szCs w:val="22"/>
        </w:rPr>
        <w:t xml:space="preserve"> ajar </w:t>
      </w:r>
      <w:proofErr w:type="spellStart"/>
      <w:r w:rsidR="00CF501D" w:rsidRPr="00774574">
        <w:rPr>
          <w:sz w:val="22"/>
          <w:szCs w:val="22"/>
        </w:rPr>
        <w:t>dan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silabus</w:t>
      </w:r>
      <w:proofErr w:type="spellEnd"/>
      <w:r w:rsidR="00CF501D" w:rsidRPr="00774574">
        <w:rPr>
          <w:sz w:val="22"/>
          <w:szCs w:val="22"/>
        </w:rPr>
        <w:t xml:space="preserve"> yang </w:t>
      </w:r>
      <w:proofErr w:type="spellStart"/>
      <w:r w:rsidR="00CF501D" w:rsidRPr="00774574">
        <w:rPr>
          <w:sz w:val="22"/>
          <w:szCs w:val="22"/>
        </w:rPr>
        <w:t>terbaru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sehingga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memberikan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pengalaman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belajar</w:t>
      </w:r>
      <w:proofErr w:type="spellEnd"/>
      <w:r w:rsidR="00CF501D" w:rsidRPr="00774574">
        <w:rPr>
          <w:sz w:val="22"/>
          <w:szCs w:val="22"/>
        </w:rPr>
        <w:t xml:space="preserve"> yang </w:t>
      </w:r>
      <w:proofErr w:type="spellStart"/>
      <w:r w:rsidR="00CF501D" w:rsidRPr="00774574">
        <w:rPr>
          <w:sz w:val="22"/>
          <w:szCs w:val="22"/>
        </w:rPr>
        <w:t>menyenangkan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dan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sesuai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dengan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kebutuhan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komunikasi</w:t>
      </w:r>
      <w:proofErr w:type="spellEnd"/>
      <w:r w:rsidR="00CF501D" w:rsidRPr="00774574">
        <w:rPr>
          <w:sz w:val="22"/>
          <w:szCs w:val="22"/>
        </w:rPr>
        <w:t xml:space="preserve"> Bahasa </w:t>
      </w:r>
      <w:proofErr w:type="spellStart"/>
      <w:r w:rsidR="00CF501D" w:rsidRPr="00774574">
        <w:rPr>
          <w:sz w:val="22"/>
          <w:szCs w:val="22"/>
        </w:rPr>
        <w:t>Inggris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kekinian</w:t>
      </w:r>
      <w:proofErr w:type="spellEnd"/>
      <w:r w:rsidR="00CF501D" w:rsidRPr="00774574">
        <w:rPr>
          <w:sz w:val="22"/>
          <w:szCs w:val="22"/>
        </w:rPr>
        <w:t>.</w:t>
      </w:r>
    </w:p>
    <w:p w14:paraId="467753EE" w14:textId="77777777" w:rsidR="00017EFD" w:rsidRDefault="00814847" w:rsidP="00082DA6">
      <w:pPr>
        <w:pStyle w:val="Heading1"/>
      </w:pPr>
      <w:sdt>
        <w:sdtPr>
          <w:alias w:val="Our Proposal:"/>
          <w:tag w:val="Our Proposal:"/>
          <w:id w:val="-924729588"/>
          <w:placeholder>
            <w:docPart w:val="D99AD8A2C44141F69006EC0AE50DA422"/>
          </w:placeholder>
          <w:temporary/>
          <w:showingPlcHdr/>
          <w15:appearance w15:val="hidden"/>
        </w:sdtPr>
        <w:sdtEndPr/>
        <w:sdtContent>
          <w:r w:rsidR="00386778" w:rsidRPr="00C023DE">
            <w:t>Our Proposal</w:t>
          </w:r>
        </w:sdtContent>
      </w:sdt>
    </w:p>
    <w:p w14:paraId="6ADBB6C3" w14:textId="77777777" w:rsidR="00017EFD" w:rsidRPr="00774574" w:rsidRDefault="00CF501D" w:rsidP="00FC39BC">
      <w:pPr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Peningkatan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kemampuan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berkomunikasi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 di level </w:t>
      </w:r>
      <w:proofErr w:type="spellStart"/>
      <w:r w:rsidRPr="00774574">
        <w:rPr>
          <w:sz w:val="22"/>
          <w:szCs w:val="22"/>
        </w:rPr>
        <w:t>manajemen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dapat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memperluas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jejaring</w:t>
      </w:r>
      <w:proofErr w:type="spellEnd"/>
      <w:r w:rsidRPr="00774574">
        <w:rPr>
          <w:sz w:val="22"/>
          <w:szCs w:val="22"/>
        </w:rPr>
        <w:t xml:space="preserve"> ULBI di level </w:t>
      </w:r>
      <w:proofErr w:type="spellStart"/>
      <w:r w:rsidRPr="00774574">
        <w:rPr>
          <w:sz w:val="22"/>
          <w:szCs w:val="22"/>
        </w:rPr>
        <w:t>internasional</w:t>
      </w:r>
      <w:proofErr w:type="spellEnd"/>
      <w:r w:rsidR="00AF1BCC" w:rsidRPr="00774574">
        <w:rPr>
          <w:sz w:val="22"/>
          <w:szCs w:val="22"/>
        </w:rPr>
        <w:t xml:space="preserve">. Hal </w:t>
      </w:r>
      <w:proofErr w:type="spellStart"/>
      <w:r w:rsidR="00AF1BCC" w:rsidRPr="00774574">
        <w:rPr>
          <w:sz w:val="22"/>
          <w:szCs w:val="22"/>
        </w:rPr>
        <w:t>tersebut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memperkuat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citra</w:t>
      </w:r>
      <w:proofErr w:type="spellEnd"/>
      <w:r w:rsidRPr="00774574">
        <w:rPr>
          <w:sz w:val="22"/>
          <w:szCs w:val="22"/>
        </w:rPr>
        <w:t xml:space="preserve"> ULBI </w:t>
      </w:r>
      <w:proofErr w:type="spellStart"/>
      <w:r w:rsidRPr="00774574">
        <w:rPr>
          <w:sz w:val="22"/>
          <w:szCs w:val="22"/>
        </w:rPr>
        <w:t>sebagai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kampus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bertaraf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internasional</w:t>
      </w:r>
      <w:proofErr w:type="spellEnd"/>
      <w:r w:rsidRPr="00774574">
        <w:rPr>
          <w:sz w:val="22"/>
          <w:szCs w:val="22"/>
        </w:rPr>
        <w:t>.</w:t>
      </w:r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Dengan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dasar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tersebut</w:t>
      </w:r>
      <w:proofErr w:type="spellEnd"/>
      <w:r w:rsidR="00AF1BCC" w:rsidRPr="00774574">
        <w:rPr>
          <w:sz w:val="22"/>
          <w:szCs w:val="22"/>
        </w:rPr>
        <w:t>,</w:t>
      </w:r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maka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Pusat</w:t>
      </w:r>
      <w:proofErr w:type="spellEnd"/>
      <w:r w:rsidR="006336B6" w:rsidRPr="00774574">
        <w:rPr>
          <w:sz w:val="22"/>
          <w:szCs w:val="22"/>
        </w:rPr>
        <w:t xml:space="preserve"> Bahasa ULBI </w:t>
      </w:r>
      <w:proofErr w:type="spellStart"/>
      <w:r w:rsidR="006336B6" w:rsidRPr="00774574">
        <w:rPr>
          <w:sz w:val="22"/>
          <w:szCs w:val="22"/>
        </w:rPr>
        <w:t>menawarkan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kepada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pihak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manajemen</w:t>
      </w:r>
      <w:proofErr w:type="spellEnd"/>
      <w:r w:rsidR="006336B6" w:rsidRPr="00774574">
        <w:rPr>
          <w:sz w:val="22"/>
          <w:szCs w:val="22"/>
        </w:rPr>
        <w:t xml:space="preserve"> ULBI </w:t>
      </w:r>
      <w:proofErr w:type="spellStart"/>
      <w:r w:rsidR="006336B6" w:rsidRPr="00774574">
        <w:rPr>
          <w:sz w:val="22"/>
          <w:szCs w:val="22"/>
        </w:rPr>
        <w:t>khususnya</w:t>
      </w:r>
      <w:proofErr w:type="spellEnd"/>
      <w:r w:rsidR="006336B6" w:rsidRPr="00774574">
        <w:rPr>
          <w:sz w:val="22"/>
          <w:szCs w:val="22"/>
        </w:rPr>
        <w:t xml:space="preserve"> para </w:t>
      </w:r>
      <w:proofErr w:type="spellStart"/>
      <w:r w:rsidR="006336B6" w:rsidRPr="00774574">
        <w:rPr>
          <w:sz w:val="22"/>
          <w:szCs w:val="22"/>
        </w:rPr>
        <w:t>anggota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struktral</w:t>
      </w:r>
      <w:proofErr w:type="spellEnd"/>
      <w:r w:rsidR="006336B6" w:rsidRPr="00774574">
        <w:rPr>
          <w:sz w:val="22"/>
          <w:szCs w:val="22"/>
        </w:rPr>
        <w:t xml:space="preserve"> ULBI</w:t>
      </w:r>
      <w:r w:rsidR="00AF1BCC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paket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pelatihan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intensif</w:t>
      </w:r>
      <w:proofErr w:type="spellEnd"/>
      <w:r w:rsidR="006336B6" w:rsidRPr="00774574">
        <w:rPr>
          <w:sz w:val="22"/>
          <w:szCs w:val="22"/>
        </w:rPr>
        <w:t xml:space="preserve"> Bahasa </w:t>
      </w:r>
      <w:proofErr w:type="spellStart"/>
      <w:r w:rsidR="006336B6" w:rsidRPr="00774574">
        <w:rPr>
          <w:sz w:val="22"/>
          <w:szCs w:val="22"/>
        </w:rPr>
        <w:t>Inggris</w:t>
      </w:r>
      <w:proofErr w:type="spellEnd"/>
      <w:r w:rsidR="006336B6" w:rsidRPr="00774574">
        <w:rPr>
          <w:sz w:val="22"/>
          <w:szCs w:val="22"/>
        </w:rPr>
        <w:t xml:space="preserve">. </w:t>
      </w:r>
      <w:proofErr w:type="spellStart"/>
      <w:r w:rsidR="006336B6" w:rsidRPr="00774574">
        <w:rPr>
          <w:sz w:val="22"/>
          <w:szCs w:val="22"/>
        </w:rPr>
        <w:t>Adapun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penguatan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kemampuan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berbahasa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Inggris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ini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ditujukan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pada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bidang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percakapan</w:t>
      </w:r>
      <w:proofErr w:type="spellEnd"/>
      <w:r w:rsidR="00AF1BCC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sehari-hari</w:t>
      </w:r>
      <w:proofErr w:type="spellEnd"/>
      <w:r w:rsidR="006336B6" w:rsidRPr="00774574">
        <w:rPr>
          <w:sz w:val="22"/>
          <w:szCs w:val="22"/>
        </w:rPr>
        <w:t xml:space="preserve">. </w:t>
      </w:r>
      <w:proofErr w:type="spellStart"/>
      <w:r w:rsidR="00AF1BCC" w:rsidRPr="00774574">
        <w:rPr>
          <w:sz w:val="22"/>
          <w:szCs w:val="22"/>
        </w:rPr>
        <w:t>S</w:t>
      </w:r>
      <w:r w:rsidR="006336B6" w:rsidRPr="00774574">
        <w:rPr>
          <w:sz w:val="22"/>
          <w:szCs w:val="22"/>
        </w:rPr>
        <w:t>elain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meningkatkan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kemampuan</w:t>
      </w:r>
      <w:proofErr w:type="spellEnd"/>
      <w:r w:rsidR="006336B6" w:rsidRPr="00774574">
        <w:rPr>
          <w:sz w:val="22"/>
          <w:szCs w:val="22"/>
        </w:rPr>
        <w:t xml:space="preserve"> Bahasa </w:t>
      </w:r>
      <w:proofErr w:type="spellStart"/>
      <w:r w:rsidR="006336B6" w:rsidRPr="00774574">
        <w:rPr>
          <w:sz w:val="22"/>
          <w:szCs w:val="22"/>
        </w:rPr>
        <w:t>Inggris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pada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sisi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tata</w:t>
      </w:r>
      <w:proofErr w:type="spellEnd"/>
      <w:r w:rsidR="006336B6" w:rsidRPr="00774574">
        <w:rPr>
          <w:sz w:val="22"/>
          <w:szCs w:val="22"/>
        </w:rPr>
        <w:t xml:space="preserve"> Bahasa, </w:t>
      </w:r>
      <w:r w:rsidR="00AF1BCC" w:rsidRPr="00774574">
        <w:rPr>
          <w:sz w:val="22"/>
          <w:szCs w:val="22"/>
        </w:rPr>
        <w:t xml:space="preserve">program </w:t>
      </w:r>
      <w:proofErr w:type="spellStart"/>
      <w:r w:rsidR="00AF1BCC" w:rsidRPr="00774574">
        <w:rPr>
          <w:sz w:val="22"/>
          <w:szCs w:val="22"/>
        </w:rPr>
        <w:t>ini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meningkatkan</w:t>
      </w:r>
      <w:proofErr w:type="spellEnd"/>
      <w:r w:rsidR="00082DA6" w:rsidRPr="00774574">
        <w:rPr>
          <w:sz w:val="22"/>
          <w:szCs w:val="22"/>
        </w:rPr>
        <w:t xml:space="preserve"> rasa </w:t>
      </w:r>
      <w:proofErr w:type="spellStart"/>
      <w:r w:rsidR="00082DA6" w:rsidRPr="00774574">
        <w:rPr>
          <w:sz w:val="22"/>
          <w:szCs w:val="22"/>
        </w:rPr>
        <w:t>percaya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diri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dan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ke</w:t>
      </w:r>
      <w:r w:rsidR="00082DA6" w:rsidRPr="00774574">
        <w:rPr>
          <w:sz w:val="22"/>
          <w:szCs w:val="22"/>
        </w:rPr>
        <w:t>nyaman</w:t>
      </w:r>
      <w:r w:rsidR="00AF1BCC" w:rsidRPr="00774574">
        <w:rPr>
          <w:sz w:val="22"/>
          <w:szCs w:val="22"/>
        </w:rPr>
        <w:t>an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saat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berbicara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dalam</w:t>
      </w:r>
      <w:proofErr w:type="spellEnd"/>
      <w:r w:rsidR="00082DA6" w:rsidRPr="00774574">
        <w:rPr>
          <w:sz w:val="22"/>
          <w:szCs w:val="22"/>
        </w:rPr>
        <w:t xml:space="preserve"> Bahasa </w:t>
      </w:r>
      <w:proofErr w:type="spellStart"/>
      <w:r w:rsidR="00082DA6" w:rsidRPr="00774574">
        <w:rPr>
          <w:sz w:val="22"/>
          <w:szCs w:val="22"/>
        </w:rPr>
        <w:t>Inggris</w:t>
      </w:r>
      <w:proofErr w:type="spellEnd"/>
      <w:r w:rsidR="00082DA6" w:rsidRPr="00774574">
        <w:rPr>
          <w:sz w:val="22"/>
          <w:szCs w:val="22"/>
        </w:rPr>
        <w:t>.</w:t>
      </w:r>
      <w:r w:rsidR="00AF1BCC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Secara</w:t>
      </w:r>
      <w:proofErr w:type="spellEnd"/>
      <w:r w:rsidR="00AF1BCC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singkat</w:t>
      </w:r>
      <w:proofErr w:type="spellEnd"/>
      <w:r w:rsidR="00AF1BCC" w:rsidRPr="00774574">
        <w:rPr>
          <w:sz w:val="22"/>
          <w:szCs w:val="22"/>
        </w:rPr>
        <w:t>,</w:t>
      </w:r>
      <w:r w:rsidR="00082DA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b</w:t>
      </w:r>
      <w:r w:rsidR="00082DA6" w:rsidRPr="00774574">
        <w:rPr>
          <w:sz w:val="22"/>
          <w:szCs w:val="22"/>
        </w:rPr>
        <w:t>erikut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adalah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landasan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pilihan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kelas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intensif</w:t>
      </w:r>
      <w:proofErr w:type="spellEnd"/>
      <w:r w:rsidR="00082DA6" w:rsidRPr="00774574">
        <w:rPr>
          <w:sz w:val="22"/>
          <w:szCs w:val="22"/>
        </w:rPr>
        <w:t xml:space="preserve"> Bahasa </w:t>
      </w:r>
      <w:proofErr w:type="spellStart"/>
      <w:r w:rsidR="00082DA6" w:rsidRPr="00774574">
        <w:rPr>
          <w:sz w:val="22"/>
          <w:szCs w:val="22"/>
        </w:rPr>
        <w:t>Inggris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dengan</w:t>
      </w:r>
      <w:proofErr w:type="spellEnd"/>
      <w:r w:rsidR="00AF1BCC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fo</w:t>
      </w:r>
      <w:r w:rsidR="00AF1BCC" w:rsidRPr="00774574">
        <w:rPr>
          <w:sz w:val="22"/>
          <w:szCs w:val="22"/>
        </w:rPr>
        <w:t>k</w:t>
      </w:r>
      <w:r w:rsidR="00082DA6" w:rsidRPr="00774574">
        <w:rPr>
          <w:sz w:val="22"/>
          <w:szCs w:val="22"/>
        </w:rPr>
        <w:t>us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percakapan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sehari-hari</w:t>
      </w:r>
      <w:proofErr w:type="spellEnd"/>
    </w:p>
    <w:p w14:paraId="09FF46DC" w14:textId="77777777" w:rsidR="001273C1" w:rsidRPr="00774574" w:rsidRDefault="00AF1BCC" w:rsidP="00FC39BC">
      <w:pPr>
        <w:pStyle w:val="ListBullet"/>
        <w:spacing w:before="0" w:after="0" w:line="240" w:lineRule="auto"/>
        <w:jc w:val="both"/>
        <w:rPr>
          <w:sz w:val="22"/>
          <w:szCs w:val="22"/>
        </w:rPr>
      </w:pPr>
      <w:r w:rsidRPr="00774574">
        <w:rPr>
          <w:sz w:val="22"/>
          <w:szCs w:val="22"/>
        </w:rPr>
        <w:t xml:space="preserve">Tingkat </w:t>
      </w:r>
      <w:proofErr w:type="spellStart"/>
      <w:r w:rsidRPr="00774574">
        <w:rPr>
          <w:sz w:val="22"/>
          <w:szCs w:val="22"/>
        </w:rPr>
        <w:t>kosa</w:t>
      </w:r>
      <w:proofErr w:type="spellEnd"/>
      <w:r w:rsidRPr="00774574">
        <w:rPr>
          <w:sz w:val="22"/>
          <w:szCs w:val="22"/>
        </w:rPr>
        <w:t xml:space="preserve"> kata yang </w:t>
      </w:r>
      <w:proofErr w:type="spellStart"/>
      <w:r w:rsidRPr="00774574">
        <w:rPr>
          <w:sz w:val="22"/>
          <w:szCs w:val="22"/>
        </w:rPr>
        <w:t>dibutuhkan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familiar</w:t>
      </w:r>
    </w:p>
    <w:p w14:paraId="214E2EAE" w14:textId="77777777" w:rsidR="001273C1" w:rsidRPr="00774574" w:rsidRDefault="00AF1BCC" w:rsidP="00FC39BC">
      <w:pPr>
        <w:pStyle w:val="ListBullet"/>
        <w:spacing w:before="0" w:after="0" w:line="240" w:lineRule="auto"/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Topik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dibahas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adalah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topik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biasa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dibicarakan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sehari-hari</w:t>
      </w:r>
      <w:proofErr w:type="spellEnd"/>
    </w:p>
    <w:p w14:paraId="4F618AFF" w14:textId="77777777" w:rsidR="001273C1" w:rsidRPr="00774574" w:rsidRDefault="00AF1BCC" w:rsidP="00FC39BC">
      <w:pPr>
        <w:pStyle w:val="ListBullet"/>
        <w:spacing w:before="0" w:after="0" w:line="240" w:lineRule="auto"/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Dapat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dipraktekan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ragam</w:t>
      </w:r>
      <w:proofErr w:type="spellEnd"/>
      <w:r w:rsidRPr="00774574">
        <w:rPr>
          <w:sz w:val="22"/>
          <w:szCs w:val="22"/>
        </w:rPr>
        <w:t xml:space="preserve"> formal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informal </w:t>
      </w:r>
      <w:proofErr w:type="spellStart"/>
      <w:r w:rsidRPr="00774574">
        <w:rPr>
          <w:sz w:val="22"/>
          <w:szCs w:val="22"/>
        </w:rPr>
        <w:t>secara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fleksibel</w:t>
      </w:r>
      <w:proofErr w:type="spellEnd"/>
    </w:p>
    <w:p w14:paraId="6C1E44E8" w14:textId="77777777" w:rsidR="00931827" w:rsidRDefault="00AF1BCC" w:rsidP="00FC39BC">
      <w:pPr>
        <w:pStyle w:val="ListBullet"/>
        <w:spacing w:before="0" w:after="0" w:line="240" w:lineRule="auto"/>
        <w:jc w:val="both"/>
      </w:pPr>
      <w:proofErr w:type="spellStart"/>
      <w:r w:rsidRPr="00774574">
        <w:rPr>
          <w:sz w:val="22"/>
          <w:szCs w:val="22"/>
        </w:rPr>
        <w:t>Suasana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kelas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hidup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menyenangkan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untuk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berdiskusi</w:t>
      </w:r>
      <w:proofErr w:type="spellEnd"/>
    </w:p>
    <w:p w14:paraId="6046642D" w14:textId="77777777" w:rsidR="00AF1BCC" w:rsidRDefault="00AF1BCC" w:rsidP="00AF1BCC">
      <w:pPr>
        <w:pStyle w:val="ListBullet"/>
        <w:numPr>
          <w:ilvl w:val="0"/>
          <w:numId w:val="0"/>
        </w:numPr>
        <w:spacing w:before="0" w:after="0" w:line="240" w:lineRule="auto"/>
        <w:ind w:left="432" w:hanging="288"/>
      </w:pPr>
    </w:p>
    <w:p w14:paraId="077E01C5" w14:textId="77777777" w:rsidR="001273C1" w:rsidRDefault="00814847">
      <w:pPr>
        <w:pStyle w:val="Heading2"/>
      </w:pPr>
      <w:sdt>
        <w:sdtPr>
          <w:alias w:val="Execution Strategy:"/>
          <w:tag w:val="Execution Strategy:"/>
          <w:id w:val="-738408525"/>
          <w:placeholder>
            <w:docPart w:val="3A92304FD07247C8B9982D2D3A12C4D6"/>
          </w:placeholder>
          <w:temporary/>
          <w:showingPlcHdr/>
          <w15:appearance w15:val="hidden"/>
        </w:sdtPr>
        <w:sdtEndPr/>
        <w:sdtContent>
          <w:r w:rsidR="00FC68B0" w:rsidRPr="003C0DAF">
            <w:t>Execution Strategy</w:t>
          </w:r>
        </w:sdtContent>
      </w:sdt>
    </w:p>
    <w:p w14:paraId="081699DE" w14:textId="77777777" w:rsidR="001273C1" w:rsidRPr="00774574" w:rsidRDefault="0001135D" w:rsidP="00FC39BC">
      <w:pPr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Untuk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="00483040" w:rsidRPr="00774574">
        <w:rPr>
          <w:sz w:val="22"/>
          <w:szCs w:val="22"/>
        </w:rPr>
        <w:t>mendapatkan</w:t>
      </w:r>
      <w:proofErr w:type="spellEnd"/>
      <w:r w:rsidR="00483040" w:rsidRPr="00774574">
        <w:rPr>
          <w:sz w:val="22"/>
          <w:szCs w:val="22"/>
        </w:rPr>
        <w:t xml:space="preserve"> </w:t>
      </w:r>
      <w:proofErr w:type="spellStart"/>
      <w:r w:rsidR="00483040" w:rsidRPr="00774574">
        <w:rPr>
          <w:sz w:val="22"/>
          <w:szCs w:val="22"/>
        </w:rPr>
        <w:t>hasil</w:t>
      </w:r>
      <w:proofErr w:type="spellEnd"/>
      <w:r w:rsidR="00483040" w:rsidRPr="00774574">
        <w:rPr>
          <w:sz w:val="22"/>
          <w:szCs w:val="22"/>
        </w:rPr>
        <w:t xml:space="preserve"> </w:t>
      </w:r>
      <w:proofErr w:type="spellStart"/>
      <w:r w:rsidR="00483040" w:rsidRPr="00774574">
        <w:rPr>
          <w:sz w:val="22"/>
          <w:szCs w:val="22"/>
        </w:rPr>
        <w:t>pelatihan</w:t>
      </w:r>
      <w:proofErr w:type="spellEnd"/>
      <w:r w:rsidR="00483040" w:rsidRPr="00774574">
        <w:rPr>
          <w:sz w:val="22"/>
          <w:szCs w:val="22"/>
        </w:rPr>
        <w:t xml:space="preserve"> yang optimal </w:t>
      </w:r>
      <w:proofErr w:type="spellStart"/>
      <w:r w:rsidR="00365546" w:rsidRPr="00774574">
        <w:rPr>
          <w:sz w:val="22"/>
          <w:szCs w:val="22"/>
        </w:rPr>
        <w:t>maka</w:t>
      </w:r>
      <w:proofErr w:type="spellEnd"/>
      <w:r w:rsidR="00365546" w:rsidRPr="00774574">
        <w:rPr>
          <w:sz w:val="22"/>
          <w:szCs w:val="22"/>
        </w:rPr>
        <w:t xml:space="preserve"> kami </w:t>
      </w:r>
      <w:proofErr w:type="spellStart"/>
      <w:r w:rsidR="00365546" w:rsidRPr="00774574">
        <w:rPr>
          <w:sz w:val="22"/>
          <w:szCs w:val="22"/>
        </w:rPr>
        <w:t>merekomendasikan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untuk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membentuk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kelompok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dengan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kapasitas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tidak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lebih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dari</w:t>
      </w:r>
      <w:proofErr w:type="spellEnd"/>
      <w:r w:rsidR="00365546" w:rsidRPr="00774574">
        <w:rPr>
          <w:sz w:val="22"/>
          <w:szCs w:val="22"/>
        </w:rPr>
        <w:t xml:space="preserve"> 15 </w:t>
      </w:r>
      <w:proofErr w:type="spellStart"/>
      <w:r w:rsidR="00365546" w:rsidRPr="00774574">
        <w:rPr>
          <w:sz w:val="22"/>
          <w:szCs w:val="22"/>
        </w:rPr>
        <w:t>peserta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setiap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kelasnya</w:t>
      </w:r>
      <w:proofErr w:type="spellEnd"/>
      <w:r w:rsidR="00365546" w:rsidRPr="00774574">
        <w:rPr>
          <w:sz w:val="22"/>
          <w:szCs w:val="22"/>
        </w:rPr>
        <w:t xml:space="preserve">. </w:t>
      </w:r>
      <w:proofErr w:type="spellStart"/>
      <w:r w:rsidR="00365546" w:rsidRPr="00774574">
        <w:rPr>
          <w:sz w:val="22"/>
          <w:szCs w:val="22"/>
        </w:rPr>
        <w:t>Disamping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itu</w:t>
      </w:r>
      <w:proofErr w:type="spellEnd"/>
      <w:r w:rsidR="00365546" w:rsidRPr="00774574">
        <w:rPr>
          <w:sz w:val="22"/>
          <w:szCs w:val="22"/>
        </w:rPr>
        <w:t xml:space="preserve">, </w:t>
      </w:r>
      <w:proofErr w:type="spellStart"/>
      <w:r w:rsidR="00365546" w:rsidRPr="00774574">
        <w:rPr>
          <w:sz w:val="22"/>
          <w:szCs w:val="22"/>
        </w:rPr>
        <w:t>kelas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berjalan</w:t>
      </w:r>
      <w:proofErr w:type="spellEnd"/>
      <w:r w:rsidR="00365546" w:rsidRPr="00774574">
        <w:rPr>
          <w:sz w:val="22"/>
          <w:szCs w:val="22"/>
        </w:rPr>
        <w:t xml:space="preserve"> 6 </w:t>
      </w:r>
      <w:proofErr w:type="spellStart"/>
      <w:r w:rsidR="00365546" w:rsidRPr="00774574">
        <w:rPr>
          <w:sz w:val="22"/>
          <w:szCs w:val="22"/>
        </w:rPr>
        <w:t>pekan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dengan</w:t>
      </w:r>
      <w:proofErr w:type="spellEnd"/>
      <w:r w:rsidR="00365546" w:rsidRPr="00774574">
        <w:rPr>
          <w:sz w:val="22"/>
          <w:szCs w:val="22"/>
        </w:rPr>
        <w:t xml:space="preserve"> 2 kali </w:t>
      </w:r>
      <w:proofErr w:type="spellStart"/>
      <w:r w:rsidR="00365546" w:rsidRPr="00774574">
        <w:rPr>
          <w:sz w:val="22"/>
          <w:szCs w:val="22"/>
        </w:rPr>
        <w:t>pertemuan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dalam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satu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pekannya</w:t>
      </w:r>
      <w:proofErr w:type="spellEnd"/>
      <w:r w:rsidR="00365546" w:rsidRPr="00774574">
        <w:rPr>
          <w:sz w:val="22"/>
          <w:szCs w:val="22"/>
        </w:rPr>
        <w:t xml:space="preserve">. </w:t>
      </w:r>
      <w:proofErr w:type="spellStart"/>
      <w:r w:rsidR="00365546" w:rsidRPr="00774574">
        <w:rPr>
          <w:sz w:val="22"/>
          <w:szCs w:val="22"/>
        </w:rPr>
        <w:t>Selama</w:t>
      </w:r>
      <w:proofErr w:type="spellEnd"/>
      <w:r w:rsidR="00365546" w:rsidRPr="00774574">
        <w:rPr>
          <w:sz w:val="22"/>
          <w:szCs w:val="22"/>
        </w:rPr>
        <w:t xml:space="preserve"> 60 </w:t>
      </w:r>
      <w:proofErr w:type="spellStart"/>
      <w:r w:rsidR="00365546" w:rsidRPr="00774574">
        <w:rPr>
          <w:sz w:val="22"/>
          <w:szCs w:val="22"/>
        </w:rPr>
        <w:t>menit</w:t>
      </w:r>
      <w:proofErr w:type="spellEnd"/>
      <w:r w:rsidR="00365546" w:rsidRPr="00774574">
        <w:rPr>
          <w:sz w:val="22"/>
          <w:szCs w:val="22"/>
        </w:rPr>
        <w:t xml:space="preserve">, tutor </w:t>
      </w:r>
      <w:proofErr w:type="spellStart"/>
      <w:r w:rsidR="00365546" w:rsidRPr="00774574">
        <w:rPr>
          <w:sz w:val="22"/>
          <w:szCs w:val="22"/>
        </w:rPr>
        <w:t>memandu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aktivitas-aktivitas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pelatihan</w:t>
      </w:r>
      <w:proofErr w:type="spellEnd"/>
      <w:r w:rsidR="00365546" w:rsidRPr="00774574">
        <w:rPr>
          <w:sz w:val="22"/>
          <w:szCs w:val="22"/>
        </w:rPr>
        <w:t xml:space="preserve"> yang </w:t>
      </w:r>
      <w:proofErr w:type="spellStart"/>
      <w:r w:rsidR="00365546" w:rsidRPr="00774574">
        <w:rPr>
          <w:sz w:val="22"/>
          <w:szCs w:val="22"/>
        </w:rPr>
        <w:t>diberikan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secara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efektif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efisien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sesuai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dengan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topik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diskusi</w:t>
      </w:r>
      <w:proofErr w:type="spellEnd"/>
      <w:r w:rsidR="00365546" w:rsidRPr="00774574">
        <w:rPr>
          <w:sz w:val="22"/>
          <w:szCs w:val="22"/>
        </w:rPr>
        <w:t xml:space="preserve">. </w:t>
      </w:r>
      <w:proofErr w:type="spellStart"/>
      <w:r w:rsidR="00365546" w:rsidRPr="00774574">
        <w:rPr>
          <w:sz w:val="22"/>
          <w:szCs w:val="22"/>
        </w:rPr>
        <w:t>Pada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akhirnya</w:t>
      </w:r>
      <w:proofErr w:type="spellEnd"/>
      <w:r w:rsidR="00365546" w:rsidRPr="00774574">
        <w:rPr>
          <w:sz w:val="22"/>
          <w:szCs w:val="22"/>
        </w:rPr>
        <w:t xml:space="preserve">, </w:t>
      </w:r>
      <w:proofErr w:type="spellStart"/>
      <w:r w:rsidR="00365546" w:rsidRPr="00774574">
        <w:rPr>
          <w:sz w:val="22"/>
          <w:szCs w:val="22"/>
        </w:rPr>
        <w:t>evaluasi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dilaksanakan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secara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menyeluruh</w:t>
      </w:r>
      <w:proofErr w:type="spellEnd"/>
      <w:r w:rsidR="00365546" w:rsidRPr="00774574">
        <w:rPr>
          <w:sz w:val="22"/>
          <w:szCs w:val="22"/>
        </w:rPr>
        <w:t xml:space="preserve"> yang </w:t>
      </w:r>
      <w:proofErr w:type="spellStart"/>
      <w:r w:rsidR="00365546" w:rsidRPr="00774574">
        <w:rPr>
          <w:sz w:val="22"/>
          <w:szCs w:val="22"/>
        </w:rPr>
        <w:t>didasari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oleh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hasil</w:t>
      </w:r>
      <w:proofErr w:type="spellEnd"/>
      <w:r w:rsidR="00365546" w:rsidRPr="00774574">
        <w:rPr>
          <w:sz w:val="22"/>
          <w:szCs w:val="22"/>
        </w:rPr>
        <w:t xml:space="preserve"> monitoring tutor </w:t>
      </w:r>
      <w:proofErr w:type="spellStart"/>
      <w:r w:rsidR="00365546" w:rsidRPr="00774574">
        <w:rPr>
          <w:sz w:val="22"/>
          <w:szCs w:val="22"/>
        </w:rPr>
        <w:t>selama</w:t>
      </w:r>
      <w:proofErr w:type="spellEnd"/>
      <w:r w:rsidR="00365546" w:rsidRPr="00774574">
        <w:rPr>
          <w:sz w:val="22"/>
          <w:szCs w:val="22"/>
        </w:rPr>
        <w:t xml:space="preserve"> 12 kali </w:t>
      </w:r>
      <w:proofErr w:type="spellStart"/>
      <w:r w:rsidR="00365546" w:rsidRPr="00774574">
        <w:rPr>
          <w:sz w:val="22"/>
          <w:szCs w:val="22"/>
        </w:rPr>
        <w:t>pertemuan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pada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lastRenderedPageBreak/>
        <w:t>tiap-tiap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peserta</w:t>
      </w:r>
      <w:proofErr w:type="spellEnd"/>
      <w:r w:rsidR="00365546" w:rsidRPr="00774574">
        <w:rPr>
          <w:sz w:val="22"/>
          <w:szCs w:val="22"/>
        </w:rPr>
        <w:t>.</w:t>
      </w:r>
      <w:r w:rsidR="00212390" w:rsidRPr="00774574">
        <w:rPr>
          <w:sz w:val="22"/>
          <w:szCs w:val="22"/>
        </w:rPr>
        <w:t xml:space="preserve"> Demi </w:t>
      </w:r>
      <w:proofErr w:type="spellStart"/>
      <w:r w:rsidR="00212390" w:rsidRPr="00774574">
        <w:rPr>
          <w:sz w:val="22"/>
          <w:szCs w:val="22"/>
        </w:rPr>
        <w:t>menjaga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mutu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pelatihan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dan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semangat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peserta</w:t>
      </w:r>
      <w:proofErr w:type="spellEnd"/>
      <w:r w:rsidR="00212390" w:rsidRPr="00774574">
        <w:rPr>
          <w:sz w:val="22"/>
          <w:szCs w:val="22"/>
        </w:rPr>
        <w:t xml:space="preserve"> kami </w:t>
      </w:r>
      <w:proofErr w:type="spellStart"/>
      <w:r w:rsidR="00212390" w:rsidRPr="00774574">
        <w:rPr>
          <w:sz w:val="22"/>
          <w:szCs w:val="22"/>
        </w:rPr>
        <w:t>juga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sangat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menyarankan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untuk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mengadakan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pelatihan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secara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langsung</w:t>
      </w:r>
      <w:proofErr w:type="spellEnd"/>
      <w:r w:rsidR="00212390" w:rsidRPr="00774574">
        <w:rPr>
          <w:sz w:val="22"/>
          <w:szCs w:val="22"/>
        </w:rPr>
        <w:t>/</w:t>
      </w:r>
      <w:proofErr w:type="spellStart"/>
      <w:r w:rsidR="00212390" w:rsidRPr="00774574">
        <w:rPr>
          <w:sz w:val="22"/>
          <w:szCs w:val="22"/>
        </w:rPr>
        <w:t>tatap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muka</w:t>
      </w:r>
      <w:proofErr w:type="spellEnd"/>
      <w:r w:rsidR="00212390" w:rsidRPr="00774574">
        <w:rPr>
          <w:sz w:val="22"/>
          <w:szCs w:val="22"/>
        </w:rPr>
        <w:t>.</w:t>
      </w:r>
    </w:p>
    <w:p w14:paraId="66198F12" w14:textId="77777777" w:rsidR="001273C1" w:rsidRDefault="00814847">
      <w:pPr>
        <w:pStyle w:val="Heading2"/>
      </w:pPr>
      <w:sdt>
        <w:sdtPr>
          <w:alias w:val="Project Deliverables:"/>
          <w:tag w:val="Project Deliverables:"/>
          <w:id w:val="1450042905"/>
          <w:placeholder>
            <w:docPart w:val="4556E60EA5824F77A7086D047DA5D2DB"/>
          </w:placeholder>
          <w:temporary/>
          <w:showingPlcHdr/>
          <w15:appearance w15:val="hidden"/>
        </w:sdtPr>
        <w:sdtEndPr/>
        <w:sdtContent>
          <w:r w:rsidR="00FC68B0" w:rsidRPr="003C0DAF">
            <w:t>Project Deliverables</w:t>
          </w:r>
        </w:sdtContent>
      </w:sdt>
    </w:p>
    <w:p w14:paraId="7D9292EE" w14:textId="77777777" w:rsidR="00017EFD" w:rsidRPr="00583138" w:rsidRDefault="00C95212" w:rsidP="00583138">
      <w:pPr>
        <w:keepNext/>
        <w:rPr>
          <w:b/>
          <w:bCs/>
        </w:rPr>
      </w:pPr>
      <w:proofErr w:type="spellStart"/>
      <w:r w:rsidRPr="00C95212">
        <w:rPr>
          <w:b/>
          <w:bCs/>
        </w:rPr>
        <w:t>Lampiran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rencana</w:t>
      </w:r>
      <w:proofErr w:type="spellEnd"/>
      <w:r w:rsidRPr="00C95212">
        <w:rPr>
          <w:b/>
          <w:bCs/>
        </w:rPr>
        <w:t xml:space="preserve"> ajar </w:t>
      </w:r>
      <w:proofErr w:type="spellStart"/>
      <w:r w:rsidRPr="00C95212">
        <w:rPr>
          <w:b/>
          <w:bCs/>
        </w:rPr>
        <w:t>tertera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pada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laman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akhir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dokumen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ini</w:t>
      </w:r>
      <w:proofErr w:type="spellEnd"/>
    </w:p>
    <w:p w14:paraId="7B1BBC27" w14:textId="77777777" w:rsidR="001273C1" w:rsidRDefault="00814847">
      <w:pPr>
        <w:pStyle w:val="Heading2"/>
      </w:pPr>
      <w:sdt>
        <w:sdtPr>
          <w:alias w:val="Timeline for Execution:"/>
          <w:tag w:val="Timeline for Execution:"/>
          <w:id w:val="-1282346054"/>
          <w:placeholder>
            <w:docPart w:val="CAB839AA99B440159849ACC63D4120C0"/>
          </w:placeholder>
          <w:temporary/>
          <w:showingPlcHdr/>
          <w15:appearance w15:val="hidden"/>
        </w:sdtPr>
        <w:sdtEndPr/>
        <w:sdtContent>
          <w:r w:rsidR="00FC68B0" w:rsidRPr="003C0DAF">
            <w:t>Timeline for Execution</w:t>
          </w:r>
        </w:sdtContent>
      </w:sdt>
    </w:p>
    <w:p w14:paraId="720E2292" w14:textId="77777777" w:rsidR="001273C1" w:rsidRPr="00774574" w:rsidRDefault="00947CCE" w:rsidP="00FC39BC">
      <w:pPr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P</w:t>
      </w:r>
      <w:r w:rsidR="00C95212" w:rsidRPr="00774574">
        <w:rPr>
          <w:sz w:val="22"/>
          <w:szCs w:val="22"/>
        </w:rPr>
        <w:t>elatihan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dimulai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pada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minggu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ke</w:t>
      </w:r>
      <w:proofErr w:type="spellEnd"/>
      <w:r w:rsidR="00C95212" w:rsidRPr="00774574">
        <w:rPr>
          <w:sz w:val="22"/>
          <w:szCs w:val="22"/>
        </w:rPr>
        <w:t xml:space="preserve"> 3 </w:t>
      </w:r>
      <w:proofErr w:type="spellStart"/>
      <w:r w:rsidR="00C95212" w:rsidRPr="00774574">
        <w:rPr>
          <w:sz w:val="22"/>
          <w:szCs w:val="22"/>
        </w:rPr>
        <w:t>bulan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Januari</w:t>
      </w:r>
      <w:proofErr w:type="spellEnd"/>
      <w:r w:rsidR="00C95212" w:rsidRPr="00774574">
        <w:rPr>
          <w:sz w:val="22"/>
          <w:szCs w:val="22"/>
        </w:rPr>
        <w:t xml:space="preserve"> 2023 </w:t>
      </w:r>
      <w:proofErr w:type="spellStart"/>
      <w:r w:rsidR="00C95212" w:rsidRPr="00774574">
        <w:rPr>
          <w:sz w:val="22"/>
          <w:szCs w:val="22"/>
        </w:rPr>
        <w:t>dan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selesai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pada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0556CF" w:rsidRPr="00774574">
        <w:rPr>
          <w:sz w:val="22"/>
          <w:szCs w:val="22"/>
        </w:rPr>
        <w:t>minggu</w:t>
      </w:r>
      <w:proofErr w:type="spellEnd"/>
      <w:r w:rsidR="000556CF" w:rsidRPr="00774574">
        <w:rPr>
          <w:sz w:val="22"/>
          <w:szCs w:val="22"/>
        </w:rPr>
        <w:t xml:space="preserve"> </w:t>
      </w:r>
      <w:proofErr w:type="spellStart"/>
      <w:r w:rsidR="000556CF" w:rsidRPr="00774574">
        <w:rPr>
          <w:sz w:val="22"/>
          <w:szCs w:val="22"/>
        </w:rPr>
        <w:t>ke</w:t>
      </w:r>
      <w:proofErr w:type="spellEnd"/>
      <w:r w:rsidR="000556CF" w:rsidRPr="00774574">
        <w:rPr>
          <w:sz w:val="22"/>
          <w:szCs w:val="22"/>
        </w:rPr>
        <w:t xml:space="preserve"> 4 </w:t>
      </w:r>
      <w:proofErr w:type="spellStart"/>
      <w:r w:rsidR="000556CF" w:rsidRPr="00774574">
        <w:rPr>
          <w:sz w:val="22"/>
          <w:szCs w:val="22"/>
        </w:rPr>
        <w:t>bulan</w:t>
      </w:r>
      <w:proofErr w:type="spellEnd"/>
      <w:r w:rsidR="000556CF" w:rsidRPr="00774574">
        <w:rPr>
          <w:sz w:val="22"/>
          <w:szCs w:val="22"/>
        </w:rPr>
        <w:t xml:space="preserve"> </w:t>
      </w:r>
      <w:proofErr w:type="spellStart"/>
      <w:r w:rsidR="000556CF" w:rsidRPr="00774574">
        <w:rPr>
          <w:sz w:val="22"/>
          <w:szCs w:val="22"/>
        </w:rPr>
        <w:t>Februari</w:t>
      </w:r>
      <w:proofErr w:type="spellEnd"/>
      <w:r w:rsidR="000556CF" w:rsidRPr="00774574">
        <w:rPr>
          <w:sz w:val="22"/>
          <w:szCs w:val="22"/>
        </w:rPr>
        <w:t xml:space="preserve"> 2023. </w:t>
      </w:r>
      <w:proofErr w:type="spellStart"/>
      <w:r w:rsidRPr="00774574">
        <w:rPr>
          <w:sz w:val="22"/>
          <w:szCs w:val="22"/>
        </w:rPr>
        <w:t>Berikut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adalah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gambaran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linimasa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kegiatan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percakapan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 </w:t>
      </w:r>
    </w:p>
    <w:tbl>
      <w:tblPr>
        <w:tblStyle w:val="ProposalTable"/>
        <w:tblW w:w="3341" w:type="pct"/>
        <w:jc w:val="center"/>
        <w:tblLook w:val="04A0" w:firstRow="1" w:lastRow="0" w:firstColumn="1" w:lastColumn="0" w:noHBand="0" w:noVBand="1"/>
        <w:tblDescription w:val="Project timeline"/>
      </w:tblPr>
      <w:tblGrid>
        <w:gridCol w:w="855"/>
        <w:gridCol w:w="1797"/>
        <w:gridCol w:w="1797"/>
        <w:gridCol w:w="1799"/>
      </w:tblGrid>
      <w:tr w:rsidR="00C27980" w14:paraId="6F180683" w14:textId="77777777" w:rsidTr="0021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84" w:type="pct"/>
          </w:tcPr>
          <w:p w14:paraId="2351255D" w14:textId="77777777" w:rsidR="001273C1" w:rsidRDefault="00947CCE">
            <w:proofErr w:type="spellStart"/>
            <w:r>
              <w:t>Kelas</w:t>
            </w:r>
            <w:proofErr w:type="spellEnd"/>
          </w:p>
        </w:tc>
        <w:tc>
          <w:tcPr>
            <w:tcW w:w="1438" w:type="pct"/>
          </w:tcPr>
          <w:p w14:paraId="7B133108" w14:textId="77777777" w:rsidR="001273C1" w:rsidRDefault="00212390">
            <w:r>
              <w:t xml:space="preserve">Hari </w:t>
            </w:r>
            <w:proofErr w:type="spellStart"/>
            <w:r>
              <w:t>Belajar</w:t>
            </w:r>
            <w:proofErr w:type="spellEnd"/>
          </w:p>
        </w:tc>
        <w:tc>
          <w:tcPr>
            <w:tcW w:w="1438" w:type="pct"/>
          </w:tcPr>
          <w:p w14:paraId="2A4CEE5A" w14:textId="77777777" w:rsidR="001273C1" w:rsidRDefault="00212390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</w:p>
        </w:tc>
        <w:tc>
          <w:tcPr>
            <w:tcW w:w="1440" w:type="pct"/>
          </w:tcPr>
          <w:p w14:paraId="6460C2A4" w14:textId="77777777" w:rsidR="001273C1" w:rsidRDefault="00212390">
            <w:r>
              <w:t>Total Jam</w:t>
            </w:r>
          </w:p>
        </w:tc>
      </w:tr>
      <w:tr w:rsidR="001273C1" w14:paraId="1B3C8D71" w14:textId="77777777" w:rsidTr="00212390">
        <w:trPr>
          <w:jc w:val="center"/>
        </w:trPr>
        <w:tc>
          <w:tcPr>
            <w:tcW w:w="684" w:type="pct"/>
          </w:tcPr>
          <w:p w14:paraId="07BEAFE0" w14:textId="77777777" w:rsidR="001273C1" w:rsidRDefault="00947CCE" w:rsidP="00212390">
            <w:pPr>
              <w:jc w:val="center"/>
            </w:pPr>
            <w:r>
              <w:t>A</w:t>
            </w:r>
          </w:p>
        </w:tc>
        <w:tc>
          <w:tcPr>
            <w:tcW w:w="1438" w:type="pct"/>
          </w:tcPr>
          <w:p w14:paraId="396DE796" w14:textId="77777777" w:rsidR="001273C1" w:rsidRDefault="00814847" w:rsidP="00101993">
            <w:sdt>
              <w:sdtPr>
                <w:id w:val="2097751622"/>
                <w:placeholder>
                  <w:docPart w:val="65026541693744BAB5F559171B0FE434"/>
                </w:placeholder>
                <w15:appearance w15:val="hidden"/>
              </w:sdtPr>
              <w:sdtEndPr/>
              <w:sdtContent>
                <w:proofErr w:type="spellStart"/>
                <w:r w:rsidR="00212390">
                  <w:t>Selasa</w:t>
                </w:r>
                <w:proofErr w:type="spellEnd"/>
                <w:r w:rsidR="00212390">
                  <w:t xml:space="preserve"> &amp; </w:t>
                </w:r>
                <w:proofErr w:type="spellStart"/>
                <w:r w:rsidR="00212390">
                  <w:t>Jumat</w:t>
                </w:r>
                <w:proofErr w:type="spellEnd"/>
              </w:sdtContent>
            </w:sdt>
            <w:r w:rsidR="00101993">
              <w:t xml:space="preserve"> </w:t>
            </w:r>
          </w:p>
        </w:tc>
        <w:tc>
          <w:tcPr>
            <w:tcW w:w="1438" w:type="pct"/>
          </w:tcPr>
          <w:p w14:paraId="485A3CB5" w14:textId="77777777" w:rsidR="001273C1" w:rsidRDefault="00814847" w:rsidP="00101993">
            <w:sdt>
              <w:sdtPr>
                <w:id w:val="-360672418"/>
                <w:placeholder>
                  <w:docPart w:val="9F34A63376A242A6AB85EBDEB07F827A"/>
                </w:placeholder>
                <w15:appearance w15:val="hidden"/>
              </w:sdtPr>
              <w:sdtEndPr/>
              <w:sdtContent>
                <w:r w:rsidR="00212390">
                  <w:t xml:space="preserve">17 </w:t>
                </w:r>
                <w:proofErr w:type="spellStart"/>
                <w:r w:rsidR="00212390">
                  <w:t>Januari</w:t>
                </w:r>
                <w:proofErr w:type="spellEnd"/>
                <w:r w:rsidR="00212390">
                  <w:t xml:space="preserve"> 2023</w:t>
                </w:r>
              </w:sdtContent>
            </w:sdt>
            <w:r w:rsidR="00101993">
              <w:t xml:space="preserve"> </w:t>
            </w:r>
          </w:p>
        </w:tc>
        <w:tc>
          <w:tcPr>
            <w:tcW w:w="1440" w:type="pct"/>
          </w:tcPr>
          <w:p w14:paraId="48D7D614" w14:textId="77777777" w:rsidR="001273C1" w:rsidRDefault="00212390" w:rsidP="00101993">
            <w:r>
              <w:rPr>
                <w:rFonts w:cstheme="minorHAnsi"/>
              </w:rPr>
              <w:t>±</w:t>
            </w:r>
            <w:r>
              <w:t>1</w:t>
            </w:r>
            <w:r w:rsidR="00701DD7">
              <w:t>2</w:t>
            </w:r>
            <w:r>
              <w:t xml:space="preserve"> jam</w:t>
            </w:r>
          </w:p>
        </w:tc>
      </w:tr>
      <w:tr w:rsidR="001273C1" w14:paraId="273DF612" w14:textId="77777777" w:rsidTr="00212390">
        <w:trPr>
          <w:jc w:val="center"/>
        </w:trPr>
        <w:tc>
          <w:tcPr>
            <w:tcW w:w="684" w:type="pct"/>
          </w:tcPr>
          <w:p w14:paraId="7D0AE929" w14:textId="77777777" w:rsidR="001273C1" w:rsidRDefault="00947CCE" w:rsidP="00212390">
            <w:pPr>
              <w:jc w:val="center"/>
            </w:pPr>
            <w:r>
              <w:t>B</w:t>
            </w:r>
          </w:p>
        </w:tc>
        <w:tc>
          <w:tcPr>
            <w:tcW w:w="1438" w:type="pct"/>
          </w:tcPr>
          <w:p w14:paraId="269FC42E" w14:textId="77777777" w:rsidR="001273C1" w:rsidRDefault="00212390" w:rsidP="00101993">
            <w:proofErr w:type="spellStart"/>
            <w:r>
              <w:t>Senin</w:t>
            </w:r>
            <w:proofErr w:type="spellEnd"/>
            <w:r>
              <w:t xml:space="preserve"> &amp; </w:t>
            </w:r>
            <w:proofErr w:type="spellStart"/>
            <w:r>
              <w:t>Kamis</w:t>
            </w:r>
            <w:proofErr w:type="spellEnd"/>
          </w:p>
        </w:tc>
        <w:tc>
          <w:tcPr>
            <w:tcW w:w="1438" w:type="pct"/>
          </w:tcPr>
          <w:p w14:paraId="5A35DCF8" w14:textId="77777777" w:rsidR="001273C1" w:rsidRDefault="00212390" w:rsidP="00101993">
            <w:r>
              <w:t xml:space="preserve">16 </w:t>
            </w:r>
            <w:proofErr w:type="spellStart"/>
            <w:r>
              <w:t>Januari</w:t>
            </w:r>
            <w:proofErr w:type="spellEnd"/>
            <w:r>
              <w:t xml:space="preserve"> 2023</w:t>
            </w:r>
          </w:p>
        </w:tc>
        <w:tc>
          <w:tcPr>
            <w:tcW w:w="1440" w:type="pct"/>
          </w:tcPr>
          <w:p w14:paraId="5F6B0224" w14:textId="77777777" w:rsidR="001273C1" w:rsidRDefault="00212390" w:rsidP="00101993">
            <w:r>
              <w:rPr>
                <w:rFonts w:cstheme="minorHAnsi"/>
              </w:rPr>
              <w:t>±</w:t>
            </w:r>
            <w:r>
              <w:t>1</w:t>
            </w:r>
            <w:r w:rsidR="00701DD7">
              <w:t>2</w:t>
            </w:r>
            <w:r>
              <w:t xml:space="preserve"> jam</w:t>
            </w:r>
          </w:p>
        </w:tc>
      </w:tr>
      <w:tr w:rsidR="001273C1" w14:paraId="50140C1E" w14:textId="77777777" w:rsidTr="00212390">
        <w:trPr>
          <w:jc w:val="center"/>
        </w:trPr>
        <w:tc>
          <w:tcPr>
            <w:tcW w:w="684" w:type="pct"/>
          </w:tcPr>
          <w:p w14:paraId="0F15E5F6" w14:textId="77777777" w:rsidR="001273C1" w:rsidRDefault="00947CCE" w:rsidP="00212390">
            <w:pPr>
              <w:jc w:val="center"/>
            </w:pPr>
            <w:r>
              <w:t>C</w:t>
            </w:r>
          </w:p>
        </w:tc>
        <w:tc>
          <w:tcPr>
            <w:tcW w:w="1438" w:type="pct"/>
          </w:tcPr>
          <w:p w14:paraId="5623C48A" w14:textId="77777777" w:rsidR="001273C1" w:rsidRDefault="00212390" w:rsidP="00101993">
            <w:proofErr w:type="spellStart"/>
            <w:r>
              <w:t>Rabu</w:t>
            </w:r>
            <w:proofErr w:type="spellEnd"/>
            <w:r>
              <w:t xml:space="preserve"> &amp; </w:t>
            </w:r>
            <w:proofErr w:type="spellStart"/>
            <w:r>
              <w:t>Kamis</w:t>
            </w:r>
            <w:proofErr w:type="spellEnd"/>
          </w:p>
        </w:tc>
        <w:tc>
          <w:tcPr>
            <w:tcW w:w="1438" w:type="pct"/>
          </w:tcPr>
          <w:p w14:paraId="3537C87C" w14:textId="77777777" w:rsidR="001273C1" w:rsidRDefault="00212390" w:rsidP="00101993">
            <w:r>
              <w:t xml:space="preserve">18 </w:t>
            </w:r>
            <w:proofErr w:type="spellStart"/>
            <w:r>
              <w:t>Januari</w:t>
            </w:r>
            <w:proofErr w:type="spellEnd"/>
            <w:r>
              <w:t xml:space="preserve"> 2023</w:t>
            </w:r>
          </w:p>
        </w:tc>
        <w:tc>
          <w:tcPr>
            <w:tcW w:w="1440" w:type="pct"/>
          </w:tcPr>
          <w:p w14:paraId="38131B88" w14:textId="77777777" w:rsidR="001273C1" w:rsidRDefault="00212390" w:rsidP="00101993">
            <w:r>
              <w:rPr>
                <w:rFonts w:cstheme="minorHAnsi"/>
              </w:rPr>
              <w:t>±</w:t>
            </w:r>
            <w:r>
              <w:t>1</w:t>
            </w:r>
            <w:r w:rsidR="00701DD7">
              <w:t>2</w:t>
            </w:r>
            <w:r>
              <w:t xml:space="preserve"> jam</w:t>
            </w:r>
          </w:p>
        </w:tc>
      </w:tr>
    </w:tbl>
    <w:p w14:paraId="2C21C154" w14:textId="77777777" w:rsidR="00017EFD" w:rsidRDefault="00017EFD">
      <w:pPr>
        <w:pStyle w:val="FootnoteText"/>
      </w:pPr>
    </w:p>
    <w:p w14:paraId="2602729B" w14:textId="77777777" w:rsidR="001273C1" w:rsidRDefault="00814847" w:rsidP="005140CB">
      <w:pPr>
        <w:pStyle w:val="Heading1"/>
      </w:pPr>
      <w:sdt>
        <w:sdtPr>
          <w:alias w:val="Expected Results:"/>
          <w:tag w:val="Expected Results:"/>
          <w:id w:val="1434475270"/>
          <w:placeholder>
            <w:docPart w:val="B58C2049A5224239845AD5F2C0D0EDC4"/>
          </w:placeholder>
          <w:temporary/>
          <w:showingPlcHdr/>
          <w15:appearance w15:val="hidden"/>
        </w:sdtPr>
        <w:sdtEndPr/>
        <w:sdtContent>
          <w:r w:rsidR="000322BF">
            <w:t>Expected Results</w:t>
          </w:r>
        </w:sdtContent>
      </w:sdt>
    </w:p>
    <w:p w14:paraId="46F37BE6" w14:textId="77777777" w:rsidR="001273C1" w:rsidRPr="00774574" w:rsidRDefault="0073414D" w:rsidP="00FC39BC">
      <w:pPr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Setelah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menyelesaikan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lengkap</w:t>
      </w:r>
      <w:proofErr w:type="spellEnd"/>
      <w:r w:rsidRPr="00774574">
        <w:rPr>
          <w:sz w:val="22"/>
          <w:szCs w:val="22"/>
        </w:rPr>
        <w:t xml:space="preserve">, </w:t>
      </w:r>
      <w:proofErr w:type="spellStart"/>
      <w:r w:rsidRPr="00774574">
        <w:rPr>
          <w:sz w:val="22"/>
          <w:szCs w:val="22"/>
        </w:rPr>
        <w:t>secara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umum</w:t>
      </w:r>
      <w:proofErr w:type="spellEnd"/>
      <w:r w:rsidRPr="00774574">
        <w:rPr>
          <w:sz w:val="22"/>
          <w:szCs w:val="22"/>
        </w:rPr>
        <w:t xml:space="preserve"> kami </w:t>
      </w:r>
      <w:proofErr w:type="spellStart"/>
      <w:r w:rsidRPr="00774574">
        <w:rPr>
          <w:sz w:val="22"/>
          <w:szCs w:val="22"/>
        </w:rPr>
        <w:t>memiliki</w:t>
      </w:r>
      <w:proofErr w:type="spellEnd"/>
      <w:r w:rsidRPr="00774574">
        <w:rPr>
          <w:sz w:val="22"/>
          <w:szCs w:val="22"/>
        </w:rPr>
        <w:t xml:space="preserve"> target para </w:t>
      </w:r>
      <w:proofErr w:type="spellStart"/>
      <w:r w:rsidRPr="00774574">
        <w:rPr>
          <w:sz w:val="22"/>
          <w:szCs w:val="22"/>
        </w:rPr>
        <w:t>peserta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dapat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percaya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diri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untuk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berdialog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menggunakan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. </w:t>
      </w:r>
      <w:proofErr w:type="spellStart"/>
      <w:r w:rsidRPr="00774574">
        <w:rPr>
          <w:sz w:val="22"/>
          <w:szCs w:val="22"/>
        </w:rPr>
        <w:t>Secara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khusus</w:t>
      </w:r>
      <w:proofErr w:type="spellEnd"/>
      <w:r w:rsidRPr="00774574">
        <w:rPr>
          <w:sz w:val="22"/>
          <w:szCs w:val="22"/>
        </w:rPr>
        <w:t xml:space="preserve">, kami </w:t>
      </w:r>
      <w:proofErr w:type="spellStart"/>
      <w:r w:rsidRPr="00774574">
        <w:rPr>
          <w:sz w:val="22"/>
          <w:szCs w:val="22"/>
        </w:rPr>
        <w:t>berharap</w:t>
      </w:r>
      <w:proofErr w:type="spellEnd"/>
      <w:r w:rsidRPr="00774574">
        <w:rPr>
          <w:sz w:val="22"/>
          <w:szCs w:val="22"/>
        </w:rPr>
        <w:t xml:space="preserve"> para </w:t>
      </w:r>
      <w:proofErr w:type="spellStart"/>
      <w:r w:rsidRPr="00774574">
        <w:rPr>
          <w:sz w:val="22"/>
          <w:szCs w:val="22"/>
        </w:rPr>
        <w:t>peserta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dapat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berkomunikasi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menggunakan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frasa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kosa</w:t>
      </w:r>
      <w:proofErr w:type="spellEnd"/>
      <w:r w:rsidRPr="00774574">
        <w:rPr>
          <w:sz w:val="22"/>
          <w:szCs w:val="22"/>
        </w:rPr>
        <w:t xml:space="preserve"> kata </w:t>
      </w:r>
      <w:proofErr w:type="spellStart"/>
      <w:r w:rsidRPr="00774574">
        <w:rPr>
          <w:sz w:val="22"/>
          <w:szCs w:val="22"/>
        </w:rPr>
        <w:t>menengah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konteks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keseharian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sehingga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siap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saat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berhadapan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petutur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asli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>.</w:t>
      </w:r>
    </w:p>
    <w:p w14:paraId="05E50D5C" w14:textId="77777777" w:rsidR="001273C1" w:rsidRDefault="00814847" w:rsidP="005140CB">
      <w:pPr>
        <w:pStyle w:val="Heading1"/>
      </w:pPr>
      <w:sdt>
        <w:sdtPr>
          <w:alias w:val="Pricing:"/>
          <w:tag w:val="Pricing:"/>
          <w:id w:val="1527065974"/>
          <w:placeholder>
            <w:docPart w:val="94EBF34C03394A62915F6C49FDC4B9EB"/>
          </w:placeholder>
          <w:temporary/>
          <w:showingPlcHdr/>
          <w15:appearance w15:val="hidden"/>
        </w:sdtPr>
        <w:sdtEndPr/>
        <w:sdtContent>
          <w:r w:rsidR="006C5ECB">
            <w:t>Pricing</w:t>
          </w:r>
        </w:sdtContent>
      </w:sdt>
    </w:p>
    <w:p w14:paraId="3F3E3DFE" w14:textId="49F6A2AA" w:rsidR="001273C1" w:rsidRDefault="0073414D"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peny</w:t>
      </w:r>
      <w:r w:rsidR="00AE006E">
        <w:t>elenggaran</w:t>
      </w:r>
      <w:proofErr w:type="spellEnd"/>
      <w:r w:rsidR="00AE006E">
        <w:t xml:space="preserve"> </w:t>
      </w:r>
      <w:proofErr w:type="spellStart"/>
      <w:r w:rsidR="00AE006E">
        <w:t>pelatihan</w:t>
      </w:r>
      <w:proofErr w:type="spellEnd"/>
      <w:r w:rsidR="00AE006E">
        <w:t xml:space="preserve"> </w:t>
      </w:r>
      <w:proofErr w:type="spellStart"/>
      <w:r w:rsidR="00AE006E">
        <w:t>untuk</w:t>
      </w:r>
      <w:proofErr w:type="spellEnd"/>
      <w:r w:rsidR="00AE006E">
        <w:t xml:space="preserve"> </w:t>
      </w:r>
      <w:proofErr w:type="spellStart"/>
      <w:r w:rsidR="00AE006E">
        <w:t>struk</w:t>
      </w:r>
      <w:r>
        <w:t>tural</w:t>
      </w:r>
      <w:proofErr w:type="spellEnd"/>
      <w:r>
        <w:t xml:space="preserve"> di ULBI</w:t>
      </w:r>
    </w:p>
    <w:tbl>
      <w:tblPr>
        <w:tblW w:w="9356" w:type="dxa"/>
        <w:tblInd w:w="-10" w:type="dxa"/>
        <w:tblLook w:val="04A0" w:firstRow="1" w:lastRow="0" w:firstColumn="1" w:lastColumn="0" w:noHBand="0" w:noVBand="1"/>
        <w:tblDescription w:val="Pricing summary"/>
      </w:tblPr>
      <w:tblGrid>
        <w:gridCol w:w="3119"/>
        <w:gridCol w:w="1417"/>
        <w:gridCol w:w="2410"/>
        <w:gridCol w:w="2410"/>
      </w:tblGrid>
      <w:tr w:rsidR="00AE006E" w:rsidRPr="00AE006E" w14:paraId="681EEAA4" w14:textId="77777777" w:rsidTr="00AE006E">
        <w:trPr>
          <w:trHeight w:val="416"/>
        </w:trPr>
        <w:tc>
          <w:tcPr>
            <w:tcW w:w="311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4472C4"/>
            <w:vAlign w:val="center"/>
            <w:hideMark/>
          </w:tcPr>
          <w:p w14:paraId="0B75ECFB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Segoe UI" w:eastAsia="Times New Roman" w:hAnsi="Segoe UI" w:cs="Segoe UI"/>
                <w:color w:val="FFFFFF"/>
                <w:lang w:eastAsia="en-US"/>
              </w:rPr>
            </w:pPr>
            <w:proofErr w:type="spellStart"/>
            <w:r w:rsidRPr="00AE006E">
              <w:rPr>
                <w:rFonts w:ascii="Segoe UI" w:eastAsia="Times New Roman" w:hAnsi="Segoe UI" w:cs="Segoe UI"/>
                <w:color w:val="FFFFFF"/>
                <w:lang w:eastAsia="en-US"/>
              </w:rPr>
              <w:t>Jenis</w:t>
            </w:r>
            <w:proofErr w:type="spellEnd"/>
            <w:r w:rsidRPr="00AE006E">
              <w:rPr>
                <w:rFonts w:ascii="Segoe UI" w:eastAsia="Times New Roman" w:hAnsi="Segoe UI" w:cs="Segoe UI"/>
                <w:color w:val="FFFFFF"/>
                <w:lang w:eastAsia="en-US"/>
              </w:rPr>
              <w:t xml:space="preserve"> </w:t>
            </w:r>
            <w:proofErr w:type="spellStart"/>
            <w:r w:rsidRPr="00AE006E">
              <w:rPr>
                <w:rFonts w:ascii="Segoe UI" w:eastAsia="Times New Roman" w:hAnsi="Segoe UI" w:cs="Segoe UI"/>
                <w:color w:val="FFFFFF"/>
                <w:lang w:eastAsia="en-US"/>
              </w:rPr>
              <w:t>Biaya</w:t>
            </w:r>
            <w:proofErr w:type="spellEnd"/>
          </w:p>
        </w:tc>
        <w:tc>
          <w:tcPr>
            <w:tcW w:w="1417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4472C4"/>
            <w:vAlign w:val="center"/>
            <w:hideMark/>
          </w:tcPr>
          <w:p w14:paraId="46111B58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Segoe UI" w:eastAsia="Times New Roman" w:hAnsi="Segoe UI" w:cs="Segoe UI"/>
                <w:color w:val="FFFFFF"/>
                <w:lang w:eastAsia="en-US"/>
              </w:rPr>
            </w:pPr>
            <w:r w:rsidRPr="00AE006E">
              <w:rPr>
                <w:rFonts w:ascii="Segoe UI" w:eastAsia="Times New Roman" w:hAnsi="Segoe UI" w:cs="Segoe UI"/>
                <w:color w:val="FFFFFF"/>
                <w:lang w:eastAsia="en-US"/>
              </w:rPr>
              <w:t>BSU (</w:t>
            </w:r>
            <w:proofErr w:type="spellStart"/>
            <w:r w:rsidRPr="00AE006E">
              <w:rPr>
                <w:rFonts w:ascii="Segoe UI" w:eastAsia="Times New Roman" w:hAnsi="Segoe UI" w:cs="Segoe UI"/>
                <w:color w:val="FFFFFF"/>
                <w:lang w:eastAsia="en-US"/>
              </w:rPr>
              <w:t>Rp</w:t>
            </w:r>
            <w:proofErr w:type="spellEnd"/>
            <w:r w:rsidRPr="00AE006E">
              <w:rPr>
                <w:rFonts w:ascii="Segoe UI" w:eastAsia="Times New Roman" w:hAnsi="Segoe UI" w:cs="Segoe UI"/>
                <w:color w:val="FFFFFF"/>
                <w:lang w:eastAsia="en-US"/>
              </w:rPr>
              <w:t>)</w:t>
            </w:r>
          </w:p>
        </w:tc>
        <w:tc>
          <w:tcPr>
            <w:tcW w:w="241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4472C4"/>
            <w:vAlign w:val="center"/>
            <w:hideMark/>
          </w:tcPr>
          <w:p w14:paraId="1952E7B9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Segoe UI" w:eastAsia="Times New Roman" w:hAnsi="Segoe UI" w:cs="Segoe UI"/>
                <w:color w:val="FFFFFF"/>
                <w:lang w:eastAsia="en-US"/>
              </w:rPr>
            </w:pPr>
            <w:proofErr w:type="spellStart"/>
            <w:r w:rsidRPr="00AE006E">
              <w:rPr>
                <w:rFonts w:ascii="Segoe UI" w:eastAsia="Times New Roman" w:hAnsi="Segoe UI" w:cs="Segoe UI"/>
                <w:color w:val="FFFFFF"/>
                <w:lang w:eastAsia="en-US"/>
              </w:rPr>
              <w:t>Kuantitas</w:t>
            </w:r>
            <w:proofErr w:type="spellEnd"/>
          </w:p>
        </w:tc>
        <w:tc>
          <w:tcPr>
            <w:tcW w:w="241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4472C4"/>
            <w:vAlign w:val="center"/>
            <w:hideMark/>
          </w:tcPr>
          <w:p w14:paraId="1C905523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Segoe UI" w:eastAsia="Times New Roman" w:hAnsi="Segoe UI" w:cs="Segoe UI"/>
                <w:color w:val="FFFFFF"/>
                <w:lang w:eastAsia="en-US"/>
              </w:rPr>
            </w:pPr>
            <w:proofErr w:type="spellStart"/>
            <w:r w:rsidRPr="00AE006E">
              <w:rPr>
                <w:rFonts w:ascii="Segoe UI" w:eastAsia="Times New Roman" w:hAnsi="Segoe UI" w:cs="Segoe UI"/>
                <w:color w:val="FFFFFF"/>
                <w:lang w:eastAsia="en-US"/>
              </w:rPr>
              <w:t>Jumlah</w:t>
            </w:r>
            <w:proofErr w:type="spellEnd"/>
            <w:r w:rsidRPr="00AE006E">
              <w:rPr>
                <w:rFonts w:ascii="Segoe UI" w:eastAsia="Times New Roman" w:hAnsi="Segoe UI" w:cs="Segoe UI"/>
                <w:color w:val="FFFFFF"/>
                <w:lang w:eastAsia="en-US"/>
              </w:rPr>
              <w:t xml:space="preserve"> (</w:t>
            </w:r>
            <w:proofErr w:type="spellStart"/>
            <w:r w:rsidRPr="00AE006E">
              <w:rPr>
                <w:rFonts w:ascii="Segoe UI" w:eastAsia="Times New Roman" w:hAnsi="Segoe UI" w:cs="Segoe UI"/>
                <w:color w:val="FFFFFF"/>
                <w:lang w:eastAsia="en-US"/>
              </w:rPr>
              <w:t>Rp</w:t>
            </w:r>
            <w:proofErr w:type="spellEnd"/>
            <w:r w:rsidRPr="00AE006E">
              <w:rPr>
                <w:rFonts w:ascii="Segoe UI" w:eastAsia="Times New Roman" w:hAnsi="Segoe UI" w:cs="Segoe UI"/>
                <w:color w:val="FFFFFF"/>
                <w:lang w:eastAsia="en-US"/>
              </w:rPr>
              <w:t>)</w:t>
            </w:r>
          </w:p>
        </w:tc>
      </w:tr>
      <w:tr w:rsidR="00AE006E" w:rsidRPr="00AE006E" w14:paraId="66534315" w14:textId="77777777" w:rsidTr="00AE006E">
        <w:trPr>
          <w:trHeight w:val="85"/>
        </w:trPr>
        <w:tc>
          <w:tcPr>
            <w:tcW w:w="311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1C87FF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Honor </w:t>
            </w:r>
            <w:proofErr w:type="spellStart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Mengajar</w:t>
            </w:r>
            <w:proofErr w:type="spellEnd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Tutor 15 jam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9A0320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jc w:val="right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1.500.000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76B306" w14:textId="77777777" w:rsidR="00AE006E" w:rsidRPr="00AE006E" w:rsidRDefault="00AE006E" w:rsidP="00AE006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3 tutor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BEC333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jc w:val="right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   4.500.000 </w:t>
            </w:r>
          </w:p>
        </w:tc>
      </w:tr>
      <w:tr w:rsidR="00AE006E" w:rsidRPr="00AE006E" w14:paraId="2D9F3FDC" w14:textId="77777777" w:rsidTr="00AE006E">
        <w:trPr>
          <w:trHeight w:val="107"/>
        </w:trPr>
        <w:tc>
          <w:tcPr>
            <w:tcW w:w="311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416861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proofErr w:type="spellStart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Kebutuhan</w:t>
            </w:r>
            <w:proofErr w:type="spellEnd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ATK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4E0C5C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650.000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3CE4F7" w14:textId="77777777" w:rsidR="00AE006E" w:rsidRPr="00AE006E" w:rsidRDefault="00AE006E" w:rsidP="00AE006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1 </w:t>
            </w:r>
            <w:proofErr w:type="spellStart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pax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288C69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jc w:val="right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      650.000 </w:t>
            </w:r>
          </w:p>
        </w:tc>
      </w:tr>
      <w:tr w:rsidR="00AE006E" w:rsidRPr="00AE006E" w14:paraId="73B8B30A" w14:textId="77777777" w:rsidTr="00AE006E">
        <w:trPr>
          <w:trHeight w:val="54"/>
        </w:trPr>
        <w:tc>
          <w:tcPr>
            <w:tcW w:w="311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6198BD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proofErr w:type="spellStart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Kebutuhan</w:t>
            </w:r>
            <w:proofErr w:type="spellEnd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</w:t>
            </w:r>
            <w:proofErr w:type="spellStart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Akomodasi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2D5EE2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1.000.000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9DBDDE" w14:textId="77777777" w:rsidR="00AE006E" w:rsidRPr="00AE006E" w:rsidRDefault="00AE006E" w:rsidP="00AE006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89EF94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jc w:val="right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   1.000.000 </w:t>
            </w:r>
          </w:p>
        </w:tc>
      </w:tr>
      <w:tr w:rsidR="00AE006E" w:rsidRPr="00AE006E" w14:paraId="6410CC4E" w14:textId="77777777" w:rsidTr="00AE006E">
        <w:trPr>
          <w:trHeight w:val="159"/>
        </w:trPr>
        <w:tc>
          <w:tcPr>
            <w:tcW w:w="311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B98245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proofErr w:type="spellStart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Kebutuhan</w:t>
            </w:r>
            <w:proofErr w:type="spellEnd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Snack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C73974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10.000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7F3ED4F" w14:textId="77777777" w:rsidR="00AE006E" w:rsidRPr="00AE006E" w:rsidRDefault="00AE006E" w:rsidP="00AE006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52 orang x 12 </w:t>
            </w:r>
            <w:proofErr w:type="spellStart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pertemuan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E3C531" w14:textId="77777777" w:rsidR="00AE006E" w:rsidRPr="00AE006E" w:rsidRDefault="00AE006E" w:rsidP="00AE006E">
            <w:pPr>
              <w:spacing w:before="0"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404040"/>
                <w:sz w:val="22"/>
                <w:szCs w:val="22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sz w:val="22"/>
                <w:szCs w:val="22"/>
                <w:lang w:eastAsia="en-US"/>
              </w:rPr>
              <w:t xml:space="preserve">         6.240.000 </w:t>
            </w:r>
          </w:p>
        </w:tc>
      </w:tr>
      <w:tr w:rsidR="00AE006E" w:rsidRPr="00AE006E" w14:paraId="175D218C" w14:textId="77777777" w:rsidTr="00AE006E">
        <w:trPr>
          <w:trHeight w:val="167"/>
        </w:trPr>
        <w:tc>
          <w:tcPr>
            <w:tcW w:w="311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37AAE90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proofErr w:type="spellStart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Kebutuhan</w:t>
            </w:r>
            <w:proofErr w:type="spellEnd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</w:t>
            </w:r>
            <w:proofErr w:type="spellStart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Makan</w:t>
            </w:r>
            <w:proofErr w:type="spellEnd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Siang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87CF89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30.000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31931D" w14:textId="77777777" w:rsidR="00AE006E" w:rsidRPr="00AE006E" w:rsidRDefault="00AE006E" w:rsidP="00AE006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52 orang x 12 </w:t>
            </w:r>
            <w:proofErr w:type="spellStart"/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pertemuan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DE578EE" w14:textId="77777777" w:rsidR="00AE006E" w:rsidRPr="00AE006E" w:rsidRDefault="00AE006E" w:rsidP="00AE006E">
            <w:pPr>
              <w:spacing w:before="0"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404040"/>
                <w:sz w:val="22"/>
                <w:szCs w:val="22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sz w:val="22"/>
                <w:szCs w:val="22"/>
                <w:lang w:eastAsia="en-US"/>
              </w:rPr>
              <w:t xml:space="preserve">       18.720.000 </w:t>
            </w:r>
          </w:p>
        </w:tc>
      </w:tr>
      <w:tr w:rsidR="00AE006E" w:rsidRPr="00AE006E" w14:paraId="4DB64930" w14:textId="77777777" w:rsidTr="00AE006E">
        <w:trPr>
          <w:trHeight w:val="315"/>
        </w:trPr>
        <w:tc>
          <w:tcPr>
            <w:tcW w:w="6946" w:type="dxa"/>
            <w:gridSpan w:val="3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DCBEAA" w14:textId="77777777" w:rsidR="00AE006E" w:rsidRPr="00AE006E" w:rsidRDefault="00AE006E" w:rsidP="00AE006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>Total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18B728D" w14:textId="77777777" w:rsidR="00AE006E" w:rsidRPr="00AE006E" w:rsidRDefault="00AE006E" w:rsidP="00AE006E">
            <w:pPr>
              <w:spacing w:before="0" w:after="0" w:line="240" w:lineRule="auto"/>
              <w:ind w:firstLineChars="100" w:firstLine="200"/>
              <w:jc w:val="right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AE006E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31.110.000 </w:t>
            </w:r>
          </w:p>
        </w:tc>
      </w:tr>
    </w:tbl>
    <w:p w14:paraId="1D8645F1" w14:textId="77777777" w:rsidR="00774574" w:rsidRDefault="00701DD7" w:rsidP="00FC39BC">
      <w:pPr>
        <w:spacing w:before="180"/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Memperhatikan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jumlah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alokasi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waktu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berbeda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antara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biaya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durasi</w:t>
      </w:r>
      <w:proofErr w:type="spellEnd"/>
      <w:r w:rsidRPr="00774574">
        <w:rPr>
          <w:sz w:val="22"/>
          <w:szCs w:val="22"/>
        </w:rPr>
        <w:t xml:space="preserve"> real </w:t>
      </w:r>
      <w:proofErr w:type="spellStart"/>
      <w:r w:rsidRPr="00774574">
        <w:rPr>
          <w:sz w:val="22"/>
          <w:szCs w:val="22"/>
        </w:rPr>
        <w:t>mengajar</w:t>
      </w:r>
      <w:proofErr w:type="spellEnd"/>
      <w:r w:rsidRPr="00774574">
        <w:rPr>
          <w:sz w:val="22"/>
          <w:szCs w:val="22"/>
        </w:rPr>
        <w:t xml:space="preserve">. Honor </w:t>
      </w:r>
      <w:proofErr w:type="spellStart"/>
      <w:r w:rsidRPr="00774574">
        <w:rPr>
          <w:sz w:val="22"/>
          <w:szCs w:val="22"/>
        </w:rPr>
        <w:t>mengajar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terbilang</w:t>
      </w:r>
      <w:proofErr w:type="spellEnd"/>
      <w:r w:rsidRPr="00774574">
        <w:rPr>
          <w:sz w:val="22"/>
          <w:szCs w:val="22"/>
        </w:rPr>
        <w:t xml:space="preserve"> 15 jam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waktu</w:t>
      </w:r>
      <w:proofErr w:type="spellEnd"/>
      <w:r w:rsidRPr="00774574">
        <w:rPr>
          <w:sz w:val="22"/>
          <w:szCs w:val="22"/>
        </w:rPr>
        <w:t xml:space="preserve"> total </w:t>
      </w:r>
      <w:proofErr w:type="spellStart"/>
      <w:r w:rsidRPr="00774574">
        <w:rPr>
          <w:sz w:val="22"/>
          <w:szCs w:val="22"/>
        </w:rPr>
        <w:t>belajar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adalah</w:t>
      </w:r>
      <w:proofErr w:type="spellEnd"/>
      <w:r w:rsidRPr="00774574">
        <w:rPr>
          <w:sz w:val="22"/>
          <w:szCs w:val="22"/>
        </w:rPr>
        <w:t xml:space="preserve"> 12 jam. </w:t>
      </w:r>
      <w:proofErr w:type="spellStart"/>
      <w:r w:rsidRPr="00774574">
        <w:rPr>
          <w:sz w:val="22"/>
          <w:szCs w:val="22"/>
        </w:rPr>
        <w:t>Kelebihan</w:t>
      </w:r>
      <w:proofErr w:type="spellEnd"/>
      <w:r w:rsidRPr="00774574">
        <w:rPr>
          <w:sz w:val="22"/>
          <w:szCs w:val="22"/>
        </w:rPr>
        <w:t xml:space="preserve"> 3 jam </w:t>
      </w:r>
      <w:proofErr w:type="spellStart"/>
      <w:r w:rsidRPr="00774574">
        <w:rPr>
          <w:sz w:val="22"/>
          <w:szCs w:val="22"/>
        </w:rPr>
        <w:t>tersebut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merupakan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kebutuhan</w:t>
      </w:r>
      <w:proofErr w:type="spellEnd"/>
      <w:r w:rsidRPr="00774574">
        <w:rPr>
          <w:sz w:val="22"/>
          <w:szCs w:val="22"/>
        </w:rPr>
        <w:t xml:space="preserve"> para tutor kami </w:t>
      </w:r>
      <w:proofErr w:type="spellStart"/>
      <w:r w:rsidRPr="00774574">
        <w:rPr>
          <w:sz w:val="22"/>
          <w:szCs w:val="22"/>
        </w:rPr>
        <w:t>untuk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menyiapkan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materi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mengevaluasi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pada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masing-masing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sesi</w:t>
      </w:r>
      <w:proofErr w:type="spellEnd"/>
      <w:r w:rsidRPr="00774574">
        <w:rPr>
          <w:sz w:val="22"/>
          <w:szCs w:val="22"/>
        </w:rPr>
        <w:t>.</w:t>
      </w:r>
    </w:p>
    <w:p w14:paraId="4335F01D" w14:textId="0EB427ED" w:rsidR="00A9552C" w:rsidRDefault="006A3D1E" w:rsidP="00FC39BC">
      <w:pPr>
        <w:spacing w:before="1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Agar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berjalan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lanc</w:t>
      </w:r>
      <w:r w:rsidR="00A9552C">
        <w:rPr>
          <w:sz w:val="22"/>
          <w:szCs w:val="22"/>
        </w:rPr>
        <w:t>a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dukungan</w:t>
      </w:r>
      <w:proofErr w:type="spellEnd"/>
      <w:r>
        <w:rPr>
          <w:sz w:val="22"/>
          <w:szCs w:val="22"/>
        </w:rPr>
        <w:t xml:space="preserve"> sponsor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donator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perusahaa</w:t>
      </w:r>
      <w:r w:rsidR="00A9552C">
        <w:rPr>
          <w:sz w:val="22"/>
          <w:szCs w:val="22"/>
        </w:rPr>
        <w:t>n-perusahaan</w:t>
      </w:r>
      <w:proofErr w:type="spellEnd"/>
      <w:r w:rsidR="00A9552C">
        <w:rPr>
          <w:sz w:val="22"/>
          <w:szCs w:val="22"/>
        </w:rPr>
        <w:t xml:space="preserve"> yang </w:t>
      </w:r>
      <w:proofErr w:type="spellStart"/>
      <w:r w:rsidR="00A9552C">
        <w:rPr>
          <w:sz w:val="22"/>
          <w:szCs w:val="22"/>
        </w:rPr>
        <w:t>terkait</w:t>
      </w:r>
      <w:proofErr w:type="spellEnd"/>
      <w:r w:rsidR="00A9552C">
        <w:rPr>
          <w:sz w:val="22"/>
          <w:szCs w:val="22"/>
        </w:rPr>
        <w:t xml:space="preserve">, </w:t>
      </w:r>
      <w:proofErr w:type="spellStart"/>
      <w:r w:rsidR="00A9552C">
        <w:rPr>
          <w:sz w:val="22"/>
          <w:szCs w:val="22"/>
        </w:rPr>
        <w:t>adap</w:t>
      </w:r>
      <w:r>
        <w:rPr>
          <w:sz w:val="22"/>
          <w:szCs w:val="22"/>
        </w:rPr>
        <w:t>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dana</w:t>
      </w:r>
      <w:r w:rsidR="00A9552C">
        <w:rPr>
          <w:sz w:val="22"/>
          <w:szCs w:val="22"/>
        </w:rPr>
        <w:t xml:space="preserve"> sponsor </w:t>
      </w:r>
      <w:proofErr w:type="spellStart"/>
      <w:r w:rsidR="00A9552C">
        <w:rPr>
          <w:sz w:val="22"/>
          <w:szCs w:val="22"/>
        </w:rPr>
        <w:t>untuk</w:t>
      </w:r>
      <w:proofErr w:type="spellEnd"/>
      <w:r w:rsidR="00A9552C">
        <w:rPr>
          <w:sz w:val="22"/>
          <w:szCs w:val="22"/>
        </w:rPr>
        <w:t xml:space="preserve"> </w:t>
      </w:r>
      <w:proofErr w:type="spellStart"/>
      <w:r w:rsidR="00A9552C">
        <w:rPr>
          <w:sz w:val="22"/>
          <w:szCs w:val="22"/>
        </w:rPr>
        <w:t>kegiatan</w:t>
      </w:r>
      <w:proofErr w:type="spellEnd"/>
      <w:r w:rsidR="00A9552C">
        <w:rPr>
          <w:sz w:val="22"/>
          <w:szCs w:val="22"/>
        </w:rPr>
        <w:t xml:space="preserve"> </w:t>
      </w:r>
      <w:proofErr w:type="spellStart"/>
      <w:proofErr w:type="gramStart"/>
      <w:r w:rsidR="00F81245">
        <w:rPr>
          <w:sz w:val="22"/>
          <w:szCs w:val="22"/>
        </w:rPr>
        <w:t>tersebut</w:t>
      </w:r>
      <w:proofErr w:type="spellEnd"/>
      <w:r w:rsidR="00A955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sebesar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</w:t>
      </w:r>
      <w:r w:rsidR="00A9552C">
        <w:rPr>
          <w:sz w:val="22"/>
          <w:szCs w:val="22"/>
        </w:rPr>
        <w:t>p</w:t>
      </w:r>
      <w:proofErr w:type="spellEnd"/>
      <w:r w:rsidR="00A9552C">
        <w:rPr>
          <w:sz w:val="22"/>
          <w:szCs w:val="22"/>
        </w:rPr>
        <w:t>.</w:t>
      </w:r>
      <w:r w:rsidR="00F81245" w:rsidRPr="00F81245">
        <w:rPr>
          <w:rFonts w:ascii="Calibri" w:eastAsia="Times New Roman" w:hAnsi="Calibri" w:cs="Calibri"/>
          <w:color w:val="404040"/>
          <w:lang w:eastAsia="en-US"/>
        </w:rPr>
        <w:t xml:space="preserve">  </w:t>
      </w:r>
      <w:r w:rsidR="009B396B" w:rsidRPr="00F22EBF">
        <w:rPr>
          <w:rFonts w:ascii="Calibri" w:eastAsia="Times New Roman" w:hAnsi="Calibri" w:cs="Calibri"/>
          <w:lang w:eastAsia="en-US"/>
        </w:rPr>
        <w:t>31</w:t>
      </w:r>
      <w:r w:rsidR="00F81245" w:rsidRPr="00F22EBF">
        <w:rPr>
          <w:rFonts w:ascii="Calibri" w:eastAsia="Times New Roman" w:hAnsi="Calibri" w:cs="Calibri"/>
          <w:lang w:eastAsia="en-US"/>
        </w:rPr>
        <w:t>.</w:t>
      </w:r>
      <w:r w:rsidR="009B396B" w:rsidRPr="00F22EBF">
        <w:rPr>
          <w:rFonts w:ascii="Calibri" w:eastAsia="Times New Roman" w:hAnsi="Calibri" w:cs="Calibri"/>
          <w:lang w:eastAsia="en-US"/>
        </w:rPr>
        <w:t>11</w:t>
      </w:r>
      <w:r w:rsidR="00F81245" w:rsidRPr="00F22EBF">
        <w:rPr>
          <w:rFonts w:ascii="Calibri" w:eastAsia="Times New Roman" w:hAnsi="Calibri" w:cs="Calibri"/>
          <w:lang w:eastAsia="en-US"/>
        </w:rPr>
        <w:t>0.</w:t>
      </w:r>
      <w:proofErr w:type="gramStart"/>
      <w:r w:rsidR="00F81245" w:rsidRPr="00F22EBF">
        <w:rPr>
          <w:rFonts w:ascii="Calibri" w:eastAsia="Times New Roman" w:hAnsi="Calibri" w:cs="Calibri"/>
          <w:lang w:eastAsia="en-US"/>
        </w:rPr>
        <w:t>000</w:t>
      </w:r>
      <w:r w:rsidRPr="00F22EBF">
        <w:rPr>
          <w:sz w:val="22"/>
          <w:szCs w:val="22"/>
        </w:rPr>
        <w:t>,-</w:t>
      </w:r>
      <w:proofErr w:type="gramEnd"/>
      <w:r w:rsidRPr="00F22EBF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 w:rsidR="00AE006E" w:rsidRPr="00AE006E">
        <w:rPr>
          <w:sz w:val="22"/>
          <w:szCs w:val="22"/>
        </w:rPr>
        <w:t>Tiga</w:t>
      </w:r>
      <w:proofErr w:type="spellEnd"/>
      <w:r w:rsidR="00AE006E" w:rsidRPr="00AE006E">
        <w:rPr>
          <w:sz w:val="22"/>
          <w:szCs w:val="22"/>
        </w:rPr>
        <w:t xml:space="preserve"> </w:t>
      </w:r>
      <w:proofErr w:type="spellStart"/>
      <w:r w:rsidR="00AE006E" w:rsidRPr="00AE006E">
        <w:rPr>
          <w:sz w:val="22"/>
          <w:szCs w:val="22"/>
        </w:rPr>
        <w:t>Puluh</w:t>
      </w:r>
      <w:proofErr w:type="spellEnd"/>
      <w:r w:rsidR="00AE006E" w:rsidRPr="00AE006E">
        <w:rPr>
          <w:sz w:val="22"/>
          <w:szCs w:val="22"/>
        </w:rPr>
        <w:t xml:space="preserve"> </w:t>
      </w:r>
      <w:proofErr w:type="spellStart"/>
      <w:r w:rsidR="00AE006E" w:rsidRPr="00AE006E">
        <w:rPr>
          <w:sz w:val="22"/>
          <w:szCs w:val="22"/>
        </w:rPr>
        <w:t>Satu</w:t>
      </w:r>
      <w:proofErr w:type="spellEnd"/>
      <w:r w:rsidR="00AE006E" w:rsidRPr="00AE006E">
        <w:rPr>
          <w:sz w:val="22"/>
          <w:szCs w:val="22"/>
        </w:rPr>
        <w:t xml:space="preserve"> </w:t>
      </w:r>
      <w:proofErr w:type="spellStart"/>
      <w:r w:rsidR="00AE006E" w:rsidRPr="00AE006E">
        <w:rPr>
          <w:sz w:val="22"/>
          <w:szCs w:val="22"/>
        </w:rPr>
        <w:t>Juta</w:t>
      </w:r>
      <w:proofErr w:type="spellEnd"/>
      <w:r w:rsidR="00AE006E" w:rsidRPr="00AE006E">
        <w:rPr>
          <w:sz w:val="22"/>
          <w:szCs w:val="22"/>
        </w:rPr>
        <w:t xml:space="preserve"> </w:t>
      </w:r>
      <w:proofErr w:type="spellStart"/>
      <w:r w:rsidR="00AE006E" w:rsidRPr="00AE006E">
        <w:rPr>
          <w:sz w:val="22"/>
          <w:szCs w:val="22"/>
        </w:rPr>
        <w:t>Seratus</w:t>
      </w:r>
      <w:proofErr w:type="spellEnd"/>
      <w:r w:rsidR="00AE006E" w:rsidRPr="00AE006E">
        <w:rPr>
          <w:sz w:val="22"/>
          <w:szCs w:val="22"/>
        </w:rPr>
        <w:t xml:space="preserve"> </w:t>
      </w:r>
      <w:proofErr w:type="spellStart"/>
      <w:r w:rsidR="00AE006E" w:rsidRPr="00AE006E">
        <w:rPr>
          <w:sz w:val="22"/>
          <w:szCs w:val="22"/>
        </w:rPr>
        <w:t>Sepuluh</w:t>
      </w:r>
      <w:proofErr w:type="spellEnd"/>
      <w:r w:rsidR="00AE006E" w:rsidRPr="00AE006E">
        <w:rPr>
          <w:sz w:val="22"/>
          <w:szCs w:val="22"/>
        </w:rPr>
        <w:t xml:space="preserve"> </w:t>
      </w:r>
      <w:proofErr w:type="spellStart"/>
      <w:r w:rsidR="00AE006E" w:rsidRPr="00AE006E">
        <w:rPr>
          <w:sz w:val="22"/>
          <w:szCs w:val="22"/>
        </w:rPr>
        <w:t>Ribu</w:t>
      </w:r>
      <w:proofErr w:type="spellEnd"/>
      <w:r w:rsidR="00AE006E" w:rsidRPr="00AE006E">
        <w:rPr>
          <w:sz w:val="22"/>
          <w:szCs w:val="22"/>
        </w:rPr>
        <w:t xml:space="preserve"> Rupiah</w:t>
      </w:r>
      <w:r w:rsidR="00F81245" w:rsidRPr="00AE006E">
        <w:rPr>
          <w:sz w:val="22"/>
          <w:szCs w:val="22"/>
        </w:rPr>
        <w:t>).</w:t>
      </w:r>
    </w:p>
    <w:tbl>
      <w:tblPr>
        <w:tblStyle w:val="ProposalTable"/>
        <w:tblW w:w="9493" w:type="dxa"/>
        <w:tblLook w:val="04A0" w:firstRow="1" w:lastRow="0" w:firstColumn="1" w:lastColumn="0" w:noHBand="0" w:noVBand="1"/>
      </w:tblPr>
      <w:tblGrid>
        <w:gridCol w:w="1487"/>
        <w:gridCol w:w="2477"/>
        <w:gridCol w:w="5529"/>
      </w:tblGrid>
      <w:tr w:rsidR="002D0B60" w14:paraId="77C0D0C8" w14:textId="77777777" w:rsidTr="00AE0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7" w:type="dxa"/>
          </w:tcPr>
          <w:p w14:paraId="07495FE8" w14:textId="77777777"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Jenis</w:t>
            </w:r>
            <w:proofErr w:type="spellEnd"/>
            <w:r>
              <w:rPr>
                <w:sz w:val="22"/>
                <w:szCs w:val="22"/>
              </w:rPr>
              <w:t xml:space="preserve"> Sponsorship</w:t>
            </w:r>
          </w:p>
        </w:tc>
        <w:tc>
          <w:tcPr>
            <w:tcW w:w="2477" w:type="dxa"/>
          </w:tcPr>
          <w:p w14:paraId="24F0F2D1" w14:textId="77777777"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</w:p>
        </w:tc>
        <w:tc>
          <w:tcPr>
            <w:tcW w:w="5529" w:type="dxa"/>
          </w:tcPr>
          <w:p w14:paraId="4AA003DB" w14:textId="77777777"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Fasilitas</w:t>
            </w:r>
            <w:proofErr w:type="spellEnd"/>
            <w:r>
              <w:rPr>
                <w:sz w:val="22"/>
                <w:szCs w:val="22"/>
              </w:rPr>
              <w:t xml:space="preserve"> Sponsor</w:t>
            </w:r>
          </w:p>
        </w:tc>
      </w:tr>
      <w:tr w:rsidR="002D0B60" w14:paraId="57D86899" w14:textId="77777777" w:rsidTr="00AE006E">
        <w:tc>
          <w:tcPr>
            <w:tcW w:w="1487" w:type="dxa"/>
            <w:vAlign w:val="center"/>
          </w:tcPr>
          <w:p w14:paraId="3B167BE6" w14:textId="77777777" w:rsidR="002D0B60" w:rsidRDefault="002D0B60" w:rsidP="00AE006E">
            <w:pPr>
              <w:spacing w:befor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Platinum</w:t>
            </w:r>
          </w:p>
        </w:tc>
        <w:tc>
          <w:tcPr>
            <w:tcW w:w="2477" w:type="dxa"/>
            <w:vAlign w:val="center"/>
          </w:tcPr>
          <w:p w14:paraId="689BE81D" w14:textId="0B66FF04" w:rsidR="002D0B60" w:rsidRDefault="00AE006E" w:rsidP="00AE006E">
            <w:pPr>
              <w:spacing w:before="180"/>
              <w:ind w:right="-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5.000.000 – 10.000.000</w:t>
            </w:r>
          </w:p>
        </w:tc>
        <w:tc>
          <w:tcPr>
            <w:tcW w:w="5529" w:type="dxa"/>
          </w:tcPr>
          <w:p w14:paraId="64DCCBF1" w14:textId="399DB10C" w:rsidR="002D0B60" w:rsidRDefault="002D0B60" w:rsidP="009B396B">
            <w:pPr>
              <w:pStyle w:val="ListParagraph"/>
              <w:numPr>
                <w:ilvl w:val="0"/>
                <w:numId w:val="14"/>
              </w:numPr>
              <w:spacing w:before="180"/>
              <w:ind w:left="284"/>
              <w:jc w:val="both"/>
              <w:rPr>
                <w:sz w:val="22"/>
                <w:szCs w:val="22"/>
              </w:rPr>
            </w:pPr>
            <w:proofErr w:type="spellStart"/>
            <w:r w:rsidRPr="009B396B">
              <w:rPr>
                <w:sz w:val="22"/>
                <w:szCs w:val="22"/>
              </w:rPr>
              <w:t>Dapat</w:t>
            </w:r>
            <w:proofErr w:type="spellEnd"/>
            <w:r w:rsidRPr="009B396B">
              <w:rPr>
                <w:sz w:val="22"/>
                <w:szCs w:val="22"/>
              </w:rPr>
              <w:t xml:space="preserve"> </w:t>
            </w:r>
            <w:proofErr w:type="spellStart"/>
            <w:r w:rsidRPr="009B396B">
              <w:rPr>
                <w:sz w:val="22"/>
                <w:szCs w:val="22"/>
              </w:rPr>
              <w:t>memberikan</w:t>
            </w:r>
            <w:proofErr w:type="spellEnd"/>
            <w:r w:rsidRPr="009B396B">
              <w:rPr>
                <w:sz w:val="22"/>
                <w:szCs w:val="22"/>
              </w:rPr>
              <w:t xml:space="preserve"> </w:t>
            </w:r>
            <w:proofErr w:type="spellStart"/>
            <w:r w:rsidR="009B396B" w:rsidRPr="009B396B">
              <w:rPr>
                <w:sz w:val="22"/>
                <w:szCs w:val="22"/>
              </w:rPr>
              <w:t>presentasi</w:t>
            </w:r>
            <w:proofErr w:type="spellEnd"/>
            <w:r w:rsidR="009B396B" w:rsidRPr="009B396B">
              <w:rPr>
                <w:sz w:val="22"/>
                <w:szCs w:val="22"/>
              </w:rPr>
              <w:t xml:space="preserve"> </w:t>
            </w:r>
            <w:proofErr w:type="spellStart"/>
            <w:r w:rsidR="009B396B" w:rsidRPr="009B396B">
              <w:rPr>
                <w:sz w:val="22"/>
                <w:szCs w:val="22"/>
              </w:rPr>
              <w:t>maksimal</w:t>
            </w:r>
            <w:proofErr w:type="spellEnd"/>
            <w:r w:rsidR="009B396B" w:rsidRPr="009B396B">
              <w:rPr>
                <w:sz w:val="22"/>
                <w:szCs w:val="22"/>
              </w:rPr>
              <w:t xml:space="preserve"> </w:t>
            </w:r>
            <w:r w:rsidR="00C25223">
              <w:rPr>
                <w:sz w:val="22"/>
                <w:szCs w:val="22"/>
              </w:rPr>
              <w:t>2</w:t>
            </w:r>
            <w:r w:rsidR="009B396B" w:rsidRPr="009B396B">
              <w:rPr>
                <w:sz w:val="22"/>
                <w:szCs w:val="22"/>
              </w:rPr>
              <w:t xml:space="preserve">0 </w:t>
            </w:r>
            <w:proofErr w:type="spellStart"/>
            <w:r w:rsidR="009B396B" w:rsidRPr="009B396B">
              <w:rPr>
                <w:sz w:val="22"/>
                <w:szCs w:val="22"/>
              </w:rPr>
              <w:t>Menit</w:t>
            </w:r>
            <w:proofErr w:type="spellEnd"/>
            <w:r w:rsidR="009B396B" w:rsidRPr="009B396B">
              <w:rPr>
                <w:sz w:val="22"/>
                <w:szCs w:val="22"/>
              </w:rPr>
              <w:t xml:space="preserve"> di </w:t>
            </w:r>
            <w:proofErr w:type="spellStart"/>
            <w:r w:rsidR="009B396B" w:rsidRPr="009B396B">
              <w:rPr>
                <w:sz w:val="22"/>
                <w:szCs w:val="22"/>
              </w:rPr>
              <w:t>setiap</w:t>
            </w:r>
            <w:proofErr w:type="spellEnd"/>
            <w:r w:rsidR="009B396B" w:rsidRPr="009B396B">
              <w:rPr>
                <w:sz w:val="22"/>
                <w:szCs w:val="22"/>
              </w:rPr>
              <w:t xml:space="preserve"> </w:t>
            </w:r>
            <w:proofErr w:type="spellStart"/>
            <w:r w:rsidR="009B396B" w:rsidRPr="009B396B">
              <w:rPr>
                <w:sz w:val="22"/>
                <w:szCs w:val="22"/>
              </w:rPr>
              <w:t>kelas</w:t>
            </w:r>
            <w:proofErr w:type="spellEnd"/>
            <w:r w:rsidR="009B396B" w:rsidRPr="009B396B">
              <w:rPr>
                <w:sz w:val="22"/>
                <w:szCs w:val="22"/>
              </w:rPr>
              <w:t xml:space="preserve"> </w:t>
            </w:r>
          </w:p>
          <w:p w14:paraId="0B679A65" w14:textId="52542B09" w:rsidR="009B396B" w:rsidRDefault="009B396B" w:rsidP="009B396B">
            <w:pPr>
              <w:pStyle w:val="ListParagraph"/>
              <w:numPr>
                <w:ilvl w:val="0"/>
                <w:numId w:val="14"/>
              </w:numPr>
              <w:spacing w:before="180"/>
              <w:ind w:left="284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presentasi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2522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0 </w:t>
            </w:r>
            <w:proofErr w:type="spellStart"/>
            <w:r>
              <w:rPr>
                <w:sz w:val="22"/>
                <w:szCs w:val="22"/>
              </w:rPr>
              <w:t>Menit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rapat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AE006E">
              <w:rPr>
                <w:sz w:val="22"/>
                <w:szCs w:val="22"/>
              </w:rPr>
              <w:t xml:space="preserve">Tenaga </w:t>
            </w:r>
            <w:proofErr w:type="spellStart"/>
            <w:r w:rsidR="00AE006E">
              <w:rPr>
                <w:sz w:val="22"/>
                <w:szCs w:val="22"/>
              </w:rPr>
              <w:t>Kependidikan</w:t>
            </w:r>
            <w:proofErr w:type="spellEnd"/>
            <w:r>
              <w:rPr>
                <w:sz w:val="22"/>
                <w:szCs w:val="22"/>
              </w:rPr>
              <w:t xml:space="preserve"> yan</w:t>
            </w:r>
            <w:r w:rsidR="00AE006E">
              <w:rPr>
                <w:sz w:val="22"/>
                <w:szCs w:val="22"/>
              </w:rPr>
              <w:t xml:space="preserve">g </w:t>
            </w:r>
            <w:proofErr w:type="spellStart"/>
            <w:r w:rsidR="00AE006E">
              <w:rPr>
                <w:sz w:val="22"/>
                <w:szCs w:val="22"/>
              </w:rPr>
              <w:t>akan</w:t>
            </w:r>
            <w:proofErr w:type="spellEnd"/>
            <w:r w:rsidR="00AE006E">
              <w:rPr>
                <w:sz w:val="22"/>
                <w:szCs w:val="22"/>
              </w:rPr>
              <w:t xml:space="preserve"> di </w:t>
            </w:r>
            <w:proofErr w:type="spellStart"/>
            <w:r w:rsidR="00AE006E">
              <w:rPr>
                <w:sz w:val="22"/>
                <w:szCs w:val="22"/>
              </w:rPr>
              <w:t>hadiri</w:t>
            </w:r>
            <w:proofErr w:type="spellEnd"/>
            <w:r w:rsidR="00AE006E">
              <w:rPr>
                <w:sz w:val="22"/>
                <w:szCs w:val="22"/>
              </w:rPr>
              <w:t xml:space="preserve"> </w:t>
            </w:r>
            <w:proofErr w:type="spellStart"/>
            <w:r w:rsidR="00AE006E">
              <w:rPr>
                <w:sz w:val="22"/>
                <w:szCs w:val="22"/>
              </w:rPr>
              <w:t>oleh</w:t>
            </w:r>
            <w:proofErr w:type="spellEnd"/>
            <w:r w:rsidR="00AE006E">
              <w:rPr>
                <w:sz w:val="22"/>
                <w:szCs w:val="22"/>
              </w:rPr>
              <w:t xml:space="preserve"> </w:t>
            </w:r>
            <w:proofErr w:type="spellStart"/>
            <w:r w:rsidR="00AE006E">
              <w:rPr>
                <w:sz w:val="22"/>
                <w:szCs w:val="22"/>
              </w:rPr>
              <w:t>sekitar</w:t>
            </w:r>
            <w:proofErr w:type="spellEnd"/>
            <w:r w:rsidR="00AE006E">
              <w:rPr>
                <w:sz w:val="22"/>
                <w:szCs w:val="22"/>
              </w:rPr>
              <w:t xml:space="preserve"> 62 Tenaga </w:t>
            </w:r>
            <w:proofErr w:type="spellStart"/>
            <w:r w:rsidR="00AE006E">
              <w:rPr>
                <w:sz w:val="22"/>
                <w:szCs w:val="22"/>
              </w:rPr>
              <w:t>Kependidikan</w:t>
            </w:r>
            <w:proofErr w:type="spellEnd"/>
          </w:p>
          <w:p w14:paraId="40B3D194" w14:textId="65BDB794" w:rsidR="009B396B" w:rsidRDefault="00AE006E" w:rsidP="009B396B">
            <w:pPr>
              <w:pStyle w:val="ListParagraph"/>
              <w:numPr>
                <w:ilvl w:val="0"/>
                <w:numId w:val="14"/>
              </w:numPr>
              <w:spacing w:before="180"/>
              <w:ind w:left="284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Spanduk</w:t>
            </w:r>
            <w:proofErr w:type="spellEnd"/>
            <w:r>
              <w:rPr>
                <w:sz w:val="22"/>
                <w:szCs w:val="22"/>
              </w:rPr>
              <w:t xml:space="preserve">, Flyer,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standing banner </w:t>
            </w:r>
            <w:proofErr w:type="spellStart"/>
            <w:r w:rsidR="009B396B">
              <w:rPr>
                <w:sz w:val="22"/>
                <w:szCs w:val="22"/>
              </w:rPr>
              <w:t>selama</w:t>
            </w:r>
            <w:proofErr w:type="spellEnd"/>
            <w:r w:rsidR="009B396B">
              <w:rPr>
                <w:sz w:val="22"/>
                <w:szCs w:val="22"/>
              </w:rPr>
              <w:t xml:space="preserve"> acara </w:t>
            </w:r>
            <w:proofErr w:type="spellStart"/>
            <w:r w:rsidR="009B396B">
              <w:rPr>
                <w:sz w:val="22"/>
                <w:szCs w:val="22"/>
              </w:rPr>
              <w:t>berlangsung</w:t>
            </w:r>
            <w:proofErr w:type="spellEnd"/>
            <w:r w:rsidR="009B396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struktural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tenaga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kependidikan</w:t>
            </w:r>
            <w:proofErr w:type="spellEnd"/>
            <w:r w:rsidR="009B396B">
              <w:rPr>
                <w:sz w:val="22"/>
                <w:szCs w:val="22"/>
              </w:rPr>
              <w:t>.</w:t>
            </w:r>
          </w:p>
          <w:p w14:paraId="40249E44" w14:textId="4F7751FF" w:rsidR="009B396B" w:rsidRPr="009B396B" w:rsidRDefault="009B396B" w:rsidP="00F22EBF">
            <w:pPr>
              <w:pStyle w:val="ListParagraph"/>
              <w:numPr>
                <w:ilvl w:val="0"/>
                <w:numId w:val="14"/>
              </w:numPr>
              <w:spacing w:before="180"/>
              <w:ind w:left="284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Panitia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membantu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membagikan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brosur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7C3887">
              <w:rPr>
                <w:sz w:val="22"/>
                <w:szCs w:val="22"/>
              </w:rPr>
              <w:t>ke</w:t>
            </w:r>
            <w:proofErr w:type="spellEnd"/>
            <w:r w:rsidR="007C3887">
              <w:rPr>
                <w:sz w:val="22"/>
                <w:szCs w:val="22"/>
              </w:rPr>
              <w:t xml:space="preserve"> </w:t>
            </w:r>
            <w:proofErr w:type="spellStart"/>
            <w:r w:rsidR="007C3887">
              <w:rPr>
                <w:sz w:val="22"/>
                <w:szCs w:val="22"/>
              </w:rPr>
              <w:t>seluruh</w:t>
            </w:r>
            <w:proofErr w:type="spellEnd"/>
            <w:r w:rsidR="007C3887">
              <w:rPr>
                <w:sz w:val="22"/>
                <w:szCs w:val="22"/>
              </w:rPr>
              <w:t xml:space="preserve"> </w:t>
            </w:r>
            <w:proofErr w:type="spellStart"/>
            <w:r w:rsidR="007C3887">
              <w:rPr>
                <w:sz w:val="22"/>
                <w:szCs w:val="22"/>
              </w:rPr>
              <w:t>karyawan</w:t>
            </w:r>
            <w:proofErr w:type="spellEnd"/>
            <w:r w:rsidR="007C3887">
              <w:rPr>
                <w:sz w:val="22"/>
                <w:szCs w:val="22"/>
              </w:rPr>
              <w:t xml:space="preserve"> </w:t>
            </w:r>
            <w:proofErr w:type="spellStart"/>
            <w:r w:rsidR="007C3887">
              <w:rPr>
                <w:sz w:val="22"/>
                <w:szCs w:val="22"/>
              </w:rPr>
              <w:t>diluar</w:t>
            </w:r>
            <w:proofErr w:type="spellEnd"/>
            <w:r w:rsidR="007C3887">
              <w:rPr>
                <w:sz w:val="22"/>
                <w:szCs w:val="22"/>
              </w:rPr>
              <w:t xml:space="preserve"> </w:t>
            </w:r>
            <w:proofErr w:type="spellStart"/>
            <w:r w:rsidR="007C3887">
              <w:rPr>
                <w:sz w:val="22"/>
                <w:szCs w:val="22"/>
              </w:rPr>
              <w:t>butir</w:t>
            </w:r>
            <w:proofErr w:type="spellEnd"/>
            <w:r w:rsidR="007C3887">
              <w:rPr>
                <w:sz w:val="22"/>
                <w:szCs w:val="22"/>
              </w:rPr>
              <w:t xml:space="preserve"> 1 </w:t>
            </w:r>
            <w:proofErr w:type="spellStart"/>
            <w:r w:rsidR="007C3887">
              <w:rPr>
                <w:sz w:val="22"/>
                <w:szCs w:val="22"/>
              </w:rPr>
              <w:t>dan</w:t>
            </w:r>
            <w:proofErr w:type="spellEnd"/>
            <w:r w:rsidR="007C3887">
              <w:rPr>
                <w:sz w:val="22"/>
                <w:szCs w:val="22"/>
              </w:rPr>
              <w:t xml:space="preserve"> 2, </w:t>
            </w:r>
            <w:proofErr w:type="spellStart"/>
            <w:r w:rsidR="007C3887">
              <w:rPr>
                <w:sz w:val="22"/>
                <w:szCs w:val="22"/>
              </w:rPr>
              <w:t>sekitar</w:t>
            </w:r>
            <w:proofErr w:type="spellEnd"/>
            <w:r w:rsidR="007C3887">
              <w:rPr>
                <w:sz w:val="22"/>
                <w:szCs w:val="22"/>
              </w:rPr>
              <w:t xml:space="preserve"> </w:t>
            </w:r>
            <w:r w:rsidR="00F22EBF">
              <w:rPr>
                <w:sz w:val="22"/>
                <w:szCs w:val="22"/>
              </w:rPr>
              <w:t>69</w:t>
            </w:r>
            <w:r w:rsidR="007C3887">
              <w:rPr>
                <w:sz w:val="22"/>
                <w:szCs w:val="22"/>
              </w:rPr>
              <w:t xml:space="preserve"> </w:t>
            </w:r>
            <w:proofErr w:type="spellStart"/>
            <w:r w:rsidR="007C3887">
              <w:rPr>
                <w:sz w:val="22"/>
                <w:szCs w:val="22"/>
              </w:rPr>
              <w:t>dosen</w:t>
            </w:r>
            <w:proofErr w:type="spellEnd"/>
            <w:r w:rsidR="007C3887">
              <w:rPr>
                <w:sz w:val="22"/>
                <w:szCs w:val="22"/>
              </w:rPr>
              <w:t>.</w:t>
            </w:r>
          </w:p>
        </w:tc>
      </w:tr>
      <w:tr w:rsidR="002D0B60" w14:paraId="0D96F011" w14:textId="77777777" w:rsidTr="00F22EBF">
        <w:trPr>
          <w:trHeight w:val="2209"/>
        </w:trPr>
        <w:tc>
          <w:tcPr>
            <w:tcW w:w="1487" w:type="dxa"/>
            <w:vAlign w:val="center"/>
          </w:tcPr>
          <w:p w14:paraId="2431A3E1" w14:textId="77777777" w:rsidR="002D0B60" w:rsidRDefault="002D0B60" w:rsidP="00AE006E">
            <w:pPr>
              <w:spacing w:befor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Gold</w:t>
            </w:r>
          </w:p>
        </w:tc>
        <w:tc>
          <w:tcPr>
            <w:tcW w:w="2477" w:type="dxa"/>
            <w:vAlign w:val="center"/>
          </w:tcPr>
          <w:p w14:paraId="1F68B09A" w14:textId="537EDA47" w:rsidR="002D0B60" w:rsidRPr="00AE006E" w:rsidRDefault="00AE006E" w:rsidP="00AE006E">
            <w:pPr>
              <w:spacing w:before="180"/>
              <w:ind w:right="-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3.000.000</w:t>
            </w:r>
            <w:r w:rsidRPr="00AE006E">
              <w:rPr>
                <w:sz w:val="22"/>
                <w:szCs w:val="22"/>
              </w:rPr>
              <w:t>– 4.500.000</w:t>
            </w:r>
          </w:p>
        </w:tc>
        <w:tc>
          <w:tcPr>
            <w:tcW w:w="5529" w:type="dxa"/>
          </w:tcPr>
          <w:p w14:paraId="4551729D" w14:textId="0B67FF71" w:rsidR="00F22EBF" w:rsidRDefault="007C3887" w:rsidP="00F22EBF">
            <w:pPr>
              <w:pStyle w:val="ListParagraph"/>
              <w:numPr>
                <w:ilvl w:val="0"/>
                <w:numId w:val="20"/>
              </w:numPr>
              <w:spacing w:before="180"/>
              <w:ind w:left="288"/>
              <w:jc w:val="both"/>
              <w:rPr>
                <w:sz w:val="22"/>
                <w:szCs w:val="22"/>
              </w:rPr>
            </w:pPr>
            <w:proofErr w:type="spellStart"/>
            <w:r w:rsidRPr="007C3887">
              <w:rPr>
                <w:sz w:val="22"/>
                <w:szCs w:val="22"/>
              </w:rPr>
              <w:t>Dapat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  <w:proofErr w:type="spellStart"/>
            <w:r w:rsidRPr="007C3887">
              <w:rPr>
                <w:sz w:val="22"/>
                <w:szCs w:val="22"/>
              </w:rPr>
              <w:t>memberikan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  <w:proofErr w:type="spellStart"/>
            <w:r w:rsidRPr="007C3887">
              <w:rPr>
                <w:sz w:val="22"/>
                <w:szCs w:val="22"/>
              </w:rPr>
              <w:t>presentasi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  <w:proofErr w:type="spellStart"/>
            <w:r w:rsidRPr="007C3887">
              <w:rPr>
                <w:sz w:val="22"/>
                <w:szCs w:val="22"/>
              </w:rPr>
              <w:t>maksimal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  <w:r w:rsidR="00C25223">
              <w:rPr>
                <w:sz w:val="22"/>
                <w:szCs w:val="22"/>
              </w:rPr>
              <w:t>15</w:t>
            </w:r>
            <w:r w:rsidRPr="007C3887">
              <w:rPr>
                <w:sz w:val="22"/>
                <w:szCs w:val="22"/>
              </w:rPr>
              <w:t xml:space="preserve"> </w:t>
            </w:r>
            <w:proofErr w:type="spellStart"/>
            <w:r w:rsidRPr="007C3887">
              <w:rPr>
                <w:sz w:val="22"/>
                <w:szCs w:val="22"/>
              </w:rPr>
              <w:t>Menit</w:t>
            </w:r>
            <w:proofErr w:type="spellEnd"/>
            <w:r w:rsidRPr="007C3887">
              <w:rPr>
                <w:sz w:val="22"/>
                <w:szCs w:val="22"/>
              </w:rPr>
              <w:t xml:space="preserve"> di </w:t>
            </w:r>
            <w:proofErr w:type="spellStart"/>
            <w:r w:rsidRPr="007C3887">
              <w:rPr>
                <w:sz w:val="22"/>
                <w:szCs w:val="22"/>
              </w:rPr>
              <w:t>setiap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  <w:proofErr w:type="spellStart"/>
            <w:r w:rsidRPr="007C3887">
              <w:rPr>
                <w:sz w:val="22"/>
                <w:szCs w:val="22"/>
              </w:rPr>
              <w:t>kelas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</w:p>
          <w:p w14:paraId="7B05F8EC" w14:textId="6628D8E9" w:rsidR="00F22EBF" w:rsidRDefault="007C3887" w:rsidP="00F22EBF">
            <w:pPr>
              <w:pStyle w:val="ListParagraph"/>
              <w:numPr>
                <w:ilvl w:val="0"/>
                <w:numId w:val="20"/>
              </w:numPr>
              <w:spacing w:before="180"/>
              <w:ind w:left="288"/>
              <w:jc w:val="both"/>
              <w:rPr>
                <w:sz w:val="22"/>
                <w:szCs w:val="22"/>
              </w:rPr>
            </w:pPr>
            <w:proofErr w:type="spellStart"/>
            <w:r w:rsidRPr="00F22EBF">
              <w:rPr>
                <w:sz w:val="22"/>
                <w:szCs w:val="22"/>
              </w:rPr>
              <w:t>Dapat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memberikan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presentasi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maksimal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r w:rsidR="00C25223">
              <w:rPr>
                <w:sz w:val="22"/>
                <w:szCs w:val="22"/>
              </w:rPr>
              <w:t>15</w:t>
            </w:r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Menit</w:t>
            </w:r>
            <w:proofErr w:type="spellEnd"/>
            <w:r w:rsidRPr="00F22EBF">
              <w:rPr>
                <w:sz w:val="22"/>
                <w:szCs w:val="22"/>
              </w:rPr>
              <w:t xml:space="preserve"> di </w:t>
            </w:r>
            <w:proofErr w:type="spellStart"/>
            <w:r w:rsidRPr="00F22EBF">
              <w:rPr>
                <w:sz w:val="22"/>
                <w:szCs w:val="22"/>
              </w:rPr>
              <w:t>rapat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r w:rsidR="00F22EBF" w:rsidRPr="00F22EBF">
              <w:rPr>
                <w:sz w:val="22"/>
                <w:szCs w:val="22"/>
              </w:rPr>
              <w:t xml:space="preserve">Tenaga </w:t>
            </w:r>
            <w:proofErr w:type="spellStart"/>
            <w:r w:rsidR="00F22EBF" w:rsidRPr="00F22EBF">
              <w:rPr>
                <w:sz w:val="22"/>
                <w:szCs w:val="22"/>
              </w:rPr>
              <w:t>Kependidikan</w:t>
            </w:r>
            <w:proofErr w:type="spellEnd"/>
            <w:r w:rsidRPr="00F22EBF">
              <w:rPr>
                <w:sz w:val="22"/>
                <w:szCs w:val="22"/>
              </w:rPr>
              <w:t xml:space="preserve"> ya</w:t>
            </w:r>
            <w:r w:rsidR="00F22EBF" w:rsidRPr="00F22EBF">
              <w:rPr>
                <w:sz w:val="22"/>
                <w:szCs w:val="22"/>
              </w:rPr>
              <w:t xml:space="preserve">ng </w:t>
            </w:r>
            <w:proofErr w:type="spellStart"/>
            <w:r w:rsidR="00F22EBF" w:rsidRPr="00F22EBF">
              <w:rPr>
                <w:sz w:val="22"/>
                <w:szCs w:val="22"/>
              </w:rPr>
              <w:t>akan</w:t>
            </w:r>
            <w:proofErr w:type="spellEnd"/>
            <w:r w:rsidR="00F22EBF" w:rsidRPr="00F22EBF">
              <w:rPr>
                <w:sz w:val="22"/>
                <w:szCs w:val="22"/>
              </w:rPr>
              <w:t xml:space="preserve"> di </w:t>
            </w:r>
            <w:proofErr w:type="spellStart"/>
            <w:r w:rsidR="00F22EBF" w:rsidRPr="00F22EBF">
              <w:rPr>
                <w:sz w:val="22"/>
                <w:szCs w:val="22"/>
              </w:rPr>
              <w:t>hadiri</w:t>
            </w:r>
            <w:proofErr w:type="spellEnd"/>
            <w:r w:rsidR="00F22EBF" w:rsidRPr="00F22EBF">
              <w:rPr>
                <w:sz w:val="22"/>
                <w:szCs w:val="22"/>
              </w:rPr>
              <w:t xml:space="preserve"> </w:t>
            </w:r>
            <w:proofErr w:type="spellStart"/>
            <w:r w:rsidR="00F22EBF" w:rsidRPr="00F22EBF">
              <w:rPr>
                <w:sz w:val="22"/>
                <w:szCs w:val="22"/>
              </w:rPr>
              <w:t>oleh</w:t>
            </w:r>
            <w:proofErr w:type="spellEnd"/>
            <w:r w:rsidR="00F22EBF" w:rsidRPr="00F22EBF">
              <w:rPr>
                <w:sz w:val="22"/>
                <w:szCs w:val="22"/>
              </w:rPr>
              <w:t xml:space="preserve"> </w:t>
            </w:r>
            <w:proofErr w:type="spellStart"/>
            <w:r w:rsidR="00F22EBF" w:rsidRPr="00F22EBF">
              <w:rPr>
                <w:sz w:val="22"/>
                <w:szCs w:val="22"/>
              </w:rPr>
              <w:t>sekitar</w:t>
            </w:r>
            <w:proofErr w:type="spellEnd"/>
            <w:r w:rsidR="00F22EBF" w:rsidRPr="00F22EBF">
              <w:rPr>
                <w:sz w:val="22"/>
                <w:szCs w:val="22"/>
              </w:rPr>
              <w:t xml:space="preserve"> 62 Tenaga </w:t>
            </w:r>
            <w:proofErr w:type="spellStart"/>
            <w:r w:rsidR="00F22EBF" w:rsidRPr="00F22EBF">
              <w:rPr>
                <w:sz w:val="22"/>
                <w:szCs w:val="22"/>
              </w:rPr>
              <w:t>Kependidikan</w:t>
            </w:r>
            <w:proofErr w:type="spellEnd"/>
          </w:p>
          <w:p w14:paraId="0E4BD0D3" w14:textId="6DE7E140" w:rsidR="002D0B60" w:rsidRPr="00F22EBF" w:rsidRDefault="00F22EBF" w:rsidP="00F22EBF">
            <w:pPr>
              <w:pStyle w:val="ListParagraph"/>
              <w:numPr>
                <w:ilvl w:val="0"/>
                <w:numId w:val="20"/>
              </w:numPr>
              <w:spacing w:before="180"/>
              <w:ind w:left="288"/>
              <w:jc w:val="both"/>
              <w:rPr>
                <w:sz w:val="22"/>
                <w:szCs w:val="22"/>
              </w:rPr>
            </w:pPr>
            <w:proofErr w:type="spellStart"/>
            <w:r w:rsidRPr="00F22EBF">
              <w:rPr>
                <w:sz w:val="22"/>
                <w:szCs w:val="22"/>
              </w:rPr>
              <w:t>Dapat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memasang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Spanduk</w:t>
            </w:r>
            <w:proofErr w:type="spellEnd"/>
            <w:r w:rsidRPr="00F22EBF">
              <w:rPr>
                <w:sz w:val="22"/>
                <w:szCs w:val="22"/>
              </w:rPr>
              <w:t xml:space="preserve">, Flyer, </w:t>
            </w:r>
            <w:proofErr w:type="spellStart"/>
            <w:r w:rsidRPr="00F22EBF">
              <w:rPr>
                <w:sz w:val="22"/>
                <w:szCs w:val="22"/>
              </w:rPr>
              <w:t>dan</w:t>
            </w:r>
            <w:proofErr w:type="spellEnd"/>
            <w:r w:rsidRPr="00F22EBF">
              <w:rPr>
                <w:sz w:val="22"/>
                <w:szCs w:val="22"/>
              </w:rPr>
              <w:t xml:space="preserve"> standing banner </w:t>
            </w:r>
            <w:proofErr w:type="spellStart"/>
            <w:r w:rsidRPr="00F22EBF">
              <w:rPr>
                <w:sz w:val="22"/>
                <w:szCs w:val="22"/>
              </w:rPr>
              <w:t>selama</w:t>
            </w:r>
            <w:proofErr w:type="spellEnd"/>
            <w:r w:rsidRPr="00F22EBF">
              <w:rPr>
                <w:sz w:val="22"/>
                <w:szCs w:val="22"/>
              </w:rPr>
              <w:t xml:space="preserve"> acara </w:t>
            </w:r>
            <w:proofErr w:type="spellStart"/>
            <w:r w:rsidRPr="00F22EBF">
              <w:rPr>
                <w:sz w:val="22"/>
                <w:szCs w:val="22"/>
              </w:rPr>
              <w:t>berlangsung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untuk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struktural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dan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tenaga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kependidikan</w:t>
            </w:r>
            <w:proofErr w:type="spellEnd"/>
            <w:r w:rsidRPr="00F22EBF">
              <w:rPr>
                <w:sz w:val="22"/>
                <w:szCs w:val="22"/>
              </w:rPr>
              <w:t>.</w:t>
            </w:r>
          </w:p>
        </w:tc>
      </w:tr>
      <w:tr w:rsidR="002D0B60" w14:paraId="2AFD8D25" w14:textId="77777777" w:rsidTr="00AE006E">
        <w:tc>
          <w:tcPr>
            <w:tcW w:w="1487" w:type="dxa"/>
            <w:vAlign w:val="center"/>
          </w:tcPr>
          <w:p w14:paraId="7284859A" w14:textId="77777777" w:rsidR="002D0B60" w:rsidRDefault="002D0B60" w:rsidP="00AE006E">
            <w:pPr>
              <w:spacing w:befor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Silver</w:t>
            </w:r>
          </w:p>
        </w:tc>
        <w:tc>
          <w:tcPr>
            <w:tcW w:w="2477" w:type="dxa"/>
            <w:vAlign w:val="center"/>
          </w:tcPr>
          <w:p w14:paraId="61066572" w14:textId="3597B936" w:rsidR="00AE006E" w:rsidRPr="00AE006E" w:rsidRDefault="00AE006E" w:rsidP="00AE006E">
            <w:pPr>
              <w:spacing w:before="180"/>
              <w:ind w:right="-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1.500.000-2.500.000</w:t>
            </w:r>
          </w:p>
        </w:tc>
        <w:tc>
          <w:tcPr>
            <w:tcW w:w="5529" w:type="dxa"/>
          </w:tcPr>
          <w:p w14:paraId="3D08449D" w14:textId="77777777" w:rsidR="00F22EBF" w:rsidRDefault="007C3887" w:rsidP="00F22EBF">
            <w:pPr>
              <w:pStyle w:val="ListParagraph"/>
              <w:numPr>
                <w:ilvl w:val="0"/>
                <w:numId w:val="17"/>
              </w:numPr>
              <w:spacing w:before="180"/>
              <w:ind w:left="288"/>
              <w:rPr>
                <w:sz w:val="22"/>
                <w:szCs w:val="22"/>
              </w:rPr>
            </w:pPr>
            <w:proofErr w:type="spellStart"/>
            <w:r w:rsidRPr="007C3887">
              <w:rPr>
                <w:sz w:val="22"/>
                <w:szCs w:val="22"/>
              </w:rPr>
              <w:t>Dapat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  <w:proofErr w:type="spellStart"/>
            <w:r w:rsidRPr="007C3887">
              <w:rPr>
                <w:sz w:val="22"/>
                <w:szCs w:val="22"/>
              </w:rPr>
              <w:t>memberikan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  <w:proofErr w:type="spellStart"/>
            <w:r w:rsidRPr="007C3887">
              <w:rPr>
                <w:sz w:val="22"/>
                <w:szCs w:val="22"/>
              </w:rPr>
              <w:t>presentasi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  <w:proofErr w:type="spellStart"/>
            <w:r w:rsidRPr="007C3887">
              <w:rPr>
                <w:sz w:val="22"/>
                <w:szCs w:val="22"/>
              </w:rPr>
              <w:t>maksimal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 w:rsidRPr="007C3887">
              <w:rPr>
                <w:sz w:val="22"/>
                <w:szCs w:val="22"/>
              </w:rPr>
              <w:t xml:space="preserve">0 </w:t>
            </w:r>
            <w:proofErr w:type="spellStart"/>
            <w:r w:rsidRPr="007C3887">
              <w:rPr>
                <w:sz w:val="22"/>
                <w:szCs w:val="22"/>
              </w:rPr>
              <w:t>Menit</w:t>
            </w:r>
            <w:proofErr w:type="spellEnd"/>
            <w:r w:rsidRPr="007C3887">
              <w:rPr>
                <w:sz w:val="22"/>
                <w:szCs w:val="22"/>
              </w:rPr>
              <w:t xml:space="preserve"> di </w:t>
            </w:r>
            <w:proofErr w:type="spellStart"/>
            <w:r w:rsidRPr="007C3887">
              <w:rPr>
                <w:sz w:val="22"/>
                <w:szCs w:val="22"/>
              </w:rPr>
              <w:t>setiap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  <w:proofErr w:type="spellStart"/>
            <w:r w:rsidRPr="007C3887">
              <w:rPr>
                <w:sz w:val="22"/>
                <w:szCs w:val="22"/>
              </w:rPr>
              <w:t>kelas</w:t>
            </w:r>
            <w:proofErr w:type="spellEnd"/>
            <w:r w:rsidRPr="007C3887">
              <w:rPr>
                <w:sz w:val="22"/>
                <w:szCs w:val="22"/>
              </w:rPr>
              <w:t xml:space="preserve"> </w:t>
            </w:r>
          </w:p>
          <w:p w14:paraId="4D6EB409" w14:textId="35C0B5B9" w:rsidR="002D0B60" w:rsidRPr="00F22EBF" w:rsidRDefault="007C3887" w:rsidP="00F22EBF">
            <w:pPr>
              <w:pStyle w:val="ListParagraph"/>
              <w:numPr>
                <w:ilvl w:val="0"/>
                <w:numId w:val="17"/>
              </w:numPr>
              <w:spacing w:before="180"/>
              <w:ind w:left="288"/>
              <w:rPr>
                <w:sz w:val="22"/>
                <w:szCs w:val="22"/>
              </w:rPr>
            </w:pPr>
            <w:proofErr w:type="spellStart"/>
            <w:r w:rsidRPr="00F22EBF">
              <w:rPr>
                <w:sz w:val="22"/>
                <w:szCs w:val="22"/>
              </w:rPr>
              <w:t>Dapat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memberikan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presentasi</w:t>
            </w:r>
            <w:proofErr w:type="spellEnd"/>
            <w:r w:rsidRPr="00F22EBF">
              <w:rPr>
                <w:sz w:val="22"/>
                <w:szCs w:val="22"/>
              </w:rPr>
              <w:t xml:space="preserve"> </w:t>
            </w:r>
            <w:proofErr w:type="spellStart"/>
            <w:r w:rsidRPr="00F22EBF">
              <w:rPr>
                <w:sz w:val="22"/>
                <w:szCs w:val="22"/>
              </w:rPr>
              <w:t>maksimal</w:t>
            </w:r>
            <w:proofErr w:type="spellEnd"/>
            <w:r w:rsidRPr="00F22EBF">
              <w:rPr>
                <w:sz w:val="22"/>
                <w:szCs w:val="22"/>
              </w:rPr>
              <w:t xml:space="preserve"> 20 </w:t>
            </w:r>
            <w:proofErr w:type="spellStart"/>
            <w:r w:rsidRPr="00F22EBF">
              <w:rPr>
                <w:sz w:val="22"/>
                <w:szCs w:val="22"/>
              </w:rPr>
              <w:t>Menit</w:t>
            </w:r>
            <w:proofErr w:type="spellEnd"/>
            <w:r w:rsidRPr="00F22EBF">
              <w:rPr>
                <w:sz w:val="22"/>
                <w:szCs w:val="22"/>
              </w:rPr>
              <w:t xml:space="preserve"> di </w:t>
            </w:r>
            <w:proofErr w:type="spellStart"/>
            <w:r w:rsidR="00F22EBF" w:rsidRPr="00F22EBF">
              <w:rPr>
                <w:sz w:val="22"/>
                <w:szCs w:val="22"/>
              </w:rPr>
              <w:t>rapat</w:t>
            </w:r>
            <w:proofErr w:type="spellEnd"/>
            <w:r w:rsidR="00F22EBF" w:rsidRPr="00F22EBF">
              <w:rPr>
                <w:sz w:val="22"/>
                <w:szCs w:val="22"/>
              </w:rPr>
              <w:t xml:space="preserve"> Tenaga </w:t>
            </w:r>
            <w:proofErr w:type="spellStart"/>
            <w:r w:rsidR="00F22EBF" w:rsidRPr="00F22EBF">
              <w:rPr>
                <w:sz w:val="22"/>
                <w:szCs w:val="22"/>
              </w:rPr>
              <w:t>Kependidikan</w:t>
            </w:r>
            <w:proofErr w:type="spellEnd"/>
            <w:r w:rsidR="00F22EBF" w:rsidRPr="00F22EBF">
              <w:rPr>
                <w:sz w:val="22"/>
                <w:szCs w:val="22"/>
              </w:rPr>
              <w:t xml:space="preserve"> yang </w:t>
            </w:r>
            <w:proofErr w:type="spellStart"/>
            <w:r w:rsidR="00F22EBF" w:rsidRPr="00F22EBF">
              <w:rPr>
                <w:sz w:val="22"/>
                <w:szCs w:val="22"/>
              </w:rPr>
              <w:t>akan</w:t>
            </w:r>
            <w:proofErr w:type="spellEnd"/>
            <w:r w:rsidR="00F22EBF" w:rsidRPr="00F22EBF">
              <w:rPr>
                <w:sz w:val="22"/>
                <w:szCs w:val="22"/>
              </w:rPr>
              <w:t xml:space="preserve"> di </w:t>
            </w:r>
            <w:proofErr w:type="spellStart"/>
            <w:r w:rsidR="00F22EBF" w:rsidRPr="00F22EBF">
              <w:rPr>
                <w:sz w:val="22"/>
                <w:szCs w:val="22"/>
              </w:rPr>
              <w:t>hadiri</w:t>
            </w:r>
            <w:proofErr w:type="spellEnd"/>
            <w:r w:rsidR="00F22EBF" w:rsidRPr="00F22EBF">
              <w:rPr>
                <w:sz w:val="22"/>
                <w:szCs w:val="22"/>
              </w:rPr>
              <w:t xml:space="preserve"> </w:t>
            </w:r>
            <w:proofErr w:type="spellStart"/>
            <w:r w:rsidR="00F22EBF" w:rsidRPr="00F22EBF">
              <w:rPr>
                <w:sz w:val="22"/>
                <w:szCs w:val="22"/>
              </w:rPr>
              <w:t>oleh</w:t>
            </w:r>
            <w:proofErr w:type="spellEnd"/>
            <w:r w:rsidR="00F22EBF" w:rsidRPr="00F22EBF">
              <w:rPr>
                <w:sz w:val="22"/>
                <w:szCs w:val="22"/>
              </w:rPr>
              <w:t xml:space="preserve"> </w:t>
            </w:r>
            <w:proofErr w:type="spellStart"/>
            <w:r w:rsidR="00F22EBF" w:rsidRPr="00F22EBF">
              <w:rPr>
                <w:sz w:val="22"/>
                <w:szCs w:val="22"/>
              </w:rPr>
              <w:t>sekitar</w:t>
            </w:r>
            <w:proofErr w:type="spellEnd"/>
            <w:r w:rsidR="00F22EBF" w:rsidRPr="00F22EBF">
              <w:rPr>
                <w:sz w:val="22"/>
                <w:szCs w:val="22"/>
              </w:rPr>
              <w:t xml:space="preserve"> 62 Tenaga </w:t>
            </w:r>
            <w:proofErr w:type="spellStart"/>
            <w:r w:rsidR="00F22EBF" w:rsidRPr="00F22EBF">
              <w:rPr>
                <w:sz w:val="22"/>
                <w:szCs w:val="22"/>
              </w:rPr>
              <w:t>Kependidikan</w:t>
            </w:r>
            <w:proofErr w:type="spellEnd"/>
            <w:r w:rsidR="00F22EBF" w:rsidRPr="00F22EBF">
              <w:rPr>
                <w:sz w:val="22"/>
                <w:szCs w:val="22"/>
              </w:rPr>
              <w:t xml:space="preserve"> </w:t>
            </w:r>
          </w:p>
        </w:tc>
      </w:tr>
    </w:tbl>
    <w:p w14:paraId="5C1C900B" w14:textId="77777777" w:rsidR="002D0B60" w:rsidRDefault="002D0B60" w:rsidP="00FC39BC">
      <w:pPr>
        <w:spacing w:before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Calon</w:t>
      </w:r>
      <w:proofErr w:type="spellEnd"/>
      <w:r>
        <w:rPr>
          <w:sz w:val="22"/>
          <w:szCs w:val="22"/>
        </w:rPr>
        <w:t xml:space="preserve"> sponsorship yang </w:t>
      </w:r>
      <w:proofErr w:type="spellStart"/>
      <w:r>
        <w:rPr>
          <w:sz w:val="22"/>
          <w:szCs w:val="22"/>
        </w:rPr>
        <w:t>bersedia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sponsor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mengisi</w:t>
      </w:r>
      <w:proofErr w:type="spellEnd"/>
      <w:r>
        <w:rPr>
          <w:sz w:val="22"/>
          <w:szCs w:val="22"/>
        </w:rPr>
        <w:t xml:space="preserve"> form </w:t>
      </w:r>
      <w:proofErr w:type="spellStart"/>
      <w:r>
        <w:rPr>
          <w:sz w:val="22"/>
          <w:szCs w:val="22"/>
        </w:rPr>
        <w:t>kesediaan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sponsor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membubuhkan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tandatangan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berita</w:t>
      </w:r>
      <w:proofErr w:type="spellEnd"/>
      <w:r>
        <w:rPr>
          <w:sz w:val="22"/>
          <w:szCs w:val="22"/>
        </w:rPr>
        <w:t xml:space="preserve"> acara </w:t>
      </w:r>
      <w:proofErr w:type="spellStart"/>
      <w:r>
        <w:rPr>
          <w:sz w:val="22"/>
          <w:szCs w:val="22"/>
        </w:rPr>
        <w:t>kesepakatan</w:t>
      </w:r>
      <w:proofErr w:type="spellEnd"/>
      <w:r>
        <w:rPr>
          <w:sz w:val="22"/>
          <w:szCs w:val="22"/>
        </w:rPr>
        <w:t>.</w:t>
      </w:r>
    </w:p>
    <w:p w14:paraId="709D642D" w14:textId="77777777" w:rsidR="00774574" w:rsidRDefault="00814847" w:rsidP="00774574">
      <w:pPr>
        <w:pStyle w:val="Heading1"/>
        <w:ind w:left="0" w:firstLine="0"/>
      </w:pPr>
      <w:sdt>
        <w:sdtPr>
          <w:alias w:val="Conclusion:"/>
          <w:tag w:val="Conclusion:"/>
          <w:id w:val="-448547010"/>
          <w:placeholder>
            <w:docPart w:val="E3D4FC0E7457472A864FB20A3479FF00"/>
          </w:placeholder>
          <w:temporary/>
          <w:showingPlcHdr/>
          <w15:appearance w15:val="hidden"/>
        </w:sdtPr>
        <w:sdtEndPr/>
        <w:sdtContent>
          <w:r w:rsidR="00774574">
            <w:t>Conclusion</w:t>
          </w:r>
        </w:sdtContent>
      </w:sdt>
    </w:p>
    <w:p w14:paraId="61190C7B" w14:textId="77777777" w:rsidR="00774574" w:rsidRPr="00774574" w:rsidRDefault="00774574" w:rsidP="00FC39BC">
      <w:pPr>
        <w:jc w:val="both"/>
        <w:rPr>
          <w:sz w:val="22"/>
          <w:szCs w:val="22"/>
        </w:rPr>
      </w:pPr>
      <w:r w:rsidRPr="00774574">
        <w:rPr>
          <w:sz w:val="22"/>
          <w:szCs w:val="22"/>
        </w:rPr>
        <w:t xml:space="preserve">ULBI </w:t>
      </w:r>
      <w:proofErr w:type="spellStart"/>
      <w:r w:rsidRPr="00774574">
        <w:rPr>
          <w:sz w:val="22"/>
          <w:szCs w:val="22"/>
        </w:rPr>
        <w:t>merupakan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institusi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jejaring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internasional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sehingga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pengembangan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merupakan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sebuah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keharusan</w:t>
      </w:r>
      <w:proofErr w:type="spellEnd"/>
      <w:r w:rsidRPr="00774574">
        <w:rPr>
          <w:sz w:val="22"/>
          <w:szCs w:val="22"/>
        </w:rPr>
        <w:t xml:space="preserve">. Kami </w:t>
      </w:r>
      <w:proofErr w:type="spellStart"/>
      <w:r w:rsidRPr="00774574">
        <w:rPr>
          <w:sz w:val="22"/>
          <w:szCs w:val="22"/>
        </w:rPr>
        <w:t>sangat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berharap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dapat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terealisasinya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ini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guna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mengembangkan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potensi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dari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peserta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ada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bidang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. </w:t>
      </w:r>
      <w:proofErr w:type="spellStart"/>
      <w:r w:rsidRPr="00774574">
        <w:rPr>
          <w:sz w:val="22"/>
          <w:szCs w:val="22"/>
        </w:rPr>
        <w:t>Mengingat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antusiasme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kurang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saat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diadakan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daring </w:t>
      </w:r>
      <w:proofErr w:type="spellStart"/>
      <w:r w:rsidRPr="00774574">
        <w:rPr>
          <w:sz w:val="22"/>
          <w:szCs w:val="22"/>
        </w:rPr>
        <w:t>pada</w:t>
      </w:r>
      <w:proofErr w:type="spellEnd"/>
      <w:r w:rsidRPr="00774574">
        <w:rPr>
          <w:sz w:val="22"/>
          <w:szCs w:val="22"/>
        </w:rPr>
        <w:t xml:space="preserve"> tempo </w:t>
      </w:r>
      <w:proofErr w:type="spellStart"/>
      <w:r w:rsidRPr="00774574">
        <w:rPr>
          <w:sz w:val="22"/>
          <w:szCs w:val="22"/>
        </w:rPr>
        <w:t>dulu</w:t>
      </w:r>
      <w:proofErr w:type="spellEnd"/>
      <w:r w:rsidRPr="00774574">
        <w:rPr>
          <w:sz w:val="22"/>
          <w:szCs w:val="22"/>
        </w:rPr>
        <w:t xml:space="preserve">, </w:t>
      </w:r>
      <w:proofErr w:type="spellStart"/>
      <w:r w:rsidRPr="00774574">
        <w:rPr>
          <w:sz w:val="22"/>
          <w:szCs w:val="22"/>
        </w:rPr>
        <w:t>maka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tatap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muka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diharapkan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bisa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menjadi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solusi</w:t>
      </w:r>
      <w:proofErr w:type="spellEnd"/>
      <w:r w:rsidRPr="00774574">
        <w:rPr>
          <w:sz w:val="22"/>
          <w:szCs w:val="22"/>
        </w:rPr>
        <w:t xml:space="preserve"> agar </w:t>
      </w:r>
      <w:proofErr w:type="spellStart"/>
      <w:r w:rsidRPr="00774574">
        <w:rPr>
          <w:sz w:val="22"/>
          <w:szCs w:val="22"/>
        </w:rPr>
        <w:t>terciptanya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atmosfer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diskusi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hidup</w:t>
      </w:r>
      <w:proofErr w:type="spellEnd"/>
      <w:r w:rsidRPr="00774574">
        <w:rPr>
          <w:sz w:val="22"/>
          <w:szCs w:val="22"/>
        </w:rPr>
        <w:t>.</w:t>
      </w:r>
    </w:p>
    <w:p w14:paraId="68EB1854" w14:textId="77777777" w:rsidR="00F22EBF" w:rsidRDefault="00774574" w:rsidP="00F22EBF">
      <w:pPr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Terima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kasih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atas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atensinya</w:t>
      </w:r>
      <w:proofErr w:type="spellEnd"/>
    </w:p>
    <w:p w14:paraId="4927752E" w14:textId="4E713AD7" w:rsidR="00774574" w:rsidRPr="00774574" w:rsidRDefault="00814847" w:rsidP="00F22EBF">
      <w:pPr>
        <w:rPr>
          <w:sz w:val="22"/>
          <w:szCs w:val="22"/>
        </w:rPr>
      </w:pPr>
      <w:sdt>
        <w:sdtPr>
          <w:rPr>
            <w:sz w:val="22"/>
            <w:szCs w:val="22"/>
          </w:rPr>
          <w:id w:val="-1610894535"/>
          <w:placeholder>
            <w:docPart w:val="EF10A0EF5C8C40C0B4B373E0A4FC1522"/>
          </w:placeholder>
          <w15:appearance w15:val="hidden"/>
        </w:sdtPr>
        <w:sdtEndPr/>
        <w:sdtContent>
          <w:r w:rsidR="00774574" w:rsidRPr="00774574">
            <w:rPr>
              <w:sz w:val="22"/>
              <w:szCs w:val="22"/>
            </w:rPr>
            <w:t xml:space="preserve">Tim </w:t>
          </w:r>
          <w:proofErr w:type="spellStart"/>
          <w:r w:rsidR="00774574" w:rsidRPr="00774574">
            <w:rPr>
              <w:sz w:val="22"/>
              <w:szCs w:val="22"/>
            </w:rPr>
            <w:t>Pusat</w:t>
          </w:r>
          <w:proofErr w:type="spellEnd"/>
          <w:r w:rsidR="00774574" w:rsidRPr="00774574">
            <w:rPr>
              <w:sz w:val="22"/>
              <w:szCs w:val="22"/>
            </w:rPr>
            <w:t xml:space="preserve"> Bahasa ULBI</w:t>
          </w:r>
        </w:sdtContent>
      </w:sdt>
    </w:p>
    <w:p w14:paraId="09C733B7" w14:textId="77777777" w:rsidR="008B1280" w:rsidRDefault="008B1280" w:rsidP="008B1280">
      <w:pPr>
        <w:spacing w:before="180"/>
      </w:pPr>
    </w:p>
    <w:p w14:paraId="53A7E031" w14:textId="77777777" w:rsidR="00EC1A5E" w:rsidRPr="002D0B60" w:rsidRDefault="002D0B60" w:rsidP="002D0B60">
      <w:pPr>
        <w:spacing w:before="180" w:after="0"/>
        <w:jc w:val="center"/>
        <w:rPr>
          <w:b/>
          <w:sz w:val="28"/>
        </w:rPr>
      </w:pPr>
      <w:r w:rsidRPr="002D0B60">
        <w:rPr>
          <w:b/>
          <w:sz w:val="28"/>
        </w:rPr>
        <w:t>BERITA ACARA KESEPAKATAN</w:t>
      </w:r>
    </w:p>
    <w:p w14:paraId="6A50A126" w14:textId="77777777" w:rsidR="00EC1A5E" w:rsidRPr="002D2702" w:rsidRDefault="00EC1A5E" w:rsidP="002D0B60">
      <w:pPr>
        <w:spacing w:before="180" w:after="0"/>
        <w:jc w:val="center"/>
        <w:rPr>
          <w:rFonts w:cstheme="minorHAnsi"/>
          <w:b/>
          <w:sz w:val="28"/>
          <w:szCs w:val="22"/>
        </w:rPr>
      </w:pPr>
      <w:r w:rsidRPr="002D2702">
        <w:rPr>
          <w:rFonts w:cstheme="minorHAnsi"/>
          <w:b/>
          <w:sz w:val="28"/>
          <w:szCs w:val="22"/>
        </w:rPr>
        <w:t>FORMULIR SPONSORSHIP</w:t>
      </w:r>
    </w:p>
    <w:p w14:paraId="3243177B" w14:textId="77777777"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</w:p>
    <w:p w14:paraId="52E89A02" w14:textId="77777777"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  <w:r w:rsidRPr="00A363E4">
        <w:rPr>
          <w:rFonts w:cstheme="minorHAnsi"/>
          <w:sz w:val="22"/>
          <w:szCs w:val="22"/>
        </w:rPr>
        <w:t>Nama Perusahaan</w:t>
      </w:r>
      <w:r w:rsidRPr="00A363E4">
        <w:rPr>
          <w:rFonts w:cstheme="minorHAnsi"/>
          <w:sz w:val="22"/>
          <w:szCs w:val="22"/>
        </w:rPr>
        <w:tab/>
        <w:t>:</w:t>
      </w:r>
    </w:p>
    <w:p w14:paraId="40690DC7" w14:textId="77777777"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  <w:r w:rsidRPr="00A363E4">
        <w:rPr>
          <w:rFonts w:cstheme="minorHAnsi"/>
          <w:sz w:val="22"/>
          <w:szCs w:val="22"/>
        </w:rPr>
        <w:t>Nama/</w:t>
      </w:r>
      <w:proofErr w:type="spellStart"/>
      <w:r w:rsidRPr="00A363E4">
        <w:rPr>
          <w:rFonts w:cstheme="minorHAnsi"/>
          <w:sz w:val="22"/>
          <w:szCs w:val="22"/>
        </w:rPr>
        <w:t>Jabatan</w:t>
      </w:r>
      <w:proofErr w:type="spellEnd"/>
      <w:r w:rsidRPr="00A363E4">
        <w:rPr>
          <w:rFonts w:cstheme="minorHAnsi"/>
          <w:sz w:val="22"/>
          <w:szCs w:val="22"/>
        </w:rPr>
        <w:tab/>
      </w:r>
      <w:r w:rsidRPr="00A363E4">
        <w:rPr>
          <w:rFonts w:cstheme="minorHAnsi"/>
          <w:sz w:val="22"/>
          <w:szCs w:val="22"/>
        </w:rPr>
        <w:tab/>
        <w:t>:</w:t>
      </w:r>
    </w:p>
    <w:p w14:paraId="194256F9" w14:textId="77777777"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  <w:proofErr w:type="spellStart"/>
      <w:r w:rsidRPr="00A363E4">
        <w:rPr>
          <w:rFonts w:cstheme="minorHAnsi"/>
          <w:sz w:val="22"/>
          <w:szCs w:val="22"/>
        </w:rPr>
        <w:t>Alamat</w:t>
      </w:r>
      <w:proofErr w:type="spellEnd"/>
      <w:r w:rsidRPr="00A363E4">
        <w:rPr>
          <w:rFonts w:cstheme="minorHAnsi"/>
          <w:sz w:val="22"/>
          <w:szCs w:val="22"/>
        </w:rPr>
        <w:tab/>
      </w:r>
      <w:r w:rsidRPr="00A363E4">
        <w:rPr>
          <w:rFonts w:cstheme="minorHAnsi"/>
          <w:sz w:val="22"/>
          <w:szCs w:val="22"/>
        </w:rPr>
        <w:tab/>
      </w:r>
      <w:r w:rsidRPr="00A363E4">
        <w:rPr>
          <w:rFonts w:cstheme="minorHAnsi"/>
          <w:sz w:val="22"/>
          <w:szCs w:val="22"/>
        </w:rPr>
        <w:tab/>
        <w:t>:</w:t>
      </w:r>
    </w:p>
    <w:p w14:paraId="210F5378" w14:textId="77777777"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  <w:r w:rsidRPr="00A363E4">
        <w:rPr>
          <w:rFonts w:cstheme="minorHAnsi"/>
          <w:sz w:val="22"/>
          <w:szCs w:val="22"/>
        </w:rPr>
        <w:t xml:space="preserve">No. </w:t>
      </w:r>
      <w:proofErr w:type="spellStart"/>
      <w:r w:rsidRPr="00A363E4">
        <w:rPr>
          <w:rFonts w:cstheme="minorHAnsi"/>
          <w:sz w:val="22"/>
          <w:szCs w:val="22"/>
        </w:rPr>
        <w:t>Telp</w:t>
      </w:r>
      <w:proofErr w:type="spellEnd"/>
      <w:r w:rsidRPr="00A363E4">
        <w:rPr>
          <w:rFonts w:cstheme="minorHAnsi"/>
          <w:sz w:val="22"/>
          <w:szCs w:val="22"/>
        </w:rPr>
        <w:t>/</w:t>
      </w:r>
      <w:proofErr w:type="spellStart"/>
      <w:r w:rsidRPr="00A363E4">
        <w:rPr>
          <w:rFonts w:cstheme="minorHAnsi"/>
          <w:sz w:val="22"/>
          <w:szCs w:val="22"/>
        </w:rPr>
        <w:t>Hp</w:t>
      </w:r>
      <w:proofErr w:type="spellEnd"/>
      <w:r w:rsidRPr="00A363E4">
        <w:rPr>
          <w:rFonts w:cstheme="minorHAnsi"/>
          <w:sz w:val="22"/>
          <w:szCs w:val="22"/>
        </w:rPr>
        <w:tab/>
      </w:r>
      <w:r w:rsidRPr="00A363E4">
        <w:rPr>
          <w:rFonts w:cstheme="minorHAnsi"/>
          <w:sz w:val="22"/>
          <w:szCs w:val="22"/>
        </w:rPr>
        <w:tab/>
        <w:t>:</w:t>
      </w:r>
    </w:p>
    <w:p w14:paraId="6401E13B" w14:textId="77777777"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</w:p>
    <w:p w14:paraId="372A8EF1" w14:textId="73810E30"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  <w:proofErr w:type="spellStart"/>
      <w:r w:rsidRPr="00A363E4">
        <w:rPr>
          <w:rFonts w:cstheme="minorHAnsi"/>
          <w:sz w:val="22"/>
          <w:szCs w:val="22"/>
        </w:rPr>
        <w:t>Dengan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ini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menyatakan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bahwa</w:t>
      </w:r>
      <w:proofErr w:type="spellEnd"/>
      <w:r w:rsidRPr="00A363E4">
        <w:rPr>
          <w:rFonts w:cstheme="minorHAnsi"/>
          <w:sz w:val="22"/>
          <w:szCs w:val="22"/>
        </w:rPr>
        <w:t xml:space="preserve"> kami </w:t>
      </w:r>
      <w:proofErr w:type="spellStart"/>
      <w:r w:rsidRPr="00A363E4">
        <w:rPr>
          <w:rFonts w:cstheme="minorHAnsi"/>
          <w:sz w:val="22"/>
          <w:szCs w:val="22"/>
        </w:rPr>
        <w:t>bersedia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untuk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dapat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ikut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berpartisipasi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dalam</w:t>
      </w:r>
      <w:proofErr w:type="spellEnd"/>
      <w:r w:rsidRPr="00A363E4">
        <w:rPr>
          <w:rFonts w:cstheme="minorHAnsi"/>
          <w:sz w:val="22"/>
          <w:szCs w:val="22"/>
        </w:rPr>
        <w:t xml:space="preserve"> sponsorship </w:t>
      </w:r>
      <w:proofErr w:type="spellStart"/>
      <w:r w:rsidRPr="00A363E4">
        <w:rPr>
          <w:rFonts w:cstheme="minorHAnsi"/>
          <w:sz w:val="22"/>
          <w:szCs w:val="22"/>
        </w:rPr>
        <w:t>kegiatan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r w:rsidR="00CF3847" w:rsidRPr="00A363E4">
        <w:rPr>
          <w:rFonts w:cstheme="minorHAnsi"/>
          <w:i/>
          <w:sz w:val="22"/>
          <w:szCs w:val="22"/>
        </w:rPr>
        <w:t>Conversation Class</w:t>
      </w:r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dengan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peserta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semua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anggota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struktural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Universitas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Logistik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dan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Bisnis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Internasional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(ULBI) </w:t>
      </w:r>
      <w:proofErr w:type="spellStart"/>
      <w:r w:rsidR="00CF3847" w:rsidRPr="00A363E4">
        <w:rPr>
          <w:rFonts w:cstheme="minorHAnsi"/>
          <w:sz w:val="22"/>
          <w:szCs w:val="22"/>
        </w:rPr>
        <w:t>dan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total </w:t>
      </w:r>
      <w:proofErr w:type="spellStart"/>
      <w:r w:rsidR="00CF3847" w:rsidRPr="00A363E4">
        <w:rPr>
          <w:rFonts w:cstheme="minorHAnsi"/>
          <w:sz w:val="22"/>
          <w:szCs w:val="22"/>
        </w:rPr>
        <w:t>biaya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F22EBF">
        <w:rPr>
          <w:sz w:val="22"/>
          <w:szCs w:val="22"/>
        </w:rPr>
        <w:t>Rp</w:t>
      </w:r>
      <w:proofErr w:type="spellEnd"/>
      <w:r w:rsidR="00F22EBF">
        <w:rPr>
          <w:sz w:val="22"/>
          <w:szCs w:val="22"/>
        </w:rPr>
        <w:t>.</w:t>
      </w:r>
      <w:r w:rsidR="00F22EBF" w:rsidRPr="00F81245">
        <w:rPr>
          <w:rFonts w:ascii="Calibri" w:eastAsia="Times New Roman" w:hAnsi="Calibri" w:cs="Calibri"/>
          <w:color w:val="404040"/>
          <w:lang w:eastAsia="en-US"/>
        </w:rPr>
        <w:t xml:space="preserve">  </w:t>
      </w:r>
      <w:r w:rsidR="00F22EBF" w:rsidRPr="00F22EBF">
        <w:rPr>
          <w:rFonts w:ascii="Calibri" w:eastAsia="Times New Roman" w:hAnsi="Calibri" w:cs="Calibri"/>
          <w:lang w:eastAsia="en-US"/>
        </w:rPr>
        <w:t>31.110.</w:t>
      </w:r>
      <w:proofErr w:type="gramStart"/>
      <w:r w:rsidR="00F22EBF" w:rsidRPr="00F22EBF">
        <w:rPr>
          <w:rFonts w:ascii="Calibri" w:eastAsia="Times New Roman" w:hAnsi="Calibri" w:cs="Calibri"/>
          <w:lang w:eastAsia="en-US"/>
        </w:rPr>
        <w:t>000</w:t>
      </w:r>
      <w:r w:rsidR="00F22EBF" w:rsidRPr="00F22EBF">
        <w:rPr>
          <w:sz w:val="22"/>
          <w:szCs w:val="22"/>
        </w:rPr>
        <w:t>,-</w:t>
      </w:r>
      <w:proofErr w:type="gramEnd"/>
      <w:r w:rsidR="00F22EBF" w:rsidRPr="00F22EBF">
        <w:rPr>
          <w:sz w:val="22"/>
          <w:szCs w:val="22"/>
        </w:rPr>
        <w:t xml:space="preserve"> </w:t>
      </w:r>
      <w:r w:rsidR="00F22EBF">
        <w:rPr>
          <w:sz w:val="22"/>
          <w:szCs w:val="22"/>
        </w:rPr>
        <w:t>(</w:t>
      </w:r>
      <w:proofErr w:type="spellStart"/>
      <w:r w:rsidR="00F22EBF" w:rsidRPr="00AE006E">
        <w:rPr>
          <w:sz w:val="22"/>
          <w:szCs w:val="22"/>
        </w:rPr>
        <w:t>Tiga</w:t>
      </w:r>
      <w:proofErr w:type="spellEnd"/>
      <w:r w:rsidR="00F22EBF" w:rsidRPr="00AE006E">
        <w:rPr>
          <w:sz w:val="22"/>
          <w:szCs w:val="22"/>
        </w:rPr>
        <w:t xml:space="preserve"> </w:t>
      </w:r>
      <w:proofErr w:type="spellStart"/>
      <w:r w:rsidR="00F22EBF" w:rsidRPr="00AE006E">
        <w:rPr>
          <w:sz w:val="22"/>
          <w:szCs w:val="22"/>
        </w:rPr>
        <w:t>Puluh</w:t>
      </w:r>
      <w:proofErr w:type="spellEnd"/>
      <w:r w:rsidR="00F22EBF" w:rsidRPr="00AE006E">
        <w:rPr>
          <w:sz w:val="22"/>
          <w:szCs w:val="22"/>
        </w:rPr>
        <w:t xml:space="preserve"> </w:t>
      </w:r>
      <w:proofErr w:type="spellStart"/>
      <w:r w:rsidR="00F22EBF" w:rsidRPr="00AE006E">
        <w:rPr>
          <w:sz w:val="22"/>
          <w:szCs w:val="22"/>
        </w:rPr>
        <w:t>Satu</w:t>
      </w:r>
      <w:proofErr w:type="spellEnd"/>
      <w:r w:rsidR="00F22EBF" w:rsidRPr="00AE006E">
        <w:rPr>
          <w:sz w:val="22"/>
          <w:szCs w:val="22"/>
        </w:rPr>
        <w:t xml:space="preserve"> </w:t>
      </w:r>
      <w:proofErr w:type="spellStart"/>
      <w:r w:rsidR="00F22EBF" w:rsidRPr="00AE006E">
        <w:rPr>
          <w:sz w:val="22"/>
          <w:szCs w:val="22"/>
        </w:rPr>
        <w:t>Juta</w:t>
      </w:r>
      <w:proofErr w:type="spellEnd"/>
      <w:r w:rsidR="00F22EBF" w:rsidRPr="00AE006E">
        <w:rPr>
          <w:sz w:val="22"/>
          <w:szCs w:val="22"/>
        </w:rPr>
        <w:t xml:space="preserve"> </w:t>
      </w:r>
      <w:proofErr w:type="spellStart"/>
      <w:r w:rsidR="00F22EBF" w:rsidRPr="00AE006E">
        <w:rPr>
          <w:sz w:val="22"/>
          <w:szCs w:val="22"/>
        </w:rPr>
        <w:t>Seratus</w:t>
      </w:r>
      <w:proofErr w:type="spellEnd"/>
      <w:r w:rsidR="00F22EBF" w:rsidRPr="00AE006E">
        <w:rPr>
          <w:sz w:val="22"/>
          <w:szCs w:val="22"/>
        </w:rPr>
        <w:t xml:space="preserve"> </w:t>
      </w:r>
      <w:proofErr w:type="spellStart"/>
      <w:r w:rsidR="00F22EBF" w:rsidRPr="00AE006E">
        <w:rPr>
          <w:sz w:val="22"/>
          <w:szCs w:val="22"/>
        </w:rPr>
        <w:t>Sepuluh</w:t>
      </w:r>
      <w:proofErr w:type="spellEnd"/>
      <w:r w:rsidR="00F22EBF" w:rsidRPr="00AE006E">
        <w:rPr>
          <w:sz w:val="22"/>
          <w:szCs w:val="22"/>
        </w:rPr>
        <w:t xml:space="preserve"> </w:t>
      </w:r>
      <w:proofErr w:type="spellStart"/>
      <w:r w:rsidR="00F22EBF" w:rsidRPr="00AE006E">
        <w:rPr>
          <w:sz w:val="22"/>
          <w:szCs w:val="22"/>
        </w:rPr>
        <w:t>Ribu</w:t>
      </w:r>
      <w:proofErr w:type="spellEnd"/>
      <w:r w:rsidR="00F22EBF" w:rsidRPr="00AE006E">
        <w:rPr>
          <w:sz w:val="22"/>
          <w:szCs w:val="22"/>
        </w:rPr>
        <w:t xml:space="preserve"> Rupiah)</w:t>
      </w:r>
      <w:r w:rsidR="00F22EBF">
        <w:rPr>
          <w:sz w:val="22"/>
          <w:szCs w:val="22"/>
        </w:rPr>
        <w:t>.</w:t>
      </w:r>
    </w:p>
    <w:tbl>
      <w:tblPr>
        <w:tblStyle w:val="ProposalTable"/>
        <w:tblW w:w="9493" w:type="dxa"/>
        <w:tblLook w:val="04A0" w:firstRow="1" w:lastRow="0" w:firstColumn="1" w:lastColumn="0" w:noHBand="0" w:noVBand="1"/>
      </w:tblPr>
      <w:tblGrid>
        <w:gridCol w:w="1487"/>
        <w:gridCol w:w="3470"/>
        <w:gridCol w:w="4536"/>
      </w:tblGrid>
      <w:tr w:rsidR="00F22EBF" w14:paraId="756561B9" w14:textId="77777777" w:rsidTr="00F2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7" w:type="dxa"/>
          </w:tcPr>
          <w:p w14:paraId="6A74F0B3" w14:textId="77777777" w:rsidR="00F22EBF" w:rsidRDefault="00F22EBF" w:rsidP="00AB6F3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Jenis</w:t>
            </w:r>
            <w:proofErr w:type="spellEnd"/>
            <w:r>
              <w:rPr>
                <w:sz w:val="22"/>
                <w:szCs w:val="22"/>
              </w:rPr>
              <w:t xml:space="preserve"> Sponsorship</w:t>
            </w:r>
          </w:p>
        </w:tc>
        <w:tc>
          <w:tcPr>
            <w:tcW w:w="3470" w:type="dxa"/>
          </w:tcPr>
          <w:p w14:paraId="2342FD63" w14:textId="77777777" w:rsidR="00F22EBF" w:rsidRDefault="00F22EBF" w:rsidP="00AB6F3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</w:p>
        </w:tc>
        <w:tc>
          <w:tcPr>
            <w:tcW w:w="4536" w:type="dxa"/>
          </w:tcPr>
          <w:p w14:paraId="5BFF8A31" w14:textId="1E7ED191" w:rsidR="00F22EBF" w:rsidRDefault="00F22EBF" w:rsidP="00AB6F3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cstheme="minorHAnsi"/>
                <w:i/>
                <w:sz w:val="22"/>
                <w:szCs w:val="22"/>
              </w:rPr>
              <w:t>C</w:t>
            </w:r>
            <w:r w:rsidRPr="002D0B60">
              <w:rPr>
                <w:rFonts w:cstheme="minorHAnsi"/>
                <w:i/>
                <w:sz w:val="22"/>
                <w:szCs w:val="22"/>
              </w:rPr>
              <w:t>eklis</w:t>
            </w:r>
            <w:proofErr w:type="spellEnd"/>
            <w:r w:rsidRPr="002D0B60">
              <w:rPr>
                <w:rFonts w:cstheme="minorHAnsi"/>
                <w:i/>
                <w:sz w:val="22"/>
                <w:szCs w:val="22"/>
              </w:rPr>
              <w:t xml:space="preserve"> (</w:t>
            </w:r>
            <w:r w:rsidRPr="002D0B60">
              <w:rPr>
                <w:rFonts w:cstheme="minorHAnsi"/>
                <w:i/>
                <w:sz w:val="22"/>
                <w:szCs w:val="22"/>
              </w:rPr>
              <w:sym w:font="Symbol" w:char="F0D6"/>
            </w:r>
            <w:r>
              <w:rPr>
                <w:rFonts w:cstheme="minorHAnsi"/>
                <w:i/>
                <w:sz w:val="22"/>
                <w:szCs w:val="22"/>
              </w:rPr>
              <w:t xml:space="preserve"> </w:t>
            </w:r>
            <w:r w:rsidRPr="002D0B60">
              <w:rPr>
                <w:rFonts w:cstheme="minorHAnsi"/>
                <w:i/>
                <w:sz w:val="22"/>
                <w:szCs w:val="22"/>
              </w:rPr>
              <w:t>)</w:t>
            </w:r>
          </w:p>
        </w:tc>
      </w:tr>
      <w:tr w:rsidR="00F22EBF" w14:paraId="065F2938" w14:textId="77777777" w:rsidTr="00F22EBF">
        <w:tc>
          <w:tcPr>
            <w:tcW w:w="1487" w:type="dxa"/>
            <w:vAlign w:val="center"/>
          </w:tcPr>
          <w:p w14:paraId="4D62F3F0" w14:textId="77777777" w:rsidR="00F22EBF" w:rsidRPr="00F22EBF" w:rsidRDefault="00F22EBF" w:rsidP="00AB6F37">
            <w:pPr>
              <w:spacing w:before="180"/>
              <w:rPr>
                <w:color w:val="auto"/>
                <w:sz w:val="22"/>
                <w:szCs w:val="22"/>
              </w:rPr>
            </w:pPr>
            <w:r w:rsidRPr="00F22EBF">
              <w:rPr>
                <w:color w:val="auto"/>
                <w:sz w:val="22"/>
                <w:szCs w:val="22"/>
              </w:rPr>
              <w:t>Platinum</w:t>
            </w:r>
          </w:p>
        </w:tc>
        <w:tc>
          <w:tcPr>
            <w:tcW w:w="3470" w:type="dxa"/>
            <w:vAlign w:val="center"/>
          </w:tcPr>
          <w:p w14:paraId="6835103B" w14:textId="77777777" w:rsidR="00F22EBF" w:rsidRPr="00F22EBF" w:rsidRDefault="00F22EBF" w:rsidP="00AB6F37">
            <w:pPr>
              <w:spacing w:before="180"/>
              <w:ind w:right="-142"/>
              <w:rPr>
                <w:color w:val="auto"/>
                <w:sz w:val="22"/>
                <w:szCs w:val="22"/>
              </w:rPr>
            </w:pPr>
            <w:r w:rsidRPr="00F22EBF">
              <w:rPr>
                <w:color w:val="auto"/>
                <w:sz w:val="22"/>
                <w:szCs w:val="22"/>
              </w:rPr>
              <w:t>5.000.000 – 10.000.000</w:t>
            </w:r>
          </w:p>
        </w:tc>
        <w:tc>
          <w:tcPr>
            <w:tcW w:w="4536" w:type="dxa"/>
          </w:tcPr>
          <w:p w14:paraId="0B603F0A" w14:textId="44C1ADDD" w:rsidR="00F22EBF" w:rsidRPr="00F22EBF" w:rsidRDefault="00F22EBF" w:rsidP="00F22EBF">
            <w:pPr>
              <w:spacing w:before="180"/>
              <w:jc w:val="both"/>
              <w:rPr>
                <w:sz w:val="22"/>
                <w:szCs w:val="22"/>
              </w:rPr>
            </w:pPr>
          </w:p>
        </w:tc>
      </w:tr>
      <w:tr w:rsidR="00F22EBF" w14:paraId="6190C241" w14:textId="77777777" w:rsidTr="00F22EBF">
        <w:trPr>
          <w:trHeight w:val="228"/>
        </w:trPr>
        <w:tc>
          <w:tcPr>
            <w:tcW w:w="1487" w:type="dxa"/>
            <w:vAlign w:val="center"/>
          </w:tcPr>
          <w:p w14:paraId="0BBD00DE" w14:textId="77777777" w:rsidR="00F22EBF" w:rsidRPr="00F22EBF" w:rsidRDefault="00F22EBF" w:rsidP="00AB6F37">
            <w:pPr>
              <w:spacing w:before="180"/>
              <w:rPr>
                <w:color w:val="auto"/>
                <w:sz w:val="22"/>
                <w:szCs w:val="22"/>
              </w:rPr>
            </w:pPr>
            <w:r w:rsidRPr="00F22EBF">
              <w:rPr>
                <w:color w:val="auto"/>
                <w:sz w:val="22"/>
                <w:szCs w:val="22"/>
              </w:rPr>
              <w:t>Gold</w:t>
            </w:r>
          </w:p>
        </w:tc>
        <w:tc>
          <w:tcPr>
            <w:tcW w:w="3470" w:type="dxa"/>
            <w:vAlign w:val="center"/>
          </w:tcPr>
          <w:p w14:paraId="6CD70EFA" w14:textId="77777777" w:rsidR="00F22EBF" w:rsidRPr="00F22EBF" w:rsidRDefault="00F22EBF" w:rsidP="00AB6F37">
            <w:pPr>
              <w:spacing w:before="180"/>
              <w:ind w:right="-142"/>
              <w:rPr>
                <w:color w:val="auto"/>
                <w:sz w:val="22"/>
                <w:szCs w:val="22"/>
              </w:rPr>
            </w:pPr>
            <w:r w:rsidRPr="00F22EBF">
              <w:rPr>
                <w:color w:val="auto"/>
                <w:sz w:val="22"/>
                <w:szCs w:val="22"/>
              </w:rPr>
              <w:t>3.000.000– 4.500.000</w:t>
            </w:r>
          </w:p>
        </w:tc>
        <w:tc>
          <w:tcPr>
            <w:tcW w:w="4536" w:type="dxa"/>
          </w:tcPr>
          <w:p w14:paraId="588781F0" w14:textId="5537CE47" w:rsidR="00F22EBF" w:rsidRPr="00F22EBF" w:rsidRDefault="00F22EBF" w:rsidP="00F22EBF">
            <w:pPr>
              <w:spacing w:before="180"/>
              <w:jc w:val="both"/>
              <w:rPr>
                <w:sz w:val="22"/>
                <w:szCs w:val="22"/>
              </w:rPr>
            </w:pPr>
          </w:p>
        </w:tc>
      </w:tr>
      <w:tr w:rsidR="00F22EBF" w14:paraId="5BB6C639" w14:textId="77777777" w:rsidTr="00F22EBF">
        <w:tc>
          <w:tcPr>
            <w:tcW w:w="1487" w:type="dxa"/>
            <w:vAlign w:val="center"/>
          </w:tcPr>
          <w:p w14:paraId="0979314D" w14:textId="77777777" w:rsidR="00F22EBF" w:rsidRPr="00F22EBF" w:rsidRDefault="00F22EBF" w:rsidP="00AB6F37">
            <w:pPr>
              <w:spacing w:before="180"/>
              <w:rPr>
                <w:color w:val="auto"/>
                <w:sz w:val="22"/>
                <w:szCs w:val="22"/>
              </w:rPr>
            </w:pPr>
            <w:r w:rsidRPr="00F22EBF">
              <w:rPr>
                <w:color w:val="auto"/>
                <w:sz w:val="22"/>
                <w:szCs w:val="22"/>
              </w:rPr>
              <w:t>Silver</w:t>
            </w:r>
          </w:p>
        </w:tc>
        <w:tc>
          <w:tcPr>
            <w:tcW w:w="3470" w:type="dxa"/>
            <w:vAlign w:val="center"/>
          </w:tcPr>
          <w:p w14:paraId="096509DA" w14:textId="77777777" w:rsidR="00F22EBF" w:rsidRPr="00F22EBF" w:rsidRDefault="00F22EBF" w:rsidP="00AB6F37">
            <w:pPr>
              <w:spacing w:before="180"/>
              <w:ind w:right="-142"/>
              <w:rPr>
                <w:color w:val="auto"/>
                <w:sz w:val="22"/>
                <w:szCs w:val="22"/>
              </w:rPr>
            </w:pPr>
            <w:r w:rsidRPr="00F22EBF">
              <w:rPr>
                <w:color w:val="auto"/>
                <w:sz w:val="22"/>
                <w:szCs w:val="22"/>
              </w:rPr>
              <w:t>1.500.000-2.500.000</w:t>
            </w:r>
          </w:p>
        </w:tc>
        <w:tc>
          <w:tcPr>
            <w:tcW w:w="4536" w:type="dxa"/>
          </w:tcPr>
          <w:p w14:paraId="677A590A" w14:textId="58F14F36" w:rsidR="00F22EBF" w:rsidRPr="00F22EBF" w:rsidRDefault="00F22EBF" w:rsidP="00F22EBF">
            <w:pPr>
              <w:spacing w:before="180"/>
              <w:rPr>
                <w:sz w:val="22"/>
                <w:szCs w:val="22"/>
              </w:rPr>
            </w:pPr>
          </w:p>
        </w:tc>
      </w:tr>
    </w:tbl>
    <w:p w14:paraId="1D7EEA34" w14:textId="77777777" w:rsidR="00F22EBF" w:rsidRDefault="00F22EBF" w:rsidP="002D0B60">
      <w:pPr>
        <w:spacing w:before="0" w:after="0" w:line="240" w:lineRule="auto"/>
        <w:jc w:val="both"/>
        <w:rPr>
          <w:rFonts w:cstheme="minorHAnsi"/>
          <w:i/>
          <w:sz w:val="22"/>
          <w:szCs w:val="22"/>
        </w:rPr>
      </w:pPr>
    </w:p>
    <w:p w14:paraId="1A2EE43F" w14:textId="0AEC1218" w:rsidR="002D0B60" w:rsidRDefault="002D0B60" w:rsidP="002D0B60">
      <w:pPr>
        <w:spacing w:before="0" w:after="0" w:line="240" w:lineRule="auto"/>
        <w:jc w:val="both"/>
        <w:rPr>
          <w:rFonts w:cstheme="minorHAnsi"/>
          <w:i/>
          <w:sz w:val="22"/>
          <w:szCs w:val="22"/>
        </w:rPr>
      </w:pPr>
      <w:proofErr w:type="spellStart"/>
      <w:r w:rsidRPr="002D0B60">
        <w:rPr>
          <w:rFonts w:cstheme="minorHAnsi"/>
          <w:i/>
          <w:sz w:val="22"/>
          <w:szCs w:val="22"/>
        </w:rPr>
        <w:t>Catatan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memberikan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tanda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ceklis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(</w:t>
      </w:r>
      <w:r w:rsidRPr="002D0B60">
        <w:rPr>
          <w:rFonts w:cstheme="minorHAnsi"/>
          <w:i/>
          <w:sz w:val="22"/>
          <w:szCs w:val="22"/>
        </w:rPr>
        <w:sym w:font="Symbol" w:char="F0D6"/>
      </w:r>
      <w:r>
        <w:rPr>
          <w:rFonts w:cstheme="minorHAnsi"/>
          <w:i/>
          <w:sz w:val="22"/>
          <w:szCs w:val="22"/>
        </w:rPr>
        <w:t xml:space="preserve"> </w:t>
      </w:r>
      <w:r w:rsidRPr="002D0B60">
        <w:rPr>
          <w:rFonts w:cstheme="minorHAnsi"/>
          <w:i/>
          <w:sz w:val="22"/>
          <w:szCs w:val="22"/>
        </w:rPr>
        <w:t xml:space="preserve">), </w:t>
      </w:r>
      <w:proofErr w:type="spellStart"/>
      <w:r w:rsidRPr="002D0B60">
        <w:rPr>
          <w:rFonts w:cstheme="minorHAnsi"/>
          <w:i/>
          <w:sz w:val="22"/>
          <w:szCs w:val="22"/>
        </w:rPr>
        <w:t>jika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ikut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berpartisipasi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dalam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sponsorship.</w:t>
      </w:r>
    </w:p>
    <w:p w14:paraId="13F71789" w14:textId="77777777" w:rsidR="002D0B60" w:rsidRPr="002D0B60" w:rsidRDefault="002D0B60" w:rsidP="002D0B60">
      <w:pPr>
        <w:spacing w:before="0" w:after="0" w:line="240" w:lineRule="auto"/>
        <w:jc w:val="both"/>
        <w:rPr>
          <w:rFonts w:cstheme="minorHAnsi"/>
          <w:i/>
          <w:sz w:val="22"/>
          <w:szCs w:val="22"/>
        </w:rPr>
      </w:pPr>
    </w:p>
    <w:p w14:paraId="094EA3A9" w14:textId="77777777" w:rsidR="00CF3847" w:rsidRDefault="00CF3847" w:rsidP="002D2702">
      <w:pPr>
        <w:spacing w:before="180"/>
        <w:jc w:val="both"/>
        <w:rPr>
          <w:rFonts w:cstheme="minorHAnsi"/>
          <w:sz w:val="22"/>
          <w:szCs w:val="22"/>
        </w:rPr>
      </w:pPr>
      <w:proofErr w:type="spellStart"/>
      <w:r w:rsidRPr="00A363E4">
        <w:rPr>
          <w:rFonts w:cstheme="minorHAnsi"/>
          <w:sz w:val="22"/>
          <w:szCs w:val="22"/>
        </w:rPr>
        <w:t>Kesepakatan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ini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tidak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dapat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dibatalkan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secara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sepihak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ditandatangani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oleh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kedua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belah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pihak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serta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mengenai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pembayaran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dapat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menghubungi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Sdr</w:t>
      </w:r>
      <w:proofErr w:type="spellEnd"/>
      <w:r w:rsidRPr="00A363E4">
        <w:rPr>
          <w:rFonts w:cstheme="minorHAnsi"/>
          <w:sz w:val="22"/>
          <w:szCs w:val="22"/>
        </w:rPr>
        <w:t xml:space="preserve">. </w:t>
      </w:r>
      <w:proofErr w:type="spellStart"/>
      <w:r w:rsidRPr="00A363E4">
        <w:rPr>
          <w:rFonts w:cstheme="minorHAnsi"/>
          <w:sz w:val="22"/>
          <w:szCs w:val="22"/>
        </w:rPr>
        <w:t>Rizka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dengan</w:t>
      </w:r>
      <w:proofErr w:type="spellEnd"/>
      <w:r w:rsidRPr="00A363E4">
        <w:rPr>
          <w:rFonts w:cstheme="minorHAnsi"/>
          <w:sz w:val="22"/>
          <w:szCs w:val="22"/>
        </w:rPr>
        <w:t xml:space="preserve"> No. HP. 0857-2216-6667</w:t>
      </w:r>
      <w:r w:rsidR="002D2702">
        <w:rPr>
          <w:rFonts w:cstheme="minorHAnsi"/>
          <w:sz w:val="22"/>
          <w:szCs w:val="22"/>
        </w:rPr>
        <w:t>.</w:t>
      </w:r>
    </w:p>
    <w:p w14:paraId="28E94969" w14:textId="77777777" w:rsidR="002D0B60" w:rsidRPr="00A363E4" w:rsidRDefault="002D0B60" w:rsidP="002D2702">
      <w:pPr>
        <w:spacing w:before="180"/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F3847" w:rsidRPr="00A363E4" w14:paraId="63FA8A42" w14:textId="77777777" w:rsidTr="00CF3847">
        <w:tc>
          <w:tcPr>
            <w:tcW w:w="4675" w:type="dxa"/>
          </w:tcPr>
          <w:p w14:paraId="18B211C5" w14:textId="42EEE424" w:rsidR="00CF3847" w:rsidRDefault="00CF3847" w:rsidP="00F22EBF">
            <w:pPr>
              <w:spacing w:before="0"/>
              <w:jc w:val="center"/>
              <w:rPr>
                <w:rFonts w:cstheme="minorHAnsi"/>
                <w:sz w:val="22"/>
                <w:szCs w:val="22"/>
              </w:rPr>
            </w:pPr>
            <w:r w:rsidRPr="00A363E4">
              <w:rPr>
                <w:rFonts w:cstheme="minorHAnsi"/>
                <w:sz w:val="22"/>
                <w:szCs w:val="22"/>
              </w:rPr>
              <w:t>PIHAK ULBI</w:t>
            </w:r>
          </w:p>
          <w:p w14:paraId="61B310BE" w14:textId="5480C654" w:rsidR="00F22EBF" w:rsidRDefault="00F22EBF" w:rsidP="00F22EBF">
            <w:pPr>
              <w:spacing w:before="0"/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Kabag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SDM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Fasilitas</w:t>
            </w:r>
            <w:proofErr w:type="spellEnd"/>
          </w:p>
          <w:p w14:paraId="6B4574E8" w14:textId="4341C542" w:rsidR="00F22EBF" w:rsidRDefault="00F22EBF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</w:p>
          <w:p w14:paraId="4D395A5B" w14:textId="2FEC1576" w:rsidR="00F22EBF" w:rsidRDefault="00F22EBF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</w:p>
          <w:p w14:paraId="6EC61995" w14:textId="2EC950F1" w:rsidR="00CF3847" w:rsidRPr="00A363E4" w:rsidRDefault="00F22EBF" w:rsidP="00F22EBF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Antok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Kurniawan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</w:rPr>
              <w:t>S.Kom</w:t>
            </w:r>
            <w:proofErr w:type="spellEnd"/>
          </w:p>
        </w:tc>
        <w:tc>
          <w:tcPr>
            <w:tcW w:w="4675" w:type="dxa"/>
          </w:tcPr>
          <w:p w14:paraId="40D0570D" w14:textId="77777777"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  <w:r w:rsidRPr="00A363E4">
              <w:rPr>
                <w:rFonts w:cstheme="minorHAnsi"/>
                <w:sz w:val="22"/>
                <w:szCs w:val="22"/>
              </w:rPr>
              <w:t>PIHAK SPONSORSHIP</w:t>
            </w:r>
          </w:p>
          <w:p w14:paraId="13A8532F" w14:textId="77777777"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</w:p>
          <w:p w14:paraId="3B8BF429" w14:textId="77777777"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</w:p>
          <w:p w14:paraId="0322AAAE" w14:textId="77777777"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  <w:r w:rsidRPr="00A363E4">
              <w:rPr>
                <w:rFonts w:cstheme="minorHAnsi"/>
                <w:sz w:val="22"/>
                <w:szCs w:val="22"/>
              </w:rPr>
              <w:t>…………………………………</w:t>
            </w:r>
          </w:p>
        </w:tc>
      </w:tr>
    </w:tbl>
    <w:p w14:paraId="1D96F6E6" w14:textId="77777777" w:rsidR="00CF3847" w:rsidRPr="00A363E4" w:rsidRDefault="00CF3847" w:rsidP="002D2702">
      <w:pPr>
        <w:spacing w:before="180"/>
        <w:jc w:val="both"/>
        <w:rPr>
          <w:rFonts w:cstheme="minorHAnsi"/>
          <w:sz w:val="22"/>
          <w:szCs w:val="22"/>
        </w:rPr>
      </w:pPr>
    </w:p>
    <w:p w14:paraId="438A95C5" w14:textId="77777777" w:rsidR="00CF3847" w:rsidRPr="00A363E4" w:rsidRDefault="00CF3847" w:rsidP="002D2702">
      <w:pPr>
        <w:spacing w:before="180"/>
        <w:jc w:val="both"/>
        <w:rPr>
          <w:rFonts w:cstheme="minorHAnsi"/>
          <w:sz w:val="22"/>
          <w:szCs w:val="22"/>
        </w:rPr>
      </w:pPr>
    </w:p>
    <w:sectPr w:rsidR="00CF3847" w:rsidRPr="00A363E4" w:rsidSect="005140CB">
      <w:footerReference w:type="default" r:id="rId7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B0E74" w14:textId="77777777" w:rsidR="00814847" w:rsidRDefault="00814847">
      <w:pPr>
        <w:spacing w:after="0" w:line="240" w:lineRule="auto"/>
      </w:pPr>
      <w:r>
        <w:separator/>
      </w:r>
    </w:p>
  </w:endnote>
  <w:endnote w:type="continuationSeparator" w:id="0">
    <w:p w14:paraId="44509650" w14:textId="77777777" w:rsidR="00814847" w:rsidRDefault="0081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E3972" w14:textId="520407ED" w:rsidR="0088175F" w:rsidRDefault="0088175F" w:rsidP="008B1280">
    <w:pPr>
      <w:pStyle w:val="Footer"/>
      <w:ind w:left="0"/>
    </w:pPr>
    <w:r>
      <w:fldChar w:fldCharType="begin"/>
    </w:r>
    <w:r>
      <w:instrText xml:space="preserve"> PAGE   \* MERGEFORMAT </w:instrText>
    </w:r>
    <w:r>
      <w:fldChar w:fldCharType="separate"/>
    </w:r>
    <w:r w:rsidR="0020641D"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20872" w14:textId="77777777" w:rsidR="00814847" w:rsidRDefault="00814847">
      <w:pPr>
        <w:spacing w:after="0" w:line="240" w:lineRule="auto"/>
      </w:pPr>
      <w:r>
        <w:separator/>
      </w:r>
    </w:p>
  </w:footnote>
  <w:footnote w:type="continuationSeparator" w:id="0">
    <w:p w14:paraId="4CCD0351" w14:textId="77777777" w:rsidR="00814847" w:rsidRDefault="00814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360BBE"/>
    <w:multiLevelType w:val="multilevel"/>
    <w:tmpl w:val="4D2CF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36F763B"/>
    <w:multiLevelType w:val="hybridMultilevel"/>
    <w:tmpl w:val="EE7000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07DAA"/>
    <w:multiLevelType w:val="hybridMultilevel"/>
    <w:tmpl w:val="4A807B56"/>
    <w:lvl w:ilvl="0" w:tplc="ABD828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14" w15:restartNumberingAfterBreak="0">
    <w:nsid w:val="6B8A527A"/>
    <w:multiLevelType w:val="hybridMultilevel"/>
    <w:tmpl w:val="ADC4E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C27DB"/>
    <w:multiLevelType w:val="hybridMultilevel"/>
    <w:tmpl w:val="877C0A56"/>
    <w:lvl w:ilvl="0" w:tplc="A642CB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7389D"/>
    <w:multiLevelType w:val="multilevel"/>
    <w:tmpl w:val="243444E8"/>
    <w:lvl w:ilvl="0">
      <w:start w:val="1"/>
      <w:numFmt w:val="decimal"/>
      <w:lvlText w:val="%1"/>
      <w:lvlJc w:val="left"/>
      <w:pPr>
        <w:ind w:left="1785" w:hanging="1785"/>
      </w:pPr>
      <w:rPr>
        <w:rFonts w:hint="default"/>
      </w:rPr>
    </w:lvl>
    <w:lvl w:ilvl="1">
      <w:start w:val="500"/>
      <w:numFmt w:val="decimal"/>
      <w:lvlText w:val="%1.%2"/>
      <w:lvlJc w:val="left"/>
      <w:pPr>
        <w:ind w:left="1785" w:hanging="1785"/>
      </w:pPr>
      <w:rPr>
        <w:rFonts w:hint="default"/>
      </w:rPr>
    </w:lvl>
    <w:lvl w:ilvl="2">
      <w:numFmt w:val="decimalZero"/>
      <w:lvlText w:val="%1.%2.%3"/>
      <w:lvlJc w:val="left"/>
      <w:pPr>
        <w:ind w:left="1785" w:hanging="1785"/>
      </w:pPr>
      <w:rPr>
        <w:rFonts w:hint="default"/>
      </w:rPr>
    </w:lvl>
    <w:lvl w:ilvl="3">
      <w:start w:val="2"/>
      <w:numFmt w:val="decimal"/>
      <w:lvlText w:val="%1.%2.%3-%4"/>
      <w:lvlJc w:val="left"/>
      <w:pPr>
        <w:ind w:left="1785" w:hanging="1785"/>
      </w:pPr>
      <w:rPr>
        <w:rFonts w:hint="default"/>
      </w:rPr>
    </w:lvl>
    <w:lvl w:ilvl="4">
      <w:start w:val="500"/>
      <w:numFmt w:val="decimal"/>
      <w:lvlText w:val="%1.%2.%3-%4.%5.0"/>
      <w:lvlJc w:val="left"/>
      <w:pPr>
        <w:ind w:left="1785" w:hanging="1785"/>
      </w:pPr>
      <w:rPr>
        <w:rFonts w:hint="default"/>
      </w:rPr>
    </w:lvl>
    <w:lvl w:ilvl="5">
      <w:start w:val="1"/>
      <w:numFmt w:val="decimalZero"/>
      <w:lvlText w:val="%1.%2.%3-%4.%5.%6"/>
      <w:lvlJc w:val="left"/>
      <w:pPr>
        <w:ind w:left="1785" w:hanging="1785"/>
      </w:pPr>
      <w:rPr>
        <w:rFonts w:hint="default"/>
      </w:rPr>
    </w:lvl>
    <w:lvl w:ilvl="6">
      <w:start w:val="1"/>
      <w:numFmt w:val="decimal"/>
      <w:lvlText w:val="%1.%2.%3-%4.%5.%6.%7"/>
      <w:lvlJc w:val="left"/>
      <w:pPr>
        <w:ind w:left="1785" w:hanging="1785"/>
      </w:pPr>
      <w:rPr>
        <w:rFonts w:hint="default"/>
      </w:rPr>
    </w:lvl>
    <w:lvl w:ilvl="7">
      <w:start w:val="1"/>
      <w:numFmt w:val="decimal"/>
      <w:lvlText w:val="%1.%2.%3-%4.%5.%6.%7.%8"/>
      <w:lvlJc w:val="left"/>
      <w:pPr>
        <w:ind w:left="1785" w:hanging="1785"/>
      </w:pPr>
      <w:rPr>
        <w:rFonts w:hint="default"/>
      </w:rPr>
    </w:lvl>
    <w:lvl w:ilvl="8">
      <w:start w:val="1"/>
      <w:numFmt w:val="decimal"/>
      <w:lvlText w:val="%1.%2.%3-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1107D1"/>
    <w:multiLevelType w:val="multilevel"/>
    <w:tmpl w:val="337C8F58"/>
    <w:lvl w:ilvl="0">
      <w:start w:val="3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numFmt w:val="decimalZero"/>
      <w:lvlText w:val="%1.%2.0"/>
      <w:lvlJc w:val="left"/>
      <w:pPr>
        <w:ind w:left="855" w:hanging="85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  <w:num w:numId="18">
    <w:abstractNumId w:val="17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MLc0NTE0MjO0sDBR0lEKTi0uzszPAykwrAUACCesViwAAAA="/>
  </w:docVars>
  <w:rsids>
    <w:rsidRoot w:val="00217276"/>
    <w:rsid w:val="0001135D"/>
    <w:rsid w:val="00017EFD"/>
    <w:rsid w:val="000322BF"/>
    <w:rsid w:val="00033B82"/>
    <w:rsid w:val="000556CF"/>
    <w:rsid w:val="00082DA6"/>
    <w:rsid w:val="000A562D"/>
    <w:rsid w:val="000B112D"/>
    <w:rsid w:val="000C6A97"/>
    <w:rsid w:val="000E697B"/>
    <w:rsid w:val="00101993"/>
    <w:rsid w:val="00117948"/>
    <w:rsid w:val="001238BC"/>
    <w:rsid w:val="001273C1"/>
    <w:rsid w:val="00176EC5"/>
    <w:rsid w:val="001825FE"/>
    <w:rsid w:val="001E2472"/>
    <w:rsid w:val="0020641D"/>
    <w:rsid w:val="00212390"/>
    <w:rsid w:val="002129B0"/>
    <w:rsid w:val="00217276"/>
    <w:rsid w:val="00264419"/>
    <w:rsid w:val="0028543A"/>
    <w:rsid w:val="002876F4"/>
    <w:rsid w:val="00295C0C"/>
    <w:rsid w:val="002A04F7"/>
    <w:rsid w:val="002D0B60"/>
    <w:rsid w:val="002D2702"/>
    <w:rsid w:val="002E52EE"/>
    <w:rsid w:val="003262F3"/>
    <w:rsid w:val="00346FDE"/>
    <w:rsid w:val="00365546"/>
    <w:rsid w:val="00386778"/>
    <w:rsid w:val="003C0DAF"/>
    <w:rsid w:val="003C602A"/>
    <w:rsid w:val="003E0898"/>
    <w:rsid w:val="00403116"/>
    <w:rsid w:val="004079F8"/>
    <w:rsid w:val="00410067"/>
    <w:rsid w:val="004135BC"/>
    <w:rsid w:val="0046523A"/>
    <w:rsid w:val="004661BE"/>
    <w:rsid w:val="004708BC"/>
    <w:rsid w:val="00483040"/>
    <w:rsid w:val="004A4B64"/>
    <w:rsid w:val="004B5850"/>
    <w:rsid w:val="004B6087"/>
    <w:rsid w:val="004E5035"/>
    <w:rsid w:val="004F5C8E"/>
    <w:rsid w:val="005140CB"/>
    <w:rsid w:val="00517215"/>
    <w:rsid w:val="00545041"/>
    <w:rsid w:val="00561521"/>
    <w:rsid w:val="00583138"/>
    <w:rsid w:val="00590B0E"/>
    <w:rsid w:val="00595D7D"/>
    <w:rsid w:val="005C1BA7"/>
    <w:rsid w:val="005D1F41"/>
    <w:rsid w:val="005E039D"/>
    <w:rsid w:val="006336B6"/>
    <w:rsid w:val="006453D3"/>
    <w:rsid w:val="0068698F"/>
    <w:rsid w:val="006A3D1E"/>
    <w:rsid w:val="006C5ECB"/>
    <w:rsid w:val="00701DD7"/>
    <w:rsid w:val="0071603F"/>
    <w:rsid w:val="0073414D"/>
    <w:rsid w:val="00741991"/>
    <w:rsid w:val="0076017A"/>
    <w:rsid w:val="00774574"/>
    <w:rsid w:val="007A6C69"/>
    <w:rsid w:val="007C13B2"/>
    <w:rsid w:val="007C3887"/>
    <w:rsid w:val="007C7858"/>
    <w:rsid w:val="00805667"/>
    <w:rsid w:val="008125B2"/>
    <w:rsid w:val="00814847"/>
    <w:rsid w:val="008372F4"/>
    <w:rsid w:val="0084301A"/>
    <w:rsid w:val="0085761F"/>
    <w:rsid w:val="0088175F"/>
    <w:rsid w:val="008961F2"/>
    <w:rsid w:val="0089777F"/>
    <w:rsid w:val="008B1280"/>
    <w:rsid w:val="008C2860"/>
    <w:rsid w:val="008F0570"/>
    <w:rsid w:val="008F0E66"/>
    <w:rsid w:val="008F4E62"/>
    <w:rsid w:val="00920712"/>
    <w:rsid w:val="00931827"/>
    <w:rsid w:val="00947CCE"/>
    <w:rsid w:val="0095165A"/>
    <w:rsid w:val="00987BCC"/>
    <w:rsid w:val="009A3E0F"/>
    <w:rsid w:val="009B396B"/>
    <w:rsid w:val="009B5D53"/>
    <w:rsid w:val="009B77E5"/>
    <w:rsid w:val="009D403F"/>
    <w:rsid w:val="009E07E5"/>
    <w:rsid w:val="00A010ED"/>
    <w:rsid w:val="00A363E4"/>
    <w:rsid w:val="00A54BD5"/>
    <w:rsid w:val="00A618AB"/>
    <w:rsid w:val="00A9552C"/>
    <w:rsid w:val="00A97CC8"/>
    <w:rsid w:val="00AA4E06"/>
    <w:rsid w:val="00AA528E"/>
    <w:rsid w:val="00AB131D"/>
    <w:rsid w:val="00AD13D1"/>
    <w:rsid w:val="00AE006E"/>
    <w:rsid w:val="00AF1BCC"/>
    <w:rsid w:val="00AF452C"/>
    <w:rsid w:val="00B0209E"/>
    <w:rsid w:val="00B13AE2"/>
    <w:rsid w:val="00B32FA0"/>
    <w:rsid w:val="00BC617C"/>
    <w:rsid w:val="00BE3CD6"/>
    <w:rsid w:val="00BF78FF"/>
    <w:rsid w:val="00C023DE"/>
    <w:rsid w:val="00C16778"/>
    <w:rsid w:val="00C25223"/>
    <w:rsid w:val="00C27980"/>
    <w:rsid w:val="00C7764C"/>
    <w:rsid w:val="00C95212"/>
    <w:rsid w:val="00CC4E29"/>
    <w:rsid w:val="00CC612B"/>
    <w:rsid w:val="00CD219C"/>
    <w:rsid w:val="00CF3847"/>
    <w:rsid w:val="00CF501D"/>
    <w:rsid w:val="00D10DD9"/>
    <w:rsid w:val="00D16EFA"/>
    <w:rsid w:val="00D31D4F"/>
    <w:rsid w:val="00D51F28"/>
    <w:rsid w:val="00D65CCD"/>
    <w:rsid w:val="00DA7021"/>
    <w:rsid w:val="00DC5E06"/>
    <w:rsid w:val="00DD3056"/>
    <w:rsid w:val="00E0401F"/>
    <w:rsid w:val="00E73F0F"/>
    <w:rsid w:val="00EA06FB"/>
    <w:rsid w:val="00EC1A5E"/>
    <w:rsid w:val="00EC749A"/>
    <w:rsid w:val="00F22EBF"/>
    <w:rsid w:val="00F23ED1"/>
    <w:rsid w:val="00F42EAE"/>
    <w:rsid w:val="00F46710"/>
    <w:rsid w:val="00F535B0"/>
    <w:rsid w:val="00F7501B"/>
    <w:rsid w:val="00F81245"/>
    <w:rsid w:val="00F9769D"/>
    <w:rsid w:val="00FB2EE0"/>
    <w:rsid w:val="00FC0895"/>
    <w:rsid w:val="00FC39BC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2CF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AAE8A7E1C048FE9808D69C7D75A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FB889-2F09-44A1-83F9-0206C1077838}"/>
      </w:docPartPr>
      <w:docPartBody>
        <w:p w:rsidR="00E61F7F" w:rsidRDefault="00A722D4">
          <w:pPr>
            <w:pStyle w:val="4DAAE8A7E1C048FE9808D69C7D75A788"/>
          </w:pPr>
          <w:r w:rsidRPr="00E0401F">
            <w:t>OLSON HARRIS LTD.</w:t>
          </w:r>
        </w:p>
      </w:docPartBody>
    </w:docPart>
    <w:docPart>
      <w:docPartPr>
        <w:name w:val="2FA3D04D18D6441BB63BBDA28CE84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09165-A272-4D66-9AE5-96C71929437E}"/>
      </w:docPartPr>
      <w:docPartBody>
        <w:p w:rsidR="00E61F7F" w:rsidRDefault="00A722D4">
          <w:pPr>
            <w:pStyle w:val="2FA3D04D18D6441BB63BBDA28CE84EA8"/>
          </w:pPr>
          <w:r w:rsidRPr="00E0401F">
            <w:t>Proposal for Services</w:t>
          </w:r>
        </w:p>
      </w:docPartBody>
    </w:docPart>
    <w:docPart>
      <w:docPartPr>
        <w:name w:val="CC6DAA40CE894EBDB589BA849EC9D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FFBE-54B9-45D4-AEBC-62C475810B85}"/>
      </w:docPartPr>
      <w:docPartBody>
        <w:p w:rsidR="00E61F7F" w:rsidRDefault="00A722D4">
          <w:pPr>
            <w:pStyle w:val="CC6DAA40CE894EBDB589BA849EC9D216"/>
          </w:pPr>
          <w:r w:rsidRPr="005140CB">
            <w:t>Overview</w:t>
          </w:r>
        </w:p>
      </w:docPartBody>
    </w:docPart>
    <w:docPart>
      <w:docPartPr>
        <w:name w:val="D99AD8A2C44141F69006EC0AE50DA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4D7BE-8C06-4F5F-B508-02566A08B933}"/>
      </w:docPartPr>
      <w:docPartBody>
        <w:p w:rsidR="00E61F7F" w:rsidRDefault="00A722D4">
          <w:pPr>
            <w:pStyle w:val="D99AD8A2C44141F69006EC0AE50DA422"/>
          </w:pPr>
          <w:r w:rsidRPr="00C023DE">
            <w:t>Our Proposal</w:t>
          </w:r>
        </w:p>
      </w:docPartBody>
    </w:docPart>
    <w:docPart>
      <w:docPartPr>
        <w:name w:val="3A92304FD07247C8B9982D2D3A12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0334F-04F2-4942-B74A-5007B6DB82A4}"/>
      </w:docPartPr>
      <w:docPartBody>
        <w:p w:rsidR="00E61F7F" w:rsidRDefault="00A722D4">
          <w:pPr>
            <w:pStyle w:val="3A92304FD07247C8B9982D2D3A12C4D6"/>
          </w:pPr>
          <w:r w:rsidRPr="003C0DAF">
            <w:t>Execution Strategy</w:t>
          </w:r>
        </w:p>
      </w:docPartBody>
    </w:docPart>
    <w:docPart>
      <w:docPartPr>
        <w:name w:val="4556E60EA5824F77A7086D047DA5D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6C83-8924-4C8D-991C-6CC7B7A52CA3}"/>
      </w:docPartPr>
      <w:docPartBody>
        <w:p w:rsidR="00E61F7F" w:rsidRDefault="00A722D4">
          <w:pPr>
            <w:pStyle w:val="4556E60EA5824F77A7086D047DA5D2DB"/>
          </w:pPr>
          <w:r w:rsidRPr="003C0DAF">
            <w:t>Project Deliverables</w:t>
          </w:r>
        </w:p>
      </w:docPartBody>
    </w:docPart>
    <w:docPart>
      <w:docPartPr>
        <w:name w:val="CAB839AA99B440159849ACC63D412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C38C8-9D82-48CD-BC07-E43D183101FF}"/>
      </w:docPartPr>
      <w:docPartBody>
        <w:p w:rsidR="00E61F7F" w:rsidRDefault="00A722D4">
          <w:pPr>
            <w:pStyle w:val="CAB839AA99B440159849ACC63D4120C0"/>
          </w:pPr>
          <w:r w:rsidRPr="003C0DAF">
            <w:t>Timeline for Execution</w:t>
          </w:r>
        </w:p>
      </w:docPartBody>
    </w:docPart>
    <w:docPart>
      <w:docPartPr>
        <w:name w:val="65026541693744BAB5F559171B0FE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6AF33-3013-413E-BD48-9003364081A9}"/>
      </w:docPartPr>
      <w:docPartBody>
        <w:p w:rsidR="00E61F7F" w:rsidRDefault="00A722D4">
          <w:pPr>
            <w:pStyle w:val="65026541693744BAB5F559171B0FE434"/>
          </w:pPr>
          <w:r w:rsidRPr="00101993">
            <w:t>1/9/23</w:t>
          </w:r>
        </w:p>
      </w:docPartBody>
    </w:docPart>
    <w:docPart>
      <w:docPartPr>
        <w:name w:val="9F34A63376A242A6AB85EBDEB07F8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BD97F-DA3B-4DD6-975B-4F78306BC3DD}"/>
      </w:docPartPr>
      <w:docPartBody>
        <w:p w:rsidR="00E61F7F" w:rsidRDefault="00A722D4">
          <w:pPr>
            <w:pStyle w:val="9F34A63376A242A6AB85EBDEB07F827A"/>
          </w:pPr>
          <w:r w:rsidRPr="00101993">
            <w:t>4/1/23</w:t>
          </w:r>
        </w:p>
      </w:docPartBody>
    </w:docPart>
    <w:docPart>
      <w:docPartPr>
        <w:name w:val="B58C2049A5224239845AD5F2C0D0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472BB-9FF5-4AFC-913A-15E35B30AFAD}"/>
      </w:docPartPr>
      <w:docPartBody>
        <w:p w:rsidR="00E61F7F" w:rsidRDefault="00A722D4">
          <w:pPr>
            <w:pStyle w:val="B58C2049A5224239845AD5F2C0D0EDC4"/>
          </w:pPr>
          <w:r>
            <w:t>Expected Results</w:t>
          </w:r>
        </w:p>
      </w:docPartBody>
    </w:docPart>
    <w:docPart>
      <w:docPartPr>
        <w:name w:val="94EBF34C03394A62915F6C49FDC4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8388-AB37-4DA8-9784-EFADBD8FF5CD}"/>
      </w:docPartPr>
      <w:docPartBody>
        <w:p w:rsidR="00E61F7F" w:rsidRDefault="00A722D4">
          <w:pPr>
            <w:pStyle w:val="94EBF34C03394A62915F6C49FDC4B9EB"/>
          </w:pPr>
          <w:r>
            <w:t>Pricing</w:t>
          </w:r>
        </w:p>
      </w:docPartBody>
    </w:docPart>
    <w:docPart>
      <w:docPartPr>
        <w:name w:val="E3D4FC0E7457472A864FB20A3479F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9137C-F697-4F94-A05F-B32BCE57FB2F}"/>
      </w:docPartPr>
      <w:docPartBody>
        <w:p w:rsidR="00E61F7F" w:rsidRDefault="00DD4219" w:rsidP="00DD4219">
          <w:pPr>
            <w:pStyle w:val="E3D4FC0E7457472A864FB20A3479FF00"/>
          </w:pPr>
          <w:r>
            <w:t>Conclusion</w:t>
          </w:r>
        </w:p>
      </w:docPartBody>
    </w:docPart>
    <w:docPart>
      <w:docPartPr>
        <w:name w:val="EF10A0EF5C8C40C0B4B373E0A4FC1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1F79-4E71-4FFA-9B12-865A2C972962}"/>
      </w:docPartPr>
      <w:docPartBody>
        <w:p w:rsidR="00E61F7F" w:rsidRDefault="00DD4219" w:rsidP="00DD4219">
          <w:pPr>
            <w:pStyle w:val="EF10A0EF5C8C40C0B4B373E0A4FC1522"/>
          </w:pPr>
          <w:r w:rsidRPr="008C2860">
            <w:t>Michelle Wattz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19"/>
    <w:rsid w:val="00120A3E"/>
    <w:rsid w:val="0053170A"/>
    <w:rsid w:val="005E0BF2"/>
    <w:rsid w:val="00786788"/>
    <w:rsid w:val="00917621"/>
    <w:rsid w:val="00953574"/>
    <w:rsid w:val="00A22C5B"/>
    <w:rsid w:val="00A722D4"/>
    <w:rsid w:val="00CC4286"/>
    <w:rsid w:val="00DD4219"/>
    <w:rsid w:val="00E6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5B9BD5" w:themeColor="accent1"/>
      <w:spacing w:val="15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AAE8A7E1C048FE9808D69C7D75A788">
    <w:name w:val="4DAAE8A7E1C048FE9808D69C7D75A788"/>
  </w:style>
  <w:style w:type="paragraph" w:customStyle="1" w:styleId="2FA3D04D18D6441BB63BBDA28CE84EA8">
    <w:name w:val="2FA3D04D18D6441BB63BBDA28CE84EA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5B9BD5" w:themeColor="accent1"/>
      <w:spacing w:val="15"/>
      <w:lang w:val="en-US" w:eastAsia="ja-JP"/>
    </w:rPr>
  </w:style>
  <w:style w:type="paragraph" w:customStyle="1" w:styleId="CC6DAA40CE894EBDB589BA849EC9D216">
    <w:name w:val="CC6DAA40CE894EBDB589BA849EC9D216"/>
  </w:style>
  <w:style w:type="paragraph" w:customStyle="1" w:styleId="D99AD8A2C44141F69006EC0AE50DA422">
    <w:name w:val="D99AD8A2C44141F69006EC0AE50DA422"/>
  </w:style>
  <w:style w:type="paragraph" w:customStyle="1" w:styleId="3A92304FD07247C8B9982D2D3A12C4D6">
    <w:name w:val="3A92304FD07247C8B9982D2D3A12C4D6"/>
  </w:style>
  <w:style w:type="paragraph" w:customStyle="1" w:styleId="4556E60EA5824F77A7086D047DA5D2DB">
    <w:name w:val="4556E60EA5824F77A7086D047DA5D2DB"/>
  </w:style>
  <w:style w:type="paragraph" w:customStyle="1" w:styleId="CAB839AA99B440159849ACC63D4120C0">
    <w:name w:val="CAB839AA99B440159849ACC63D4120C0"/>
  </w:style>
  <w:style w:type="paragraph" w:customStyle="1" w:styleId="65026541693744BAB5F559171B0FE434">
    <w:name w:val="65026541693744BAB5F559171B0FE434"/>
  </w:style>
  <w:style w:type="paragraph" w:customStyle="1" w:styleId="9F34A63376A242A6AB85EBDEB07F827A">
    <w:name w:val="9F34A63376A242A6AB85EBDEB07F827A"/>
  </w:style>
  <w:style w:type="paragraph" w:customStyle="1" w:styleId="B58C2049A5224239845AD5F2C0D0EDC4">
    <w:name w:val="B58C2049A5224239845AD5F2C0D0EDC4"/>
  </w:style>
  <w:style w:type="paragraph" w:customStyle="1" w:styleId="94EBF34C03394A62915F6C49FDC4B9EB">
    <w:name w:val="94EBF34C03394A62915F6C49FDC4B9EB"/>
  </w:style>
  <w:style w:type="character" w:styleId="Strong">
    <w:name w:val="Strong"/>
    <w:uiPriority w:val="22"/>
    <w:qFormat/>
    <w:rsid w:val="00DD4219"/>
    <w:rPr>
      <w:b/>
      <w:bCs/>
    </w:rPr>
  </w:style>
  <w:style w:type="paragraph" w:customStyle="1" w:styleId="E3D4FC0E7457472A864FB20A3479FF00">
    <w:name w:val="E3D4FC0E7457472A864FB20A3479FF00"/>
    <w:rsid w:val="00DD4219"/>
  </w:style>
  <w:style w:type="paragraph" w:customStyle="1" w:styleId="EF10A0EF5C8C40C0B4B373E0A4FC1522">
    <w:name w:val="EF10A0EF5C8C40C0B4B373E0A4FC1522"/>
    <w:rsid w:val="00DD42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</Template>
  <TotalTime>0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2023-01-19T05:23:00Z</dcterms:created>
  <dcterms:modified xsi:type="dcterms:W3CDTF">2023-01-19T05:34:00Z</dcterms:modified>
  <cp:contentStatus/>
</cp:coreProperties>
</file>