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067" w:rsidRDefault="00963F63" w:rsidP="00963F63">
      <w:pPr>
        <w:jc w:val="center"/>
        <w:rPr>
          <w:b/>
          <w:sz w:val="24"/>
        </w:rPr>
      </w:pPr>
      <w:r w:rsidRPr="00963F63">
        <w:rPr>
          <w:b/>
          <w:sz w:val="24"/>
        </w:rPr>
        <w:t>Assesment Alternatif</w:t>
      </w:r>
    </w:p>
    <w:p w:rsidR="00E83083" w:rsidRPr="00963F63" w:rsidRDefault="00E83083" w:rsidP="00963F63">
      <w:pPr>
        <w:jc w:val="center"/>
        <w:rPr>
          <w:b/>
          <w:sz w:val="24"/>
        </w:rPr>
      </w:pPr>
    </w:p>
    <w:p w:rsidR="00963F63" w:rsidRDefault="00963F63">
      <w:pPr>
        <w:rPr>
          <w:b/>
        </w:rPr>
      </w:pPr>
      <w:r>
        <w:rPr>
          <w:b/>
        </w:rPr>
        <w:t>Mata Kuliah</w:t>
      </w:r>
      <w:r>
        <w:rPr>
          <w:b/>
        </w:rPr>
        <w:tab/>
        <w:t>: Manajemen Pergudangan</w:t>
      </w:r>
    </w:p>
    <w:p w:rsidR="00963F63" w:rsidRDefault="00963F63" w:rsidP="00963F63">
      <w:pPr>
        <w:tabs>
          <w:tab w:val="left" w:pos="851"/>
          <w:tab w:val="left" w:pos="1701"/>
        </w:tabs>
        <w:ind w:left="1418" w:hanging="1418"/>
        <w:rPr>
          <w:b/>
        </w:rPr>
      </w:pPr>
      <w:r>
        <w:rPr>
          <w:b/>
        </w:rPr>
        <w:t>CP</w:t>
      </w:r>
      <w:r>
        <w:rPr>
          <w:b/>
        </w:rPr>
        <w:tab/>
      </w:r>
      <w:r>
        <w:rPr>
          <w:b/>
        </w:rPr>
        <w:tab/>
        <w:t xml:space="preserve">: </w:t>
      </w:r>
      <w:r w:rsidRPr="00963F63">
        <w:rPr>
          <w:b/>
        </w:rPr>
        <w:t>Mahasiswa Mampu menjelaskan aktivitas-aktivitas bagian penyimpanan gudang</w:t>
      </w:r>
      <w:r>
        <w:rPr>
          <w:b/>
        </w:rPr>
        <w:t xml:space="preserve"> (</w:t>
      </w:r>
      <w:r w:rsidR="005B7498">
        <w:rPr>
          <w:b/>
        </w:rPr>
        <w:t>Pertemuan 6</w:t>
      </w:r>
      <w:r>
        <w:rPr>
          <w:b/>
        </w:rPr>
        <w:t>)</w:t>
      </w:r>
    </w:p>
    <w:p w:rsidR="00963F63" w:rsidRDefault="00963F63">
      <w:pPr>
        <w:rPr>
          <w:b/>
        </w:rPr>
      </w:pPr>
      <w:r>
        <w:rPr>
          <w:b/>
        </w:rPr>
        <w:t>Tugas</w:t>
      </w:r>
      <w:r>
        <w:rPr>
          <w:b/>
        </w:rPr>
        <w:tab/>
      </w:r>
      <w:r>
        <w:rPr>
          <w:b/>
        </w:rPr>
        <w:tab/>
        <w:t xml:space="preserve">: </w:t>
      </w:r>
      <w:r w:rsidR="00E83083">
        <w:rPr>
          <w:b/>
        </w:rPr>
        <w:t>Simulasi Aktivitas penyimpanan g</w:t>
      </w:r>
      <w:r>
        <w:rPr>
          <w:b/>
        </w:rPr>
        <w:t xml:space="preserve">udang </w:t>
      </w:r>
    </w:p>
    <w:p w:rsidR="00963F63" w:rsidRDefault="00963F63">
      <w:pPr>
        <w:rPr>
          <w:b/>
        </w:rPr>
      </w:pPr>
      <w:r>
        <w:rPr>
          <w:b/>
        </w:rPr>
        <w:t>Jenis Tugas</w:t>
      </w:r>
      <w:r>
        <w:rPr>
          <w:b/>
        </w:rPr>
        <w:tab/>
        <w:t>: Tugas Kelompok</w:t>
      </w:r>
    </w:p>
    <w:tbl>
      <w:tblPr>
        <w:tblStyle w:val="TableGrid"/>
        <w:tblW w:w="9242" w:type="dxa"/>
        <w:tblLook w:val="04A0"/>
      </w:tblPr>
      <w:tblGrid>
        <w:gridCol w:w="530"/>
        <w:gridCol w:w="5342"/>
        <w:gridCol w:w="1034"/>
        <w:gridCol w:w="1205"/>
        <w:gridCol w:w="1131"/>
      </w:tblGrid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Deskripsi Aspek yang di Nilai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Score</w:t>
            </w:r>
          </w:p>
        </w:tc>
        <w:tc>
          <w:tcPr>
            <w:tcW w:w="1205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Presentasi</w:t>
            </w:r>
          </w:p>
        </w:tc>
        <w:tc>
          <w:tcPr>
            <w:tcW w:w="1131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Bobot</w:t>
            </w:r>
          </w:p>
        </w:tc>
      </w:tr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Kesiapan Mahasiswa untuk melakukan simulasi</w:t>
            </w:r>
          </w:p>
          <w:p w:rsidR="00E83083" w:rsidRDefault="00E83083" w:rsidP="004B6F5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Kesiapan Bahan dan Alat</w:t>
            </w:r>
          </w:p>
          <w:p w:rsidR="00E83083" w:rsidRPr="004B6F54" w:rsidRDefault="00E83083" w:rsidP="004B6F54">
            <w:pPr>
              <w:pStyle w:val="ListParagraph"/>
              <w:numPr>
                <w:ilvl w:val="1"/>
                <w:numId w:val="1"/>
              </w:numPr>
              <w:rPr>
                <w:b/>
              </w:rPr>
            </w:pPr>
            <w:r>
              <w:rPr>
                <w:b/>
              </w:rPr>
              <w:t>Kesiapan Form simulasi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</w:p>
        </w:tc>
        <w:tc>
          <w:tcPr>
            <w:tcW w:w="1205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1131" w:type="dxa"/>
          </w:tcPr>
          <w:p w:rsidR="00E83083" w:rsidRDefault="00E83083">
            <w:pPr>
              <w:rPr>
                <w:b/>
              </w:rPr>
            </w:pPr>
          </w:p>
        </w:tc>
      </w:tr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Ketelitian dan Keterampilan dalam melakukan Simulasi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2.1. Kelengkapan penyusunan bahan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2.2. Kecepatan dan ketepatan penyusunan material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</w:p>
        </w:tc>
        <w:tc>
          <w:tcPr>
            <w:tcW w:w="1205" w:type="dxa"/>
          </w:tcPr>
          <w:p w:rsidR="00E83083" w:rsidRDefault="00E83083" w:rsidP="00E830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1131" w:type="dxa"/>
          </w:tcPr>
          <w:p w:rsidR="00E83083" w:rsidRDefault="00E83083" w:rsidP="00E83083">
            <w:pPr>
              <w:rPr>
                <w:b/>
              </w:rPr>
            </w:pPr>
          </w:p>
        </w:tc>
      </w:tr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Kemampuan dan Improvisasi simulasi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3.1. Penambahan atau rekayasa proses simulasi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3.2. Pemanfaatan fasilitas tambahan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</w:p>
        </w:tc>
        <w:tc>
          <w:tcPr>
            <w:tcW w:w="1205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1131" w:type="dxa"/>
          </w:tcPr>
          <w:p w:rsidR="00E83083" w:rsidRDefault="00E83083">
            <w:pPr>
              <w:rPr>
                <w:b/>
              </w:rPr>
            </w:pPr>
          </w:p>
        </w:tc>
      </w:tr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Sistematika dan Keterampilan Simulasi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4.1. Kesesuaian dengan SOP Standar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4.2. Perbaikan Proses dengan SOP Baru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</w:p>
        </w:tc>
        <w:tc>
          <w:tcPr>
            <w:tcW w:w="1205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1131" w:type="dxa"/>
          </w:tcPr>
          <w:p w:rsidR="00E83083" w:rsidRDefault="00E83083">
            <w:pPr>
              <w:rPr>
                <w:b/>
              </w:rPr>
            </w:pPr>
          </w:p>
        </w:tc>
      </w:tr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Ketepatan Hasil Simulasi</w:t>
            </w:r>
          </w:p>
          <w:p w:rsidR="00E83083" w:rsidRDefault="00E83083" w:rsidP="007A39F5">
            <w:pPr>
              <w:rPr>
                <w:b/>
              </w:rPr>
            </w:pPr>
            <w:r>
              <w:rPr>
                <w:b/>
              </w:rPr>
              <w:t>5.1. Kesesuaian dengan hasil simulasi</w:t>
            </w:r>
          </w:p>
          <w:p w:rsidR="00E83083" w:rsidRDefault="00E83083" w:rsidP="007A39F5">
            <w:pPr>
              <w:rPr>
                <w:b/>
              </w:rPr>
            </w:pPr>
            <w:r>
              <w:rPr>
                <w:b/>
              </w:rPr>
              <w:t>5.2. Penambahan kinerja Hasil Simulasi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</w:p>
        </w:tc>
        <w:tc>
          <w:tcPr>
            <w:tcW w:w="1205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  <w:tc>
          <w:tcPr>
            <w:tcW w:w="1131" w:type="dxa"/>
          </w:tcPr>
          <w:p w:rsidR="00E83083" w:rsidRDefault="00E83083">
            <w:pPr>
              <w:rPr>
                <w:b/>
              </w:rPr>
            </w:pPr>
          </w:p>
        </w:tc>
      </w:tr>
      <w:tr w:rsidR="00E83083" w:rsidTr="00E83083">
        <w:tc>
          <w:tcPr>
            <w:tcW w:w="530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5342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Pelaporan dan Sikap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6.1. Penyerahan Laporan Tepat Waktu</w:t>
            </w:r>
          </w:p>
          <w:p w:rsidR="00E83083" w:rsidRDefault="00E83083">
            <w:pPr>
              <w:rPr>
                <w:b/>
              </w:rPr>
            </w:pPr>
            <w:r>
              <w:rPr>
                <w:b/>
              </w:rPr>
              <w:t>6.2. Kesesuaian laporan dengan format standar</w:t>
            </w:r>
          </w:p>
        </w:tc>
        <w:tc>
          <w:tcPr>
            <w:tcW w:w="1034" w:type="dxa"/>
          </w:tcPr>
          <w:p w:rsidR="00E83083" w:rsidRDefault="00E83083">
            <w:pPr>
              <w:rPr>
                <w:b/>
              </w:rPr>
            </w:pPr>
          </w:p>
        </w:tc>
        <w:tc>
          <w:tcPr>
            <w:tcW w:w="1205" w:type="dxa"/>
          </w:tcPr>
          <w:p w:rsidR="00E83083" w:rsidRDefault="00E83083">
            <w:pPr>
              <w:rPr>
                <w:b/>
              </w:rPr>
            </w:pPr>
            <w:r>
              <w:rPr>
                <w:b/>
              </w:rPr>
              <w:t>20%</w:t>
            </w:r>
          </w:p>
        </w:tc>
        <w:tc>
          <w:tcPr>
            <w:tcW w:w="1131" w:type="dxa"/>
          </w:tcPr>
          <w:p w:rsidR="00E83083" w:rsidRDefault="00E83083">
            <w:pPr>
              <w:rPr>
                <w:b/>
              </w:rPr>
            </w:pPr>
          </w:p>
        </w:tc>
      </w:tr>
    </w:tbl>
    <w:p w:rsidR="00963F63" w:rsidRDefault="00963F63">
      <w:pPr>
        <w:rPr>
          <w:b/>
        </w:rPr>
      </w:pPr>
    </w:p>
    <w:p w:rsidR="007A39F5" w:rsidRDefault="007A39F5" w:rsidP="007A39F5">
      <w:pPr>
        <w:rPr>
          <w:b/>
        </w:rPr>
      </w:pPr>
      <w:r>
        <w:rPr>
          <w:b/>
        </w:rPr>
        <w:t>Score:</w:t>
      </w:r>
    </w:p>
    <w:p w:rsidR="007A39F5" w:rsidRPr="00E83083" w:rsidRDefault="007A39F5" w:rsidP="00E83083">
      <w:pPr>
        <w:pStyle w:val="ListParagraph"/>
        <w:numPr>
          <w:ilvl w:val="0"/>
          <w:numId w:val="3"/>
        </w:numPr>
        <w:rPr>
          <w:b/>
        </w:rPr>
      </w:pPr>
      <w:r w:rsidRPr="00E83083">
        <w:rPr>
          <w:b/>
        </w:rPr>
        <w:t xml:space="preserve">Sangat buruk </w:t>
      </w:r>
      <w:r w:rsidRPr="00E83083">
        <w:rPr>
          <w:b/>
        </w:rPr>
        <w:tab/>
        <w:t>: 0</w:t>
      </w:r>
    </w:p>
    <w:p w:rsidR="007A39F5" w:rsidRPr="00E83083" w:rsidRDefault="007A39F5" w:rsidP="00E83083">
      <w:pPr>
        <w:pStyle w:val="ListParagraph"/>
        <w:numPr>
          <w:ilvl w:val="0"/>
          <w:numId w:val="3"/>
        </w:numPr>
        <w:rPr>
          <w:b/>
        </w:rPr>
      </w:pPr>
      <w:r w:rsidRPr="00E83083">
        <w:rPr>
          <w:b/>
        </w:rPr>
        <w:t>Buruk</w:t>
      </w:r>
      <w:r w:rsidRPr="00E83083">
        <w:rPr>
          <w:b/>
        </w:rPr>
        <w:tab/>
      </w:r>
      <w:r w:rsidRPr="00E83083">
        <w:rPr>
          <w:b/>
        </w:rPr>
        <w:tab/>
        <w:t>: 1</w:t>
      </w:r>
    </w:p>
    <w:p w:rsidR="007A39F5" w:rsidRPr="00E83083" w:rsidRDefault="007A39F5" w:rsidP="00E83083">
      <w:pPr>
        <w:pStyle w:val="ListParagraph"/>
        <w:numPr>
          <w:ilvl w:val="0"/>
          <w:numId w:val="3"/>
        </w:numPr>
        <w:rPr>
          <w:b/>
        </w:rPr>
      </w:pPr>
      <w:r w:rsidRPr="00E83083">
        <w:rPr>
          <w:b/>
        </w:rPr>
        <w:t>Baik</w:t>
      </w:r>
      <w:r w:rsidRPr="00E83083">
        <w:rPr>
          <w:b/>
        </w:rPr>
        <w:tab/>
      </w:r>
      <w:r w:rsidRPr="00E83083">
        <w:rPr>
          <w:b/>
        </w:rPr>
        <w:tab/>
        <w:t>: 2</w:t>
      </w:r>
    </w:p>
    <w:p w:rsidR="007A39F5" w:rsidRPr="00E83083" w:rsidRDefault="007A39F5" w:rsidP="00E83083">
      <w:pPr>
        <w:pStyle w:val="ListParagraph"/>
        <w:numPr>
          <w:ilvl w:val="0"/>
          <w:numId w:val="3"/>
        </w:numPr>
        <w:rPr>
          <w:b/>
        </w:rPr>
      </w:pPr>
      <w:r w:rsidRPr="00E83083">
        <w:rPr>
          <w:b/>
        </w:rPr>
        <w:t>Sangat Baik</w:t>
      </w:r>
      <w:r w:rsidRPr="00E83083">
        <w:rPr>
          <w:b/>
        </w:rPr>
        <w:tab/>
        <w:t>: 3</w:t>
      </w:r>
    </w:p>
    <w:p w:rsidR="00E83083" w:rsidRDefault="00E83083" w:rsidP="007A39F5">
      <w:pPr>
        <w:rPr>
          <w:b/>
        </w:rPr>
      </w:pPr>
    </w:p>
    <w:p w:rsidR="00E83083" w:rsidRDefault="00E83083" w:rsidP="007A39F5">
      <w:pPr>
        <w:rPr>
          <w:b/>
        </w:rPr>
      </w:pPr>
      <w:r>
        <w:rPr>
          <w:b/>
        </w:rPr>
        <w:t xml:space="preserve">Bobot:      </w:t>
      </w:r>
      <m:oMath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Score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xPresentase</m:t>
        </m:r>
      </m:oMath>
    </w:p>
    <w:p w:rsidR="00E83083" w:rsidRPr="007A39F5" w:rsidRDefault="00E83083" w:rsidP="007A39F5">
      <w:pPr>
        <w:rPr>
          <w:b/>
        </w:rPr>
      </w:pPr>
    </w:p>
    <w:sectPr w:rsidR="00E83083" w:rsidRPr="007A39F5" w:rsidSect="0033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353DF"/>
    <w:multiLevelType w:val="multilevel"/>
    <w:tmpl w:val="8F0AF6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2B70A23"/>
    <w:multiLevelType w:val="hybridMultilevel"/>
    <w:tmpl w:val="54CC79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050AB5"/>
    <w:multiLevelType w:val="hybridMultilevel"/>
    <w:tmpl w:val="0702208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963F63"/>
    <w:rsid w:val="00332067"/>
    <w:rsid w:val="00492D55"/>
    <w:rsid w:val="004B6F54"/>
    <w:rsid w:val="005B7498"/>
    <w:rsid w:val="007A39F5"/>
    <w:rsid w:val="008E70EB"/>
    <w:rsid w:val="00963F63"/>
    <w:rsid w:val="00E83083"/>
    <w:rsid w:val="00EF68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2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63F6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6F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308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2015-06-04T06:17:00Z</dcterms:created>
  <dcterms:modified xsi:type="dcterms:W3CDTF">2015-06-04T08:58:00Z</dcterms:modified>
</cp:coreProperties>
</file>