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06" w:type="dxa"/>
        <w:tblLook w:val="04A0" w:firstRow="1" w:lastRow="0" w:firstColumn="1" w:lastColumn="0" w:noHBand="0" w:noVBand="1"/>
      </w:tblPr>
      <w:tblGrid>
        <w:gridCol w:w="1668"/>
        <w:gridCol w:w="4961"/>
        <w:gridCol w:w="1080"/>
        <w:gridCol w:w="1897"/>
      </w:tblGrid>
      <w:tr w:rsidR="00666491" w:rsidRPr="00C32139" w:rsidTr="00666491">
        <w:tc>
          <w:tcPr>
            <w:tcW w:w="1668" w:type="dxa"/>
            <w:vMerge w:val="restart"/>
            <w:vAlign w:val="center"/>
          </w:tcPr>
          <w:p w:rsidR="00666491" w:rsidRPr="00C32139" w:rsidRDefault="00666491" w:rsidP="002221D6">
            <w:pPr>
              <w:pStyle w:val="Header"/>
              <w:jc w:val="center"/>
              <w:rPr>
                <w:rFonts w:asciiTheme="minorHAnsi" w:hAnsiTheme="minorHAnsi" w:cstheme="minorHAnsi"/>
              </w:rPr>
            </w:pPr>
            <w:r w:rsidRPr="00C32139">
              <w:rPr>
                <w:rFonts w:asciiTheme="minorHAnsi" w:hAnsiTheme="minorHAnsi" w:cstheme="minorHAnsi"/>
                <w:noProof/>
                <w:lang w:val="en-US"/>
              </w:rPr>
              <w:drawing>
                <wp:inline distT="0" distB="0" distL="0" distR="0" wp14:anchorId="532604BA" wp14:editId="749043F6">
                  <wp:extent cx="914400" cy="854650"/>
                  <wp:effectExtent l="0" t="0" r="0" b="3175"/>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 PNJ BARU VECTOR1.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914400" cy="854650"/>
                          </a:xfrm>
                          <a:prstGeom prst="rect">
                            <a:avLst/>
                          </a:prstGeom>
                          <a:noFill/>
                          <a:ln w="9525">
                            <a:noFill/>
                            <a:miter lim="800000"/>
                            <a:headEnd/>
                            <a:tailEnd/>
                          </a:ln>
                        </pic:spPr>
                      </pic:pic>
                    </a:graphicData>
                  </a:graphic>
                </wp:inline>
              </w:drawing>
            </w:r>
          </w:p>
        </w:tc>
        <w:tc>
          <w:tcPr>
            <w:tcW w:w="4961" w:type="dxa"/>
            <w:vMerge w:val="restart"/>
            <w:vAlign w:val="center"/>
          </w:tcPr>
          <w:p w:rsidR="00666491" w:rsidRPr="00C32139" w:rsidRDefault="00666491" w:rsidP="002221D6">
            <w:pPr>
              <w:pStyle w:val="Header"/>
              <w:jc w:val="center"/>
              <w:rPr>
                <w:rFonts w:asciiTheme="minorHAnsi" w:hAnsiTheme="minorHAnsi" w:cstheme="minorHAnsi"/>
                <w:b/>
                <w:sz w:val="32"/>
              </w:rPr>
            </w:pPr>
            <w:r w:rsidRPr="00C32139">
              <w:rPr>
                <w:rFonts w:asciiTheme="minorHAnsi" w:hAnsiTheme="minorHAnsi" w:cstheme="minorHAnsi"/>
                <w:b/>
                <w:sz w:val="32"/>
              </w:rPr>
              <w:t>POLITEKNIK POS INDONESIA</w:t>
            </w:r>
          </w:p>
        </w:tc>
        <w:tc>
          <w:tcPr>
            <w:tcW w:w="1080" w:type="dxa"/>
            <w:vAlign w:val="center"/>
          </w:tcPr>
          <w:p w:rsidR="00666491" w:rsidRPr="00C32139" w:rsidRDefault="00666491" w:rsidP="002221D6">
            <w:pPr>
              <w:pStyle w:val="Header"/>
              <w:rPr>
                <w:rFonts w:asciiTheme="minorHAnsi" w:hAnsiTheme="minorHAnsi" w:cstheme="minorHAnsi"/>
                <w:color w:val="FF0000"/>
                <w:lang w:val="en-US"/>
              </w:rPr>
            </w:pPr>
            <w:r>
              <w:rPr>
                <w:rFonts w:asciiTheme="minorHAnsi" w:hAnsiTheme="minorHAnsi" w:cstheme="minorHAnsi"/>
              </w:rPr>
              <w:t>Kode/No</w:t>
            </w:r>
          </w:p>
        </w:tc>
        <w:tc>
          <w:tcPr>
            <w:tcW w:w="1897" w:type="dxa"/>
            <w:vAlign w:val="center"/>
          </w:tcPr>
          <w:p w:rsidR="00666491" w:rsidRPr="00C32139" w:rsidRDefault="00141E0F" w:rsidP="00666491">
            <w:pPr>
              <w:pStyle w:val="Header"/>
              <w:rPr>
                <w:rFonts w:asciiTheme="minorHAnsi" w:hAnsiTheme="minorHAnsi" w:cstheme="minorHAnsi"/>
                <w:color w:val="FF0000"/>
                <w:lang w:val="en-US"/>
              </w:rPr>
            </w:pPr>
            <w:r w:rsidRPr="00141E0F">
              <w:rPr>
                <w:rFonts w:asciiTheme="minorHAnsi" w:hAnsiTheme="minorHAnsi" w:cstheme="minorHAnsi"/>
                <w:color w:val="FF0000"/>
                <w:lang w:val="en-US"/>
              </w:rPr>
              <w:t>PPI44116</w:t>
            </w:r>
          </w:p>
        </w:tc>
      </w:tr>
      <w:tr w:rsidR="00666491" w:rsidRPr="00C32139" w:rsidTr="00666491">
        <w:tc>
          <w:tcPr>
            <w:tcW w:w="1668" w:type="dxa"/>
            <w:vMerge/>
            <w:vAlign w:val="center"/>
          </w:tcPr>
          <w:p w:rsidR="00666491" w:rsidRPr="00C32139" w:rsidRDefault="00666491" w:rsidP="002221D6">
            <w:pPr>
              <w:pStyle w:val="Header"/>
              <w:jc w:val="center"/>
              <w:rPr>
                <w:rFonts w:asciiTheme="minorHAnsi" w:hAnsiTheme="minorHAnsi" w:cstheme="minorHAnsi"/>
              </w:rPr>
            </w:pPr>
          </w:p>
        </w:tc>
        <w:tc>
          <w:tcPr>
            <w:tcW w:w="4961" w:type="dxa"/>
            <w:vMerge/>
            <w:vAlign w:val="center"/>
          </w:tcPr>
          <w:p w:rsidR="00666491" w:rsidRPr="00C32139" w:rsidRDefault="00666491" w:rsidP="002221D6">
            <w:pPr>
              <w:pStyle w:val="Header"/>
              <w:jc w:val="center"/>
              <w:rPr>
                <w:rFonts w:asciiTheme="minorHAnsi" w:hAnsiTheme="minorHAnsi" w:cstheme="minorHAnsi"/>
              </w:rPr>
            </w:pPr>
          </w:p>
        </w:tc>
        <w:tc>
          <w:tcPr>
            <w:tcW w:w="1080" w:type="dxa"/>
            <w:vAlign w:val="center"/>
          </w:tcPr>
          <w:p w:rsidR="00666491" w:rsidRPr="00C32139" w:rsidRDefault="00666491" w:rsidP="00666491">
            <w:pPr>
              <w:pStyle w:val="Header"/>
              <w:rPr>
                <w:rFonts w:asciiTheme="minorHAnsi" w:hAnsiTheme="minorHAnsi" w:cstheme="minorHAnsi"/>
              </w:rPr>
            </w:pPr>
            <w:r>
              <w:rPr>
                <w:rFonts w:asciiTheme="minorHAnsi" w:hAnsiTheme="minorHAnsi" w:cstheme="minorHAnsi"/>
              </w:rPr>
              <w:t>Tanggal</w:t>
            </w:r>
          </w:p>
        </w:tc>
        <w:tc>
          <w:tcPr>
            <w:tcW w:w="1897" w:type="dxa"/>
            <w:vAlign w:val="center"/>
          </w:tcPr>
          <w:p w:rsidR="00666491" w:rsidRPr="00141E0F" w:rsidRDefault="00141E0F" w:rsidP="00666491">
            <w:pPr>
              <w:pStyle w:val="Header"/>
              <w:rPr>
                <w:rFonts w:asciiTheme="minorHAnsi" w:hAnsiTheme="minorHAnsi" w:cstheme="minorHAnsi"/>
                <w:lang w:val="en-US"/>
              </w:rPr>
            </w:pPr>
            <w:r>
              <w:rPr>
                <w:rFonts w:asciiTheme="minorHAnsi" w:hAnsiTheme="minorHAnsi" w:cstheme="minorHAnsi"/>
                <w:lang w:val="en-US"/>
              </w:rPr>
              <w:t>5 Desember 2018</w:t>
            </w:r>
          </w:p>
        </w:tc>
      </w:tr>
      <w:tr w:rsidR="00666491" w:rsidRPr="00C32139" w:rsidTr="00666491">
        <w:tc>
          <w:tcPr>
            <w:tcW w:w="1668" w:type="dxa"/>
            <w:vMerge/>
            <w:vAlign w:val="center"/>
          </w:tcPr>
          <w:p w:rsidR="00666491" w:rsidRPr="00C32139" w:rsidRDefault="00666491" w:rsidP="002221D6">
            <w:pPr>
              <w:pStyle w:val="Header"/>
              <w:jc w:val="center"/>
              <w:rPr>
                <w:rFonts w:asciiTheme="minorHAnsi" w:hAnsiTheme="minorHAnsi" w:cstheme="minorHAnsi"/>
              </w:rPr>
            </w:pPr>
          </w:p>
        </w:tc>
        <w:tc>
          <w:tcPr>
            <w:tcW w:w="4961" w:type="dxa"/>
            <w:vMerge w:val="restart"/>
            <w:vAlign w:val="center"/>
          </w:tcPr>
          <w:p w:rsidR="00666491" w:rsidRPr="00C32139" w:rsidRDefault="00666491" w:rsidP="002221D6">
            <w:pPr>
              <w:pStyle w:val="Header"/>
              <w:jc w:val="center"/>
              <w:rPr>
                <w:rFonts w:asciiTheme="minorHAnsi" w:hAnsiTheme="minorHAnsi" w:cstheme="minorHAnsi"/>
                <w:b/>
                <w:sz w:val="32"/>
              </w:rPr>
            </w:pPr>
            <w:r w:rsidRPr="00C32139">
              <w:rPr>
                <w:rFonts w:asciiTheme="minorHAnsi" w:hAnsiTheme="minorHAnsi" w:cstheme="minorHAnsi"/>
                <w:b/>
                <w:sz w:val="32"/>
              </w:rPr>
              <w:t>FORMULIR</w:t>
            </w:r>
          </w:p>
          <w:p w:rsidR="00666491" w:rsidRPr="00C32139" w:rsidRDefault="00666491" w:rsidP="002221D6">
            <w:pPr>
              <w:pStyle w:val="Header"/>
              <w:jc w:val="center"/>
              <w:rPr>
                <w:rFonts w:asciiTheme="minorHAnsi" w:hAnsiTheme="minorHAnsi" w:cstheme="minorHAnsi"/>
                <w:sz w:val="28"/>
              </w:rPr>
            </w:pPr>
            <w:r w:rsidRPr="00C32139">
              <w:rPr>
                <w:rFonts w:asciiTheme="minorHAnsi" w:hAnsiTheme="minorHAnsi" w:cstheme="minorHAnsi"/>
                <w:sz w:val="28"/>
              </w:rPr>
              <w:t xml:space="preserve">SISTEM PENJAMINAN MUTU INTERNAL </w:t>
            </w:r>
            <w:r w:rsidRPr="00C32139">
              <w:rPr>
                <w:rFonts w:asciiTheme="minorHAnsi" w:hAnsiTheme="minorHAnsi" w:cstheme="minorHAnsi"/>
                <w:b/>
                <w:sz w:val="28"/>
              </w:rPr>
              <w:t>(SPMI)</w:t>
            </w:r>
          </w:p>
        </w:tc>
        <w:tc>
          <w:tcPr>
            <w:tcW w:w="1080" w:type="dxa"/>
            <w:vAlign w:val="center"/>
          </w:tcPr>
          <w:p w:rsidR="00666491" w:rsidRPr="00666491" w:rsidRDefault="00666491" w:rsidP="002221D6">
            <w:pPr>
              <w:pStyle w:val="Header"/>
              <w:rPr>
                <w:rFonts w:asciiTheme="minorHAnsi" w:hAnsiTheme="minorHAnsi" w:cstheme="minorHAnsi"/>
                <w:lang w:val="en-US"/>
              </w:rPr>
            </w:pPr>
            <w:r>
              <w:rPr>
                <w:rFonts w:asciiTheme="minorHAnsi" w:hAnsiTheme="minorHAnsi" w:cstheme="minorHAnsi"/>
              </w:rPr>
              <w:t>Revisi</w:t>
            </w:r>
          </w:p>
        </w:tc>
        <w:tc>
          <w:tcPr>
            <w:tcW w:w="1897" w:type="dxa"/>
            <w:vAlign w:val="center"/>
          </w:tcPr>
          <w:p w:rsidR="00666491" w:rsidRPr="00666491" w:rsidRDefault="00141E0F" w:rsidP="00666491">
            <w:pPr>
              <w:pStyle w:val="Header"/>
              <w:rPr>
                <w:rFonts w:asciiTheme="minorHAnsi" w:hAnsiTheme="minorHAnsi" w:cstheme="minorHAnsi"/>
                <w:lang w:val="en-US"/>
              </w:rPr>
            </w:pPr>
            <w:r>
              <w:rPr>
                <w:rFonts w:asciiTheme="minorHAnsi" w:hAnsiTheme="minorHAnsi" w:cstheme="minorHAnsi"/>
                <w:lang w:val="en-US"/>
              </w:rPr>
              <w:t>0</w:t>
            </w:r>
          </w:p>
        </w:tc>
      </w:tr>
      <w:tr w:rsidR="00B81CCB" w:rsidRPr="00C32139" w:rsidTr="002221D6">
        <w:tc>
          <w:tcPr>
            <w:tcW w:w="1668" w:type="dxa"/>
            <w:vMerge/>
            <w:vAlign w:val="center"/>
          </w:tcPr>
          <w:p w:rsidR="00B81CCB" w:rsidRPr="00C32139" w:rsidRDefault="00B81CCB" w:rsidP="002221D6">
            <w:pPr>
              <w:pStyle w:val="Header"/>
              <w:jc w:val="center"/>
              <w:rPr>
                <w:rFonts w:asciiTheme="minorHAnsi" w:hAnsiTheme="minorHAnsi" w:cstheme="minorHAnsi"/>
              </w:rPr>
            </w:pPr>
          </w:p>
        </w:tc>
        <w:tc>
          <w:tcPr>
            <w:tcW w:w="4961" w:type="dxa"/>
            <w:vMerge/>
            <w:vAlign w:val="center"/>
          </w:tcPr>
          <w:p w:rsidR="00B81CCB" w:rsidRPr="00C32139" w:rsidRDefault="00B81CCB" w:rsidP="002221D6">
            <w:pPr>
              <w:pStyle w:val="Header"/>
              <w:jc w:val="center"/>
              <w:rPr>
                <w:rFonts w:asciiTheme="minorHAnsi" w:hAnsiTheme="minorHAnsi" w:cstheme="minorHAnsi"/>
              </w:rPr>
            </w:pPr>
          </w:p>
        </w:tc>
        <w:tc>
          <w:tcPr>
            <w:tcW w:w="2977" w:type="dxa"/>
            <w:gridSpan w:val="2"/>
            <w:vAlign w:val="center"/>
          </w:tcPr>
          <w:p w:rsidR="00B81CCB" w:rsidRPr="00666491" w:rsidRDefault="00B81CCB" w:rsidP="002221D6">
            <w:pPr>
              <w:pStyle w:val="Header"/>
              <w:rPr>
                <w:rFonts w:asciiTheme="minorHAnsi" w:hAnsiTheme="minorHAnsi" w:cstheme="minorHAnsi"/>
                <w:lang w:val="en-US"/>
              </w:rPr>
            </w:pPr>
            <w:r w:rsidRPr="00C32139">
              <w:rPr>
                <w:rFonts w:asciiTheme="minorHAnsi" w:hAnsiTheme="minorHAnsi" w:cstheme="minorHAnsi"/>
              </w:rPr>
              <w:t xml:space="preserve">Halaman: </w:t>
            </w:r>
            <w:r w:rsidR="00666491">
              <w:rPr>
                <w:rFonts w:asciiTheme="minorHAnsi" w:hAnsiTheme="minorHAnsi" w:cstheme="minorHAnsi"/>
                <w:i/>
              </w:rPr>
              <w:t xml:space="preserve">1 dari </w:t>
            </w:r>
            <w:r w:rsidR="00666491">
              <w:rPr>
                <w:rFonts w:asciiTheme="minorHAnsi" w:hAnsiTheme="minorHAnsi" w:cstheme="minorHAnsi"/>
                <w:i/>
                <w:lang w:val="en-US"/>
              </w:rPr>
              <w:t>…..</w:t>
            </w:r>
          </w:p>
        </w:tc>
      </w:tr>
    </w:tbl>
    <w:p w:rsidR="00F0211C" w:rsidRPr="00C32139" w:rsidRDefault="00F0211C" w:rsidP="00F0211C">
      <w:pPr>
        <w:rPr>
          <w:rFonts w:asciiTheme="minorHAnsi" w:hAnsiTheme="minorHAnsi" w:cstheme="minorHAnsi"/>
        </w:rPr>
      </w:pPr>
    </w:p>
    <w:p w:rsidR="00F0211C" w:rsidRPr="00C32139" w:rsidRDefault="00F0211C" w:rsidP="00F0211C">
      <w:pPr>
        <w:rPr>
          <w:rFonts w:asciiTheme="minorHAnsi" w:hAnsiTheme="minorHAnsi" w:cstheme="minorHAnsi"/>
        </w:rPr>
      </w:pPr>
    </w:p>
    <w:p w:rsidR="00F0211C" w:rsidRPr="00C32139" w:rsidRDefault="00F0211C" w:rsidP="00F0211C">
      <w:pPr>
        <w:rPr>
          <w:rFonts w:asciiTheme="minorHAnsi" w:hAnsiTheme="minorHAnsi" w:cstheme="minorHAnsi"/>
        </w:rPr>
      </w:pPr>
    </w:p>
    <w:p w:rsidR="00F0211C" w:rsidRPr="00C32139" w:rsidRDefault="00F0211C" w:rsidP="00F0211C">
      <w:pPr>
        <w:rPr>
          <w:rFonts w:asciiTheme="minorHAnsi" w:hAnsiTheme="minorHAnsi" w:cstheme="minorHAnsi"/>
        </w:rPr>
      </w:pPr>
    </w:p>
    <w:p w:rsidR="00193D31" w:rsidRPr="00C32139" w:rsidRDefault="00C10E6A" w:rsidP="00193D31">
      <w:pPr>
        <w:jc w:val="center"/>
        <w:rPr>
          <w:rFonts w:asciiTheme="minorHAnsi" w:hAnsiTheme="minorHAnsi" w:cstheme="minorHAnsi"/>
          <w:b/>
          <w:sz w:val="32"/>
        </w:rPr>
      </w:pPr>
      <w:r w:rsidRPr="00C32139">
        <w:rPr>
          <w:rFonts w:asciiTheme="minorHAnsi" w:hAnsiTheme="minorHAnsi" w:cstheme="minorHAnsi"/>
          <w:b/>
          <w:sz w:val="32"/>
        </w:rPr>
        <w:t>FORMULIR</w:t>
      </w:r>
    </w:p>
    <w:p w:rsidR="00193D31" w:rsidRDefault="003A5926" w:rsidP="00193D31">
      <w:pPr>
        <w:jc w:val="center"/>
        <w:rPr>
          <w:rFonts w:asciiTheme="minorHAnsi" w:hAnsiTheme="minorHAnsi" w:cstheme="minorHAnsi"/>
          <w:sz w:val="32"/>
          <w:lang w:val="en-US"/>
        </w:rPr>
      </w:pPr>
      <w:r w:rsidRPr="00C32139">
        <w:rPr>
          <w:rFonts w:asciiTheme="minorHAnsi" w:hAnsiTheme="minorHAnsi" w:cstheme="minorHAnsi"/>
          <w:sz w:val="32"/>
          <w:lang w:val="en-US"/>
        </w:rPr>
        <w:t xml:space="preserve">KONTRAK </w:t>
      </w:r>
      <w:r w:rsidR="00BF52F7" w:rsidRPr="00C32139">
        <w:rPr>
          <w:rFonts w:asciiTheme="minorHAnsi" w:hAnsiTheme="minorHAnsi" w:cstheme="minorHAnsi"/>
          <w:sz w:val="32"/>
          <w:lang w:val="en-US"/>
        </w:rPr>
        <w:t>PERKULIAHAN</w:t>
      </w:r>
    </w:p>
    <w:p w:rsidR="00193D31" w:rsidRPr="00C32139" w:rsidRDefault="00A274B0" w:rsidP="00A274B0">
      <w:pPr>
        <w:jc w:val="center"/>
        <w:rPr>
          <w:rFonts w:asciiTheme="minorHAnsi" w:hAnsiTheme="minorHAnsi" w:cstheme="minorHAnsi"/>
        </w:rPr>
      </w:pPr>
      <w:r w:rsidRPr="00A274B0">
        <w:rPr>
          <w:rFonts w:asciiTheme="minorHAnsi" w:hAnsiTheme="minorHAnsi" w:cstheme="minorHAnsi"/>
          <w:sz w:val="32"/>
          <w:lang w:val="en-US"/>
        </w:rPr>
        <w:t>PPI44116</w:t>
      </w:r>
      <w:r w:rsidRPr="00A274B0">
        <w:rPr>
          <w:rFonts w:asciiTheme="minorHAnsi" w:hAnsiTheme="minorHAnsi" w:cstheme="minorHAnsi"/>
          <w:sz w:val="32"/>
          <w:lang w:val="en-US"/>
        </w:rPr>
        <w:tab/>
        <w:t>SAP Sales Order</w:t>
      </w:r>
    </w:p>
    <w:p w:rsidR="00193D31" w:rsidRPr="00C32139" w:rsidRDefault="00193D31" w:rsidP="00193D31">
      <w:pPr>
        <w:rPr>
          <w:rFonts w:asciiTheme="minorHAnsi" w:hAnsiTheme="minorHAnsi" w:cstheme="minorHAnsi"/>
        </w:rPr>
      </w:pPr>
    </w:p>
    <w:p w:rsidR="00193D31" w:rsidRPr="00C32139" w:rsidRDefault="00193D31" w:rsidP="00193D31">
      <w:pPr>
        <w:rPr>
          <w:rFonts w:asciiTheme="minorHAnsi" w:hAnsiTheme="minorHAnsi" w:cstheme="minorHAnsi"/>
        </w:rPr>
      </w:pPr>
    </w:p>
    <w:tbl>
      <w:tblPr>
        <w:tblStyle w:val="TableGrid"/>
        <w:tblW w:w="0" w:type="auto"/>
        <w:tblInd w:w="534" w:type="dxa"/>
        <w:tblLook w:val="04A0" w:firstRow="1" w:lastRow="0" w:firstColumn="1" w:lastColumn="0" w:noHBand="0" w:noVBand="1"/>
      </w:tblPr>
      <w:tblGrid>
        <w:gridCol w:w="3118"/>
        <w:gridCol w:w="5103"/>
      </w:tblGrid>
      <w:tr w:rsidR="00193D31" w:rsidRPr="00C32139" w:rsidTr="002221D6">
        <w:tc>
          <w:tcPr>
            <w:tcW w:w="3118" w:type="dxa"/>
          </w:tcPr>
          <w:p w:rsidR="00193D31" w:rsidRPr="00C32139" w:rsidRDefault="00193D31" w:rsidP="008A0A58">
            <w:pPr>
              <w:spacing w:before="120" w:after="120"/>
              <w:jc w:val="left"/>
              <w:rPr>
                <w:rFonts w:asciiTheme="minorHAnsi" w:hAnsiTheme="minorHAnsi" w:cstheme="minorHAnsi"/>
                <w:b/>
              </w:rPr>
            </w:pPr>
            <w:r w:rsidRPr="00C32139">
              <w:rPr>
                <w:rFonts w:asciiTheme="minorHAnsi" w:hAnsiTheme="minorHAnsi" w:cstheme="minorHAnsi"/>
                <w:b/>
              </w:rPr>
              <w:t>Digunakan untuk melengkapi:</w:t>
            </w:r>
          </w:p>
        </w:tc>
        <w:tc>
          <w:tcPr>
            <w:tcW w:w="5103" w:type="dxa"/>
          </w:tcPr>
          <w:p w:rsidR="00952868" w:rsidRPr="00C043B0" w:rsidRDefault="00952868" w:rsidP="00952868">
            <w:pPr>
              <w:spacing w:before="120" w:after="120"/>
              <w:rPr>
                <w:b/>
                <w:lang w:val="en-US"/>
              </w:rPr>
            </w:pPr>
            <w:r w:rsidRPr="00C043B0">
              <w:rPr>
                <w:b/>
                <w:lang w:val="en-US"/>
              </w:rPr>
              <w:t>STANDAR PROSES PEMBELAJARAN</w:t>
            </w:r>
          </w:p>
          <w:p w:rsidR="00C10E6A" w:rsidRPr="00C32139" w:rsidRDefault="00A274B0" w:rsidP="00952868">
            <w:pPr>
              <w:spacing w:before="120" w:after="120"/>
              <w:rPr>
                <w:rFonts w:asciiTheme="minorHAnsi" w:hAnsiTheme="minorHAnsi" w:cstheme="minorHAnsi"/>
                <w:lang w:val="en-US"/>
              </w:rPr>
            </w:pPr>
            <w:r w:rsidRPr="00C15250">
              <w:rPr>
                <w:b/>
                <w:lang w:val="en-US"/>
              </w:rPr>
              <w:t xml:space="preserve">Program </w:t>
            </w:r>
            <w:r w:rsidR="00141E0F" w:rsidRPr="00C15250">
              <w:rPr>
                <w:b/>
                <w:lang w:val="en-US"/>
              </w:rPr>
              <w:t>Studi D IV</w:t>
            </w:r>
            <w:r w:rsidRPr="00C15250">
              <w:rPr>
                <w:b/>
                <w:lang w:val="en-US"/>
              </w:rPr>
              <w:t xml:space="preserve"> Manajemen Perusahaan</w:t>
            </w:r>
          </w:p>
        </w:tc>
      </w:tr>
    </w:tbl>
    <w:p w:rsidR="00193D31" w:rsidRDefault="00193D31" w:rsidP="00193D31">
      <w:pPr>
        <w:rPr>
          <w:rFonts w:asciiTheme="minorHAnsi" w:hAnsiTheme="minorHAnsi" w:cstheme="minorHAnsi"/>
        </w:rPr>
      </w:pPr>
    </w:p>
    <w:p w:rsidR="00D872E0" w:rsidRDefault="00D872E0" w:rsidP="00193D31">
      <w:pPr>
        <w:rPr>
          <w:rFonts w:asciiTheme="minorHAnsi" w:hAnsiTheme="minorHAnsi" w:cstheme="minorHAnsi"/>
        </w:rPr>
      </w:pPr>
    </w:p>
    <w:p w:rsidR="00D872E0" w:rsidRDefault="00D872E0" w:rsidP="00193D31">
      <w:pPr>
        <w:rPr>
          <w:rFonts w:asciiTheme="minorHAnsi" w:hAnsiTheme="minorHAnsi" w:cstheme="minorHAnsi"/>
        </w:rPr>
      </w:pPr>
    </w:p>
    <w:p w:rsidR="00D872E0" w:rsidRPr="00C32139" w:rsidRDefault="00D872E0" w:rsidP="00193D31">
      <w:pPr>
        <w:rPr>
          <w:rFonts w:asciiTheme="minorHAnsi" w:hAnsiTheme="minorHAnsi" w:cstheme="minorHAnsi"/>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977"/>
        <w:gridCol w:w="1672"/>
        <w:gridCol w:w="1559"/>
        <w:gridCol w:w="1276"/>
      </w:tblGrid>
      <w:tr w:rsidR="00D872E0" w:rsidRPr="00C043B0" w:rsidTr="00A274B0">
        <w:tc>
          <w:tcPr>
            <w:tcW w:w="1872" w:type="dxa"/>
            <w:vMerge w:val="restart"/>
            <w:shd w:val="clear" w:color="auto" w:fill="DAEEF3"/>
            <w:vAlign w:val="center"/>
          </w:tcPr>
          <w:p w:rsidR="00D872E0" w:rsidRPr="00C043B0" w:rsidRDefault="00D872E0" w:rsidP="00EE59A7">
            <w:pPr>
              <w:spacing w:after="0" w:line="240" w:lineRule="auto"/>
              <w:jc w:val="center"/>
              <w:rPr>
                <w:b/>
              </w:rPr>
            </w:pPr>
            <w:r w:rsidRPr="00C043B0">
              <w:rPr>
                <w:b/>
              </w:rPr>
              <w:t>Proses</w:t>
            </w:r>
          </w:p>
        </w:tc>
        <w:tc>
          <w:tcPr>
            <w:tcW w:w="6208" w:type="dxa"/>
            <w:gridSpan w:val="3"/>
            <w:shd w:val="clear" w:color="auto" w:fill="DAEEF3"/>
            <w:vAlign w:val="center"/>
          </w:tcPr>
          <w:p w:rsidR="00D872E0" w:rsidRPr="00C043B0" w:rsidRDefault="00D872E0" w:rsidP="00EE59A7">
            <w:pPr>
              <w:spacing w:before="40" w:after="40" w:line="240" w:lineRule="auto"/>
              <w:jc w:val="center"/>
              <w:rPr>
                <w:b/>
              </w:rPr>
            </w:pPr>
            <w:r w:rsidRPr="00C043B0">
              <w:rPr>
                <w:b/>
              </w:rPr>
              <w:t>Penanggung Jawab</w:t>
            </w:r>
          </w:p>
        </w:tc>
        <w:tc>
          <w:tcPr>
            <w:tcW w:w="1276" w:type="dxa"/>
            <w:vMerge w:val="restart"/>
            <w:shd w:val="clear" w:color="auto" w:fill="DAEEF3"/>
            <w:vAlign w:val="center"/>
          </w:tcPr>
          <w:p w:rsidR="00D872E0" w:rsidRPr="00C043B0" w:rsidRDefault="00D872E0" w:rsidP="00EE59A7">
            <w:pPr>
              <w:spacing w:before="40" w:after="40" w:line="240" w:lineRule="auto"/>
              <w:jc w:val="center"/>
              <w:rPr>
                <w:b/>
              </w:rPr>
            </w:pPr>
            <w:r w:rsidRPr="00C043B0">
              <w:rPr>
                <w:b/>
              </w:rPr>
              <w:t>Tanggal</w:t>
            </w:r>
          </w:p>
        </w:tc>
      </w:tr>
      <w:tr w:rsidR="00D872E0" w:rsidRPr="00C043B0" w:rsidTr="00A274B0">
        <w:tc>
          <w:tcPr>
            <w:tcW w:w="1872" w:type="dxa"/>
            <w:vMerge/>
            <w:shd w:val="clear" w:color="auto" w:fill="DAEEF3"/>
            <w:vAlign w:val="center"/>
          </w:tcPr>
          <w:p w:rsidR="00D872E0" w:rsidRPr="00C043B0" w:rsidRDefault="00D872E0" w:rsidP="00EE59A7">
            <w:pPr>
              <w:spacing w:after="0" w:line="240" w:lineRule="auto"/>
              <w:rPr>
                <w:b/>
              </w:rPr>
            </w:pPr>
          </w:p>
        </w:tc>
        <w:tc>
          <w:tcPr>
            <w:tcW w:w="2977" w:type="dxa"/>
            <w:shd w:val="clear" w:color="auto" w:fill="DAEEF3"/>
            <w:vAlign w:val="center"/>
          </w:tcPr>
          <w:p w:rsidR="00D872E0" w:rsidRPr="00C043B0" w:rsidRDefault="00D872E0" w:rsidP="00EE59A7">
            <w:pPr>
              <w:spacing w:before="40" w:after="40" w:line="240" w:lineRule="auto"/>
              <w:jc w:val="center"/>
              <w:rPr>
                <w:b/>
              </w:rPr>
            </w:pPr>
            <w:r w:rsidRPr="00C043B0">
              <w:rPr>
                <w:b/>
              </w:rPr>
              <w:t>Nama</w:t>
            </w:r>
          </w:p>
        </w:tc>
        <w:tc>
          <w:tcPr>
            <w:tcW w:w="1672" w:type="dxa"/>
            <w:shd w:val="clear" w:color="auto" w:fill="DAEEF3"/>
            <w:vAlign w:val="center"/>
          </w:tcPr>
          <w:p w:rsidR="00D872E0" w:rsidRPr="00C043B0" w:rsidRDefault="00D872E0" w:rsidP="00EE59A7">
            <w:pPr>
              <w:spacing w:before="40" w:after="40" w:line="240" w:lineRule="auto"/>
              <w:jc w:val="center"/>
              <w:rPr>
                <w:b/>
              </w:rPr>
            </w:pPr>
            <w:r w:rsidRPr="00C043B0">
              <w:rPr>
                <w:b/>
              </w:rPr>
              <w:t>Jabatan</w:t>
            </w:r>
          </w:p>
        </w:tc>
        <w:tc>
          <w:tcPr>
            <w:tcW w:w="1559" w:type="dxa"/>
            <w:shd w:val="clear" w:color="auto" w:fill="DAEEF3"/>
            <w:vAlign w:val="center"/>
          </w:tcPr>
          <w:p w:rsidR="00D872E0" w:rsidRPr="00C043B0" w:rsidRDefault="00D872E0" w:rsidP="00EE59A7">
            <w:pPr>
              <w:spacing w:before="40" w:after="40" w:line="240" w:lineRule="auto"/>
              <w:jc w:val="center"/>
              <w:rPr>
                <w:b/>
              </w:rPr>
            </w:pPr>
            <w:r w:rsidRPr="00C043B0">
              <w:rPr>
                <w:b/>
              </w:rPr>
              <w:t>Tanda Tangan</w:t>
            </w:r>
          </w:p>
        </w:tc>
        <w:tc>
          <w:tcPr>
            <w:tcW w:w="1276" w:type="dxa"/>
            <w:vMerge/>
            <w:shd w:val="clear" w:color="auto" w:fill="auto"/>
            <w:vAlign w:val="center"/>
          </w:tcPr>
          <w:p w:rsidR="00D872E0" w:rsidRPr="00C043B0" w:rsidRDefault="00D872E0" w:rsidP="00EE59A7">
            <w:pPr>
              <w:spacing w:before="40" w:after="40" w:line="240" w:lineRule="auto"/>
              <w:jc w:val="center"/>
            </w:pPr>
          </w:p>
        </w:tc>
      </w:tr>
      <w:tr w:rsidR="00D872E0" w:rsidRPr="00C043B0" w:rsidTr="00A274B0">
        <w:tc>
          <w:tcPr>
            <w:tcW w:w="1872" w:type="dxa"/>
            <w:shd w:val="clear" w:color="auto" w:fill="auto"/>
            <w:vAlign w:val="center"/>
          </w:tcPr>
          <w:p w:rsidR="00D872E0" w:rsidRPr="00C043B0" w:rsidRDefault="00D872E0" w:rsidP="00D872E0">
            <w:pPr>
              <w:numPr>
                <w:ilvl w:val="0"/>
                <w:numId w:val="1"/>
              </w:numPr>
              <w:spacing w:after="0" w:line="240" w:lineRule="auto"/>
              <w:ind w:left="317" w:hanging="317"/>
              <w:contextualSpacing/>
              <w:jc w:val="left"/>
            </w:pPr>
            <w:r w:rsidRPr="00C043B0">
              <w:t>Perumusan</w:t>
            </w:r>
          </w:p>
        </w:tc>
        <w:tc>
          <w:tcPr>
            <w:tcW w:w="2977" w:type="dxa"/>
            <w:shd w:val="clear" w:color="auto" w:fill="auto"/>
            <w:vAlign w:val="center"/>
          </w:tcPr>
          <w:p w:rsidR="00D872E0" w:rsidRPr="00C15250" w:rsidRDefault="00A274B0" w:rsidP="00A274B0">
            <w:pPr>
              <w:spacing w:before="40" w:after="40"/>
              <w:jc w:val="center"/>
            </w:pPr>
            <w:r w:rsidRPr="00C15250">
              <w:rPr>
                <w:lang w:val="en-US"/>
              </w:rPr>
              <w:t>Dera Thorfiani, S.MB., MM.</w:t>
            </w:r>
          </w:p>
        </w:tc>
        <w:tc>
          <w:tcPr>
            <w:tcW w:w="1672" w:type="dxa"/>
            <w:shd w:val="clear" w:color="auto" w:fill="auto"/>
            <w:vAlign w:val="center"/>
          </w:tcPr>
          <w:p w:rsidR="00D872E0" w:rsidRPr="00C15250" w:rsidRDefault="00D872E0" w:rsidP="00EE59A7">
            <w:pPr>
              <w:spacing w:before="40" w:after="40"/>
              <w:jc w:val="center"/>
            </w:pPr>
            <w:r w:rsidRPr="00C15250">
              <w:t>Staf Pengajar</w:t>
            </w:r>
          </w:p>
        </w:tc>
        <w:tc>
          <w:tcPr>
            <w:tcW w:w="1559" w:type="dxa"/>
            <w:shd w:val="clear" w:color="auto" w:fill="auto"/>
            <w:vAlign w:val="center"/>
          </w:tcPr>
          <w:p w:rsidR="00D872E0" w:rsidRPr="00C043B0" w:rsidRDefault="00D872E0" w:rsidP="00EE59A7">
            <w:pPr>
              <w:spacing w:before="40" w:after="40" w:line="240" w:lineRule="auto"/>
              <w:jc w:val="center"/>
            </w:pPr>
          </w:p>
        </w:tc>
        <w:tc>
          <w:tcPr>
            <w:tcW w:w="1276" w:type="dxa"/>
            <w:shd w:val="clear" w:color="auto" w:fill="auto"/>
            <w:vAlign w:val="center"/>
          </w:tcPr>
          <w:p w:rsidR="00D872E0" w:rsidRPr="00C043B0" w:rsidRDefault="00D872E0" w:rsidP="00EE59A7">
            <w:pPr>
              <w:spacing w:before="40" w:after="40" w:line="240" w:lineRule="auto"/>
              <w:jc w:val="center"/>
            </w:pPr>
          </w:p>
        </w:tc>
      </w:tr>
      <w:tr w:rsidR="00D872E0" w:rsidRPr="00C043B0" w:rsidTr="00A274B0">
        <w:tc>
          <w:tcPr>
            <w:tcW w:w="1872" w:type="dxa"/>
            <w:shd w:val="clear" w:color="auto" w:fill="auto"/>
            <w:vAlign w:val="center"/>
          </w:tcPr>
          <w:p w:rsidR="00D872E0" w:rsidRPr="00C043B0" w:rsidRDefault="00D872E0" w:rsidP="00D872E0">
            <w:pPr>
              <w:numPr>
                <w:ilvl w:val="0"/>
                <w:numId w:val="1"/>
              </w:numPr>
              <w:spacing w:after="0" w:line="240" w:lineRule="auto"/>
              <w:ind w:left="317" w:hanging="317"/>
              <w:contextualSpacing/>
              <w:jc w:val="left"/>
            </w:pPr>
            <w:r w:rsidRPr="00C043B0">
              <w:t>Pemeriksaan</w:t>
            </w:r>
          </w:p>
        </w:tc>
        <w:tc>
          <w:tcPr>
            <w:tcW w:w="2977" w:type="dxa"/>
            <w:shd w:val="clear" w:color="auto" w:fill="auto"/>
            <w:vAlign w:val="center"/>
          </w:tcPr>
          <w:p w:rsidR="00D872E0" w:rsidRPr="00C15250" w:rsidRDefault="00A274B0" w:rsidP="00EE59A7">
            <w:pPr>
              <w:spacing w:before="40" w:after="40"/>
              <w:jc w:val="center"/>
            </w:pPr>
            <w:r w:rsidRPr="00C15250">
              <w:t>Dr. Prety Diawati, S.Sos., MM.</w:t>
            </w:r>
          </w:p>
        </w:tc>
        <w:tc>
          <w:tcPr>
            <w:tcW w:w="1672" w:type="dxa"/>
            <w:shd w:val="clear" w:color="auto" w:fill="auto"/>
            <w:vAlign w:val="center"/>
          </w:tcPr>
          <w:p w:rsidR="00D872E0" w:rsidRPr="00C15250" w:rsidRDefault="00D872E0" w:rsidP="00EE59A7">
            <w:pPr>
              <w:spacing w:before="40" w:after="40"/>
              <w:jc w:val="center"/>
            </w:pPr>
            <w:r w:rsidRPr="00C15250">
              <w:t>Ketua Prodi</w:t>
            </w:r>
          </w:p>
        </w:tc>
        <w:tc>
          <w:tcPr>
            <w:tcW w:w="1559" w:type="dxa"/>
            <w:shd w:val="clear" w:color="auto" w:fill="auto"/>
            <w:vAlign w:val="center"/>
          </w:tcPr>
          <w:p w:rsidR="00D872E0" w:rsidRPr="00C043B0" w:rsidRDefault="00D872E0" w:rsidP="00EE59A7">
            <w:pPr>
              <w:spacing w:before="40" w:after="40" w:line="240" w:lineRule="auto"/>
              <w:jc w:val="center"/>
            </w:pPr>
          </w:p>
        </w:tc>
        <w:tc>
          <w:tcPr>
            <w:tcW w:w="1276" w:type="dxa"/>
            <w:shd w:val="clear" w:color="auto" w:fill="auto"/>
            <w:vAlign w:val="center"/>
          </w:tcPr>
          <w:p w:rsidR="00D872E0" w:rsidRPr="00C043B0" w:rsidRDefault="00D872E0" w:rsidP="00EE59A7">
            <w:pPr>
              <w:spacing w:before="40" w:after="40" w:line="240" w:lineRule="auto"/>
              <w:jc w:val="center"/>
            </w:pPr>
          </w:p>
        </w:tc>
      </w:tr>
      <w:tr w:rsidR="00D872E0" w:rsidRPr="00C043B0" w:rsidTr="00A274B0">
        <w:tc>
          <w:tcPr>
            <w:tcW w:w="1872" w:type="dxa"/>
            <w:shd w:val="clear" w:color="auto" w:fill="auto"/>
            <w:vAlign w:val="center"/>
          </w:tcPr>
          <w:p w:rsidR="00D872E0" w:rsidRPr="00C043B0" w:rsidRDefault="00D872E0" w:rsidP="00D872E0">
            <w:pPr>
              <w:numPr>
                <w:ilvl w:val="0"/>
                <w:numId w:val="1"/>
              </w:numPr>
              <w:spacing w:after="0" w:line="240" w:lineRule="auto"/>
              <w:ind w:left="317" w:hanging="317"/>
              <w:contextualSpacing/>
              <w:jc w:val="left"/>
            </w:pPr>
            <w:r w:rsidRPr="00C043B0">
              <w:t>Persetujuan</w:t>
            </w:r>
          </w:p>
        </w:tc>
        <w:tc>
          <w:tcPr>
            <w:tcW w:w="2977" w:type="dxa"/>
            <w:shd w:val="clear" w:color="auto" w:fill="auto"/>
            <w:vAlign w:val="center"/>
          </w:tcPr>
          <w:p w:rsidR="00D872E0" w:rsidRPr="00C15250" w:rsidRDefault="00D872E0" w:rsidP="00EE59A7">
            <w:pPr>
              <w:spacing w:before="40" w:after="40"/>
              <w:jc w:val="center"/>
            </w:pPr>
            <w:r w:rsidRPr="00C15250">
              <w:t>Dodi Permadi, S.T., M.T.</w:t>
            </w:r>
          </w:p>
        </w:tc>
        <w:tc>
          <w:tcPr>
            <w:tcW w:w="1672" w:type="dxa"/>
            <w:shd w:val="clear" w:color="auto" w:fill="auto"/>
            <w:vAlign w:val="center"/>
          </w:tcPr>
          <w:p w:rsidR="00D872E0" w:rsidRPr="00C15250" w:rsidRDefault="00D872E0" w:rsidP="00EE59A7">
            <w:pPr>
              <w:spacing w:before="40" w:after="40"/>
              <w:jc w:val="center"/>
            </w:pPr>
            <w:r w:rsidRPr="00C15250">
              <w:t>Pudir I</w:t>
            </w:r>
          </w:p>
        </w:tc>
        <w:tc>
          <w:tcPr>
            <w:tcW w:w="1559" w:type="dxa"/>
            <w:shd w:val="clear" w:color="auto" w:fill="auto"/>
            <w:vAlign w:val="center"/>
          </w:tcPr>
          <w:p w:rsidR="00D872E0" w:rsidRPr="00C043B0" w:rsidRDefault="00D872E0" w:rsidP="00EE59A7">
            <w:pPr>
              <w:spacing w:before="40" w:after="40" w:line="240" w:lineRule="auto"/>
              <w:jc w:val="center"/>
            </w:pPr>
          </w:p>
        </w:tc>
        <w:tc>
          <w:tcPr>
            <w:tcW w:w="1276" w:type="dxa"/>
            <w:shd w:val="clear" w:color="auto" w:fill="auto"/>
            <w:vAlign w:val="center"/>
          </w:tcPr>
          <w:p w:rsidR="00D872E0" w:rsidRPr="00C043B0" w:rsidRDefault="00D872E0" w:rsidP="00EE59A7">
            <w:pPr>
              <w:spacing w:before="40" w:after="40" w:line="240" w:lineRule="auto"/>
              <w:jc w:val="center"/>
            </w:pPr>
          </w:p>
        </w:tc>
      </w:tr>
      <w:tr w:rsidR="00D872E0" w:rsidRPr="00C043B0" w:rsidTr="00A274B0">
        <w:tc>
          <w:tcPr>
            <w:tcW w:w="1872" w:type="dxa"/>
            <w:shd w:val="clear" w:color="auto" w:fill="auto"/>
            <w:vAlign w:val="center"/>
          </w:tcPr>
          <w:p w:rsidR="00D872E0" w:rsidRPr="00C043B0" w:rsidRDefault="00D872E0" w:rsidP="00D872E0">
            <w:pPr>
              <w:numPr>
                <w:ilvl w:val="0"/>
                <w:numId w:val="1"/>
              </w:numPr>
              <w:spacing w:after="0" w:line="240" w:lineRule="auto"/>
              <w:ind w:left="317" w:hanging="317"/>
              <w:contextualSpacing/>
              <w:jc w:val="left"/>
            </w:pPr>
            <w:r w:rsidRPr="00C043B0">
              <w:t>Penetapan</w:t>
            </w:r>
          </w:p>
        </w:tc>
        <w:tc>
          <w:tcPr>
            <w:tcW w:w="2977" w:type="dxa"/>
            <w:shd w:val="clear" w:color="auto" w:fill="auto"/>
            <w:vAlign w:val="center"/>
          </w:tcPr>
          <w:p w:rsidR="00D872E0" w:rsidRPr="00C15250" w:rsidRDefault="00D872E0" w:rsidP="00EE59A7">
            <w:pPr>
              <w:spacing w:before="40" w:after="40"/>
              <w:jc w:val="center"/>
            </w:pPr>
            <w:r w:rsidRPr="00C15250">
              <w:t>Dr. Agus Purnomo, M.T.</w:t>
            </w:r>
          </w:p>
        </w:tc>
        <w:tc>
          <w:tcPr>
            <w:tcW w:w="1672" w:type="dxa"/>
            <w:shd w:val="clear" w:color="auto" w:fill="auto"/>
            <w:vAlign w:val="center"/>
          </w:tcPr>
          <w:p w:rsidR="00D872E0" w:rsidRPr="00C15250" w:rsidRDefault="00D872E0" w:rsidP="00EE59A7">
            <w:pPr>
              <w:spacing w:before="40" w:after="40"/>
              <w:jc w:val="center"/>
            </w:pPr>
            <w:r w:rsidRPr="00C15250">
              <w:t>Direktur</w:t>
            </w:r>
          </w:p>
        </w:tc>
        <w:tc>
          <w:tcPr>
            <w:tcW w:w="1559" w:type="dxa"/>
            <w:shd w:val="clear" w:color="auto" w:fill="auto"/>
            <w:vAlign w:val="center"/>
          </w:tcPr>
          <w:p w:rsidR="00D872E0" w:rsidRPr="00C043B0" w:rsidRDefault="00D872E0" w:rsidP="00EE59A7">
            <w:pPr>
              <w:spacing w:before="40" w:after="40" w:line="240" w:lineRule="auto"/>
              <w:jc w:val="center"/>
            </w:pPr>
          </w:p>
        </w:tc>
        <w:tc>
          <w:tcPr>
            <w:tcW w:w="1276" w:type="dxa"/>
            <w:shd w:val="clear" w:color="auto" w:fill="auto"/>
            <w:vAlign w:val="center"/>
          </w:tcPr>
          <w:p w:rsidR="00D872E0" w:rsidRPr="00C043B0" w:rsidRDefault="00D872E0" w:rsidP="00EE59A7">
            <w:pPr>
              <w:spacing w:before="40" w:after="40" w:line="240" w:lineRule="auto"/>
              <w:jc w:val="center"/>
            </w:pPr>
          </w:p>
        </w:tc>
      </w:tr>
      <w:tr w:rsidR="00D872E0" w:rsidRPr="00C043B0" w:rsidTr="00A274B0">
        <w:tc>
          <w:tcPr>
            <w:tcW w:w="1872" w:type="dxa"/>
            <w:shd w:val="clear" w:color="auto" w:fill="auto"/>
            <w:vAlign w:val="center"/>
          </w:tcPr>
          <w:p w:rsidR="00D872E0" w:rsidRPr="00C043B0" w:rsidRDefault="00D872E0" w:rsidP="00D872E0">
            <w:pPr>
              <w:numPr>
                <w:ilvl w:val="0"/>
                <w:numId w:val="1"/>
              </w:numPr>
              <w:spacing w:after="0" w:line="240" w:lineRule="auto"/>
              <w:ind w:left="317" w:hanging="317"/>
              <w:contextualSpacing/>
              <w:jc w:val="left"/>
            </w:pPr>
            <w:r w:rsidRPr="00C043B0">
              <w:t>Pengendalian</w:t>
            </w:r>
          </w:p>
        </w:tc>
        <w:tc>
          <w:tcPr>
            <w:tcW w:w="2977" w:type="dxa"/>
            <w:shd w:val="clear" w:color="auto" w:fill="auto"/>
            <w:vAlign w:val="center"/>
          </w:tcPr>
          <w:p w:rsidR="00D872E0" w:rsidRPr="00C15250" w:rsidRDefault="00D872E0" w:rsidP="00EE59A7">
            <w:pPr>
              <w:spacing w:before="40" w:after="40"/>
              <w:jc w:val="center"/>
            </w:pPr>
            <w:r w:rsidRPr="00C15250">
              <w:t>Sri Suharti, S.E., M.M.</w:t>
            </w:r>
          </w:p>
        </w:tc>
        <w:tc>
          <w:tcPr>
            <w:tcW w:w="1672" w:type="dxa"/>
            <w:shd w:val="clear" w:color="auto" w:fill="auto"/>
            <w:vAlign w:val="center"/>
          </w:tcPr>
          <w:p w:rsidR="00D872E0" w:rsidRPr="00C15250" w:rsidRDefault="00D872E0" w:rsidP="00EE59A7">
            <w:pPr>
              <w:spacing w:before="40" w:after="40"/>
              <w:jc w:val="center"/>
            </w:pPr>
            <w:r w:rsidRPr="00C15250">
              <w:t>Ka. SPPMA</w:t>
            </w:r>
          </w:p>
        </w:tc>
        <w:tc>
          <w:tcPr>
            <w:tcW w:w="1559" w:type="dxa"/>
            <w:shd w:val="clear" w:color="auto" w:fill="auto"/>
            <w:vAlign w:val="center"/>
          </w:tcPr>
          <w:p w:rsidR="00D872E0" w:rsidRPr="00C043B0" w:rsidRDefault="00D872E0" w:rsidP="00EE59A7">
            <w:pPr>
              <w:spacing w:before="40" w:after="40" w:line="240" w:lineRule="auto"/>
              <w:jc w:val="center"/>
            </w:pPr>
          </w:p>
        </w:tc>
        <w:tc>
          <w:tcPr>
            <w:tcW w:w="1276" w:type="dxa"/>
            <w:shd w:val="clear" w:color="auto" w:fill="auto"/>
            <w:vAlign w:val="center"/>
          </w:tcPr>
          <w:p w:rsidR="00D872E0" w:rsidRPr="00C043B0" w:rsidRDefault="00D872E0" w:rsidP="00EE59A7">
            <w:pPr>
              <w:spacing w:before="40" w:after="40" w:line="240" w:lineRule="auto"/>
              <w:jc w:val="center"/>
            </w:pPr>
          </w:p>
        </w:tc>
      </w:tr>
    </w:tbl>
    <w:p w:rsidR="00193D31" w:rsidRPr="00C32139" w:rsidRDefault="00193D31" w:rsidP="00193D31">
      <w:pPr>
        <w:rPr>
          <w:rFonts w:asciiTheme="minorHAnsi" w:hAnsiTheme="minorHAnsi" w:cstheme="minorHAnsi"/>
        </w:rPr>
      </w:pPr>
    </w:p>
    <w:p w:rsidR="00193D31" w:rsidRPr="00C32139" w:rsidRDefault="00193D31" w:rsidP="00193D31">
      <w:pPr>
        <w:rPr>
          <w:rFonts w:asciiTheme="minorHAnsi" w:hAnsiTheme="minorHAnsi" w:cstheme="minorHAnsi"/>
        </w:rPr>
      </w:pPr>
    </w:p>
    <w:p w:rsidR="00193D31" w:rsidRPr="00C32139" w:rsidRDefault="00193D31" w:rsidP="00193D31">
      <w:pPr>
        <w:rPr>
          <w:rFonts w:asciiTheme="minorHAnsi" w:hAnsiTheme="minorHAnsi" w:cstheme="minorHAnsi"/>
        </w:rPr>
      </w:pPr>
    </w:p>
    <w:tbl>
      <w:tblPr>
        <w:tblStyle w:val="TableGrid"/>
        <w:tblW w:w="9288" w:type="dxa"/>
        <w:tblBorders>
          <w:top w:val="none" w:sz="0" w:space="0" w:color="auto"/>
          <w:left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008"/>
        <w:gridCol w:w="7380"/>
        <w:gridCol w:w="900"/>
      </w:tblGrid>
      <w:tr w:rsidR="00F06A5A" w:rsidRPr="00C32139" w:rsidTr="00F06A5A">
        <w:tc>
          <w:tcPr>
            <w:tcW w:w="1008" w:type="dxa"/>
          </w:tcPr>
          <w:p w:rsidR="00F06A5A" w:rsidRPr="00C32139" w:rsidRDefault="00F06A5A" w:rsidP="002221D6">
            <w:pPr>
              <w:jc w:val="center"/>
              <w:rPr>
                <w:rFonts w:asciiTheme="minorHAnsi" w:hAnsiTheme="minorHAnsi" w:cstheme="minorHAnsi"/>
                <w:b/>
                <w:lang w:val="es-ES_tradnl"/>
              </w:rPr>
            </w:pPr>
          </w:p>
          <w:p w:rsidR="00F06A5A" w:rsidRPr="00C32139" w:rsidRDefault="00F06A5A" w:rsidP="002221D6">
            <w:pPr>
              <w:jc w:val="center"/>
              <w:rPr>
                <w:rFonts w:asciiTheme="minorHAnsi" w:eastAsia="Calibri" w:hAnsiTheme="minorHAnsi" w:cstheme="minorHAnsi"/>
                <w:b/>
                <w:lang w:val="es-ES_tradnl"/>
              </w:rPr>
            </w:pPr>
          </w:p>
        </w:tc>
        <w:tc>
          <w:tcPr>
            <w:tcW w:w="7380" w:type="dxa"/>
            <w:vAlign w:val="center"/>
          </w:tcPr>
          <w:p w:rsidR="00F06A5A" w:rsidRPr="00C32139" w:rsidRDefault="003A5926" w:rsidP="00BF52F7">
            <w:pPr>
              <w:jc w:val="center"/>
              <w:rPr>
                <w:rFonts w:asciiTheme="minorHAnsi" w:eastAsia="Calibri" w:hAnsiTheme="minorHAnsi" w:cstheme="minorHAnsi"/>
                <w:b/>
                <w:lang w:val="es-ES_tradnl"/>
              </w:rPr>
            </w:pPr>
            <w:r w:rsidRPr="00C32139">
              <w:rPr>
                <w:rFonts w:asciiTheme="minorHAnsi" w:eastAsia="Calibri" w:hAnsiTheme="minorHAnsi" w:cstheme="minorHAnsi"/>
                <w:b/>
                <w:sz w:val="28"/>
                <w:szCs w:val="28"/>
                <w:lang w:val="es-ES_tradnl"/>
              </w:rPr>
              <w:t xml:space="preserve">KONTRAK </w:t>
            </w:r>
            <w:r w:rsidR="00BF52F7" w:rsidRPr="00C32139">
              <w:rPr>
                <w:rFonts w:asciiTheme="minorHAnsi" w:eastAsia="Calibri" w:hAnsiTheme="minorHAnsi" w:cstheme="minorHAnsi"/>
                <w:b/>
                <w:sz w:val="28"/>
                <w:szCs w:val="28"/>
                <w:lang w:val="es-ES_tradnl"/>
              </w:rPr>
              <w:t>PERKULIAHAN</w:t>
            </w:r>
          </w:p>
        </w:tc>
        <w:tc>
          <w:tcPr>
            <w:tcW w:w="900" w:type="dxa"/>
          </w:tcPr>
          <w:p w:rsidR="00F06A5A" w:rsidRPr="00C32139" w:rsidRDefault="00F06A5A" w:rsidP="002221D6">
            <w:pPr>
              <w:jc w:val="center"/>
              <w:rPr>
                <w:rFonts w:asciiTheme="minorHAnsi" w:eastAsia="Calibri" w:hAnsiTheme="minorHAnsi" w:cstheme="minorHAnsi"/>
                <w:b/>
                <w:lang w:val="es-ES_tradnl"/>
              </w:rPr>
            </w:pPr>
          </w:p>
        </w:tc>
      </w:tr>
    </w:tbl>
    <w:p w:rsidR="00F06A5A" w:rsidRPr="00C32139" w:rsidRDefault="00F06A5A" w:rsidP="00F06A5A">
      <w:pPr>
        <w:jc w:val="center"/>
        <w:rPr>
          <w:rFonts w:asciiTheme="minorHAnsi" w:eastAsia="Calibri" w:hAnsiTheme="minorHAnsi" w:cstheme="minorHAnsi"/>
          <w:b/>
          <w:sz w:val="16"/>
          <w:szCs w:val="16"/>
          <w:lang w:val="es-ES_tradnl"/>
        </w:rPr>
      </w:pPr>
    </w:p>
    <w:tbl>
      <w:tblPr>
        <w:tblStyle w:val="TableGrid"/>
        <w:tblW w:w="9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25"/>
        <w:gridCol w:w="6745"/>
      </w:tblGrid>
      <w:tr w:rsidR="00F06A5A" w:rsidRPr="00C32139" w:rsidTr="00666491">
        <w:tc>
          <w:tcPr>
            <w:tcW w:w="2525" w:type="dxa"/>
          </w:tcPr>
          <w:p w:rsidR="00F06A5A" w:rsidRPr="00C32139" w:rsidRDefault="007E0667" w:rsidP="007E0667">
            <w:pPr>
              <w:spacing w:before="60" w:after="60"/>
              <w:rPr>
                <w:rFonts w:asciiTheme="minorHAnsi" w:eastAsia="Calibri" w:hAnsiTheme="minorHAnsi" w:cstheme="minorHAnsi"/>
                <w:b/>
                <w:lang w:val="es-ES_tradnl"/>
              </w:rPr>
            </w:pPr>
            <w:r w:rsidRPr="00C32139">
              <w:rPr>
                <w:rFonts w:asciiTheme="minorHAnsi" w:hAnsiTheme="minorHAnsi" w:cstheme="minorHAnsi"/>
                <w:b/>
                <w:lang w:val="fi-FI"/>
              </w:rPr>
              <w:t>Mata</w:t>
            </w:r>
            <w:r w:rsidR="00D41803" w:rsidRPr="00C32139">
              <w:rPr>
                <w:rFonts w:asciiTheme="minorHAnsi" w:hAnsiTheme="minorHAnsi" w:cstheme="minorHAnsi"/>
                <w:b/>
                <w:lang w:val="fi-FI"/>
              </w:rPr>
              <w:t xml:space="preserve"> </w:t>
            </w:r>
            <w:r w:rsidRPr="00C32139">
              <w:rPr>
                <w:rFonts w:asciiTheme="minorHAnsi" w:hAnsiTheme="minorHAnsi" w:cstheme="minorHAnsi"/>
                <w:b/>
                <w:lang w:val="fi-FI"/>
              </w:rPr>
              <w:t>Ku</w:t>
            </w:r>
            <w:r w:rsidR="00F06A5A" w:rsidRPr="00C32139">
              <w:rPr>
                <w:rFonts w:asciiTheme="minorHAnsi" w:eastAsia="Calibri" w:hAnsiTheme="minorHAnsi" w:cstheme="minorHAnsi"/>
                <w:b/>
                <w:lang w:val="fi-FI"/>
              </w:rPr>
              <w:t>liah</w:t>
            </w:r>
          </w:p>
        </w:tc>
        <w:tc>
          <w:tcPr>
            <w:tcW w:w="6745" w:type="dxa"/>
          </w:tcPr>
          <w:p w:rsidR="00F06A5A" w:rsidRPr="00C32139" w:rsidRDefault="00F06A5A" w:rsidP="00367BB5">
            <w:pPr>
              <w:spacing w:before="60" w:after="60"/>
              <w:rPr>
                <w:rFonts w:asciiTheme="minorHAnsi" w:eastAsia="Calibri" w:hAnsiTheme="minorHAnsi" w:cstheme="minorHAnsi"/>
                <w:b/>
                <w:lang w:val="es-ES_tradnl"/>
              </w:rPr>
            </w:pPr>
            <w:r w:rsidRPr="00C32139">
              <w:rPr>
                <w:rFonts w:asciiTheme="minorHAnsi" w:eastAsia="Calibri" w:hAnsiTheme="minorHAnsi" w:cstheme="minorHAnsi"/>
                <w:b/>
                <w:lang w:val="es-ES_tradnl"/>
              </w:rPr>
              <w:t>:</w:t>
            </w:r>
            <w:r w:rsidR="00666491">
              <w:rPr>
                <w:rFonts w:asciiTheme="minorHAnsi" w:eastAsia="Calibri" w:hAnsiTheme="minorHAnsi" w:cstheme="minorHAnsi"/>
                <w:b/>
                <w:lang w:val="es-ES_tradnl"/>
              </w:rPr>
              <w:t xml:space="preserve"> </w:t>
            </w:r>
            <w:r w:rsidR="00A274B0">
              <w:rPr>
                <w:rFonts w:asciiTheme="minorHAnsi" w:eastAsia="Calibri" w:hAnsiTheme="minorHAnsi" w:cstheme="minorHAnsi"/>
                <w:b/>
                <w:lang w:val="es-ES_tradnl"/>
              </w:rPr>
              <w:t>SAP Sales Order</w:t>
            </w:r>
          </w:p>
        </w:tc>
      </w:tr>
      <w:tr w:rsidR="007E0667" w:rsidRPr="00C32139" w:rsidTr="00666491">
        <w:tc>
          <w:tcPr>
            <w:tcW w:w="2525" w:type="dxa"/>
          </w:tcPr>
          <w:p w:rsidR="007E0667" w:rsidRPr="00C32139" w:rsidRDefault="007E0667" w:rsidP="007E0667">
            <w:pPr>
              <w:spacing w:before="60" w:after="60"/>
              <w:rPr>
                <w:rFonts w:asciiTheme="minorHAnsi" w:hAnsiTheme="minorHAnsi" w:cstheme="minorHAnsi"/>
                <w:b/>
                <w:lang w:val="fi-FI"/>
              </w:rPr>
            </w:pPr>
            <w:r w:rsidRPr="00C32139">
              <w:rPr>
                <w:rFonts w:asciiTheme="minorHAnsi" w:hAnsiTheme="minorHAnsi" w:cstheme="minorHAnsi"/>
                <w:b/>
                <w:lang w:val="fi-FI"/>
              </w:rPr>
              <w:t>Kode</w:t>
            </w:r>
            <w:r w:rsidR="00D41803" w:rsidRPr="00C32139">
              <w:rPr>
                <w:rFonts w:asciiTheme="minorHAnsi" w:hAnsiTheme="minorHAnsi" w:cstheme="minorHAnsi"/>
                <w:b/>
                <w:lang w:val="fi-FI"/>
              </w:rPr>
              <w:t xml:space="preserve"> </w:t>
            </w:r>
            <w:r w:rsidRPr="00C32139">
              <w:rPr>
                <w:rFonts w:asciiTheme="minorHAnsi" w:hAnsiTheme="minorHAnsi" w:cstheme="minorHAnsi"/>
                <w:b/>
                <w:lang w:val="fi-FI"/>
              </w:rPr>
              <w:t>Mata</w:t>
            </w:r>
            <w:r w:rsidR="00D41803" w:rsidRPr="00C32139">
              <w:rPr>
                <w:rFonts w:asciiTheme="minorHAnsi" w:hAnsiTheme="minorHAnsi" w:cstheme="minorHAnsi"/>
                <w:b/>
                <w:lang w:val="fi-FI"/>
              </w:rPr>
              <w:t xml:space="preserve"> </w:t>
            </w:r>
            <w:r w:rsidRPr="00C32139">
              <w:rPr>
                <w:rFonts w:asciiTheme="minorHAnsi" w:hAnsiTheme="minorHAnsi" w:cstheme="minorHAnsi"/>
                <w:b/>
                <w:lang w:val="fi-FI"/>
              </w:rPr>
              <w:t>Kuliah</w:t>
            </w:r>
          </w:p>
        </w:tc>
        <w:tc>
          <w:tcPr>
            <w:tcW w:w="6745" w:type="dxa"/>
          </w:tcPr>
          <w:p w:rsidR="007E0667" w:rsidRPr="00C32139" w:rsidRDefault="007E0667" w:rsidP="002221D6">
            <w:pPr>
              <w:spacing w:before="60" w:after="60"/>
              <w:rPr>
                <w:rFonts w:asciiTheme="minorHAnsi" w:eastAsia="Calibri" w:hAnsiTheme="minorHAnsi" w:cstheme="minorHAnsi"/>
                <w:b/>
                <w:lang w:val="en-US"/>
              </w:rPr>
            </w:pPr>
            <w:r w:rsidRPr="00C32139">
              <w:rPr>
                <w:rFonts w:asciiTheme="minorHAnsi" w:eastAsia="Calibri" w:hAnsiTheme="minorHAnsi" w:cstheme="minorHAnsi"/>
                <w:b/>
                <w:lang w:val="es-ES_tradnl"/>
              </w:rPr>
              <w:t>:</w:t>
            </w:r>
            <w:r w:rsidR="00D41803" w:rsidRPr="00C32139">
              <w:rPr>
                <w:rFonts w:asciiTheme="minorHAnsi" w:eastAsia="Calibri" w:hAnsiTheme="minorHAnsi" w:cstheme="minorHAnsi"/>
                <w:b/>
                <w:lang w:val="es-ES_tradnl"/>
              </w:rPr>
              <w:t xml:space="preserve"> </w:t>
            </w:r>
            <w:r w:rsidR="00A274B0" w:rsidRPr="00A274B0">
              <w:rPr>
                <w:rFonts w:asciiTheme="minorHAnsi" w:eastAsia="Calibri" w:hAnsiTheme="minorHAnsi" w:cstheme="minorHAnsi"/>
                <w:b/>
                <w:lang w:val="es-ES_tradnl"/>
              </w:rPr>
              <w:t>PPI44116</w:t>
            </w:r>
          </w:p>
        </w:tc>
      </w:tr>
      <w:tr w:rsidR="00F06A5A" w:rsidRPr="00C32139" w:rsidTr="00666491">
        <w:tc>
          <w:tcPr>
            <w:tcW w:w="2525" w:type="dxa"/>
          </w:tcPr>
          <w:p w:rsidR="00F06A5A" w:rsidRPr="00C32139" w:rsidRDefault="00BF52F7" w:rsidP="002221D6">
            <w:pPr>
              <w:spacing w:before="60" w:after="60"/>
              <w:rPr>
                <w:rFonts w:asciiTheme="minorHAnsi" w:eastAsia="Calibri" w:hAnsiTheme="minorHAnsi" w:cstheme="minorHAnsi"/>
                <w:b/>
                <w:lang w:val="es-ES_tradnl"/>
              </w:rPr>
            </w:pPr>
            <w:r w:rsidRPr="00C32139">
              <w:rPr>
                <w:rFonts w:asciiTheme="minorHAnsi" w:eastAsia="Calibri" w:hAnsiTheme="minorHAnsi" w:cstheme="minorHAnsi"/>
                <w:b/>
                <w:lang w:val="es-ES_tradnl"/>
              </w:rPr>
              <w:t>Pengajar</w:t>
            </w:r>
          </w:p>
        </w:tc>
        <w:tc>
          <w:tcPr>
            <w:tcW w:w="6745" w:type="dxa"/>
          </w:tcPr>
          <w:p w:rsidR="00F06A5A" w:rsidRPr="00C32139" w:rsidRDefault="00F06A5A" w:rsidP="00666491">
            <w:pPr>
              <w:spacing w:before="60" w:after="60"/>
              <w:rPr>
                <w:rFonts w:asciiTheme="minorHAnsi" w:eastAsia="Calibri" w:hAnsiTheme="minorHAnsi" w:cstheme="minorHAnsi"/>
                <w:b/>
                <w:lang w:val="es-ES_tradnl"/>
              </w:rPr>
            </w:pPr>
            <w:r w:rsidRPr="00C32139">
              <w:rPr>
                <w:rFonts w:asciiTheme="minorHAnsi" w:eastAsia="Calibri" w:hAnsiTheme="minorHAnsi" w:cstheme="minorHAnsi"/>
                <w:b/>
                <w:lang w:val="es-ES_tradnl"/>
              </w:rPr>
              <w:t>:</w:t>
            </w:r>
            <w:r w:rsidR="00D41803" w:rsidRPr="00C32139">
              <w:rPr>
                <w:rFonts w:asciiTheme="minorHAnsi" w:eastAsia="Calibri" w:hAnsiTheme="minorHAnsi" w:cstheme="minorHAnsi"/>
                <w:b/>
                <w:lang w:val="es-ES_tradnl"/>
              </w:rPr>
              <w:t xml:space="preserve"> </w:t>
            </w:r>
            <w:r w:rsidR="00A274B0">
              <w:rPr>
                <w:rFonts w:asciiTheme="minorHAnsi" w:eastAsia="Calibri" w:hAnsiTheme="minorHAnsi" w:cstheme="minorHAnsi"/>
                <w:b/>
                <w:lang w:val="es-ES_tradnl"/>
              </w:rPr>
              <w:t xml:space="preserve">Dera Thorfiani., S.MB., MM. </w:t>
            </w:r>
          </w:p>
        </w:tc>
      </w:tr>
      <w:tr w:rsidR="00F06A5A" w:rsidRPr="00C32139" w:rsidTr="00666491">
        <w:tc>
          <w:tcPr>
            <w:tcW w:w="2525" w:type="dxa"/>
          </w:tcPr>
          <w:p w:rsidR="00F06A5A" w:rsidRPr="00C32139" w:rsidRDefault="00BF52F7" w:rsidP="002221D6">
            <w:pPr>
              <w:spacing w:before="60" w:after="60"/>
              <w:rPr>
                <w:rFonts w:asciiTheme="minorHAnsi" w:eastAsia="Calibri" w:hAnsiTheme="minorHAnsi" w:cstheme="minorHAnsi"/>
                <w:b/>
                <w:lang w:val="es-ES_tradnl"/>
              </w:rPr>
            </w:pPr>
            <w:r w:rsidRPr="00C32139">
              <w:rPr>
                <w:rFonts w:asciiTheme="minorHAnsi" w:eastAsia="Calibri" w:hAnsiTheme="minorHAnsi" w:cstheme="minorHAnsi"/>
                <w:b/>
                <w:lang w:val="es-ES_tradnl"/>
              </w:rPr>
              <w:t>Semester</w:t>
            </w:r>
          </w:p>
        </w:tc>
        <w:tc>
          <w:tcPr>
            <w:tcW w:w="6745" w:type="dxa"/>
          </w:tcPr>
          <w:p w:rsidR="00F06A5A" w:rsidRPr="00C32139" w:rsidRDefault="00F06A5A" w:rsidP="00666491">
            <w:pPr>
              <w:spacing w:before="60" w:after="60"/>
              <w:rPr>
                <w:rFonts w:asciiTheme="minorHAnsi" w:eastAsia="Calibri" w:hAnsiTheme="minorHAnsi" w:cstheme="minorHAnsi"/>
                <w:b/>
                <w:lang w:val="es-ES_tradnl"/>
              </w:rPr>
            </w:pPr>
            <w:r w:rsidRPr="00C32139">
              <w:rPr>
                <w:rFonts w:asciiTheme="minorHAnsi" w:eastAsia="Calibri" w:hAnsiTheme="minorHAnsi" w:cstheme="minorHAnsi"/>
                <w:b/>
                <w:lang w:val="es-ES_tradnl"/>
              </w:rPr>
              <w:t>:</w:t>
            </w:r>
            <w:r w:rsidR="00A957EC" w:rsidRPr="00C32139">
              <w:rPr>
                <w:rFonts w:asciiTheme="minorHAnsi" w:eastAsia="Calibri" w:hAnsiTheme="minorHAnsi" w:cstheme="minorHAnsi"/>
                <w:b/>
                <w:lang w:val="es-ES_tradnl"/>
              </w:rPr>
              <w:t xml:space="preserve"> </w:t>
            </w:r>
            <w:r w:rsidR="00A274B0">
              <w:rPr>
                <w:rFonts w:asciiTheme="minorHAnsi" w:eastAsia="Calibri" w:hAnsiTheme="minorHAnsi" w:cstheme="minorHAnsi"/>
                <w:b/>
                <w:lang w:val="es-ES_tradnl"/>
              </w:rPr>
              <w:t>VI (Enam)</w:t>
            </w:r>
          </w:p>
        </w:tc>
      </w:tr>
      <w:tr w:rsidR="00F06A5A" w:rsidRPr="00C32139" w:rsidTr="00666491">
        <w:tc>
          <w:tcPr>
            <w:tcW w:w="2525" w:type="dxa"/>
          </w:tcPr>
          <w:p w:rsidR="00F06A5A" w:rsidRPr="00C32139" w:rsidRDefault="00BF52F7" w:rsidP="002221D6">
            <w:pPr>
              <w:spacing w:before="60" w:after="60"/>
              <w:rPr>
                <w:rFonts w:asciiTheme="minorHAnsi" w:eastAsia="Calibri" w:hAnsiTheme="minorHAnsi" w:cstheme="minorHAnsi"/>
                <w:b/>
                <w:lang w:val="es-ES_tradnl"/>
              </w:rPr>
            </w:pPr>
            <w:r w:rsidRPr="00C32139">
              <w:rPr>
                <w:rFonts w:asciiTheme="minorHAnsi" w:eastAsia="Calibri" w:hAnsiTheme="minorHAnsi" w:cstheme="minorHAnsi"/>
                <w:b/>
                <w:lang w:val="es-ES_tradnl"/>
              </w:rPr>
              <w:t>Hari</w:t>
            </w:r>
            <w:r w:rsidR="00D41803" w:rsidRPr="00C32139">
              <w:rPr>
                <w:rFonts w:asciiTheme="minorHAnsi" w:eastAsia="Calibri" w:hAnsiTheme="minorHAnsi" w:cstheme="minorHAnsi"/>
                <w:b/>
                <w:lang w:val="es-ES_tradnl"/>
              </w:rPr>
              <w:t xml:space="preserve"> </w:t>
            </w:r>
            <w:r w:rsidRPr="00C32139">
              <w:rPr>
                <w:rFonts w:asciiTheme="minorHAnsi" w:eastAsia="Calibri" w:hAnsiTheme="minorHAnsi" w:cstheme="minorHAnsi"/>
                <w:b/>
                <w:lang w:val="es-ES_tradnl"/>
              </w:rPr>
              <w:t>Pertemuan / Jam</w:t>
            </w:r>
          </w:p>
        </w:tc>
        <w:tc>
          <w:tcPr>
            <w:tcW w:w="6745" w:type="dxa"/>
          </w:tcPr>
          <w:p w:rsidR="00F06A5A" w:rsidRPr="00C32139" w:rsidRDefault="00F06A5A" w:rsidP="00666491">
            <w:pPr>
              <w:spacing w:before="60" w:after="60"/>
              <w:rPr>
                <w:rFonts w:asciiTheme="minorHAnsi" w:eastAsia="Calibri" w:hAnsiTheme="minorHAnsi" w:cstheme="minorHAnsi"/>
                <w:b/>
                <w:lang w:val="es-ES_tradnl"/>
              </w:rPr>
            </w:pPr>
            <w:r w:rsidRPr="00C32139">
              <w:rPr>
                <w:rFonts w:asciiTheme="minorHAnsi" w:eastAsia="Calibri" w:hAnsiTheme="minorHAnsi" w:cstheme="minorHAnsi"/>
                <w:b/>
                <w:lang w:val="es-ES_tradnl"/>
              </w:rPr>
              <w:t>:</w:t>
            </w:r>
            <w:r w:rsidR="008A0A58" w:rsidRPr="00C32139">
              <w:rPr>
                <w:rFonts w:asciiTheme="minorHAnsi" w:eastAsia="Calibri" w:hAnsiTheme="minorHAnsi" w:cstheme="minorHAnsi"/>
                <w:b/>
                <w:lang w:val="es-ES_tradnl"/>
              </w:rPr>
              <w:t xml:space="preserve"> </w:t>
            </w:r>
          </w:p>
        </w:tc>
      </w:tr>
      <w:tr w:rsidR="00F06A5A" w:rsidRPr="00C32139" w:rsidTr="00666491">
        <w:tc>
          <w:tcPr>
            <w:tcW w:w="2525" w:type="dxa"/>
          </w:tcPr>
          <w:p w:rsidR="00F06A5A" w:rsidRPr="00C32139" w:rsidRDefault="00BF52F7" w:rsidP="002221D6">
            <w:pPr>
              <w:spacing w:before="60" w:after="60"/>
              <w:rPr>
                <w:rFonts w:asciiTheme="minorHAnsi" w:eastAsia="Calibri" w:hAnsiTheme="minorHAnsi" w:cstheme="minorHAnsi"/>
                <w:b/>
                <w:lang w:val="es-ES_tradnl"/>
              </w:rPr>
            </w:pPr>
            <w:r w:rsidRPr="00C32139">
              <w:rPr>
                <w:rFonts w:asciiTheme="minorHAnsi" w:eastAsia="Calibri" w:hAnsiTheme="minorHAnsi" w:cstheme="minorHAnsi"/>
                <w:b/>
                <w:lang w:val="es-ES_tradnl"/>
              </w:rPr>
              <w:t>Tempat</w:t>
            </w:r>
            <w:r w:rsidR="00D41803" w:rsidRPr="00C32139">
              <w:rPr>
                <w:rFonts w:asciiTheme="minorHAnsi" w:eastAsia="Calibri" w:hAnsiTheme="minorHAnsi" w:cstheme="minorHAnsi"/>
                <w:b/>
                <w:lang w:val="es-ES_tradnl"/>
              </w:rPr>
              <w:t xml:space="preserve"> </w:t>
            </w:r>
            <w:r w:rsidRPr="00C32139">
              <w:rPr>
                <w:rFonts w:asciiTheme="minorHAnsi" w:eastAsia="Calibri" w:hAnsiTheme="minorHAnsi" w:cstheme="minorHAnsi"/>
                <w:b/>
                <w:lang w:val="es-ES_tradnl"/>
              </w:rPr>
              <w:t>Perkuliahan</w:t>
            </w:r>
          </w:p>
        </w:tc>
        <w:tc>
          <w:tcPr>
            <w:tcW w:w="6745" w:type="dxa"/>
          </w:tcPr>
          <w:p w:rsidR="00F06A5A" w:rsidRPr="00C32139" w:rsidRDefault="00F06A5A" w:rsidP="00666491">
            <w:pPr>
              <w:spacing w:before="60" w:after="60"/>
              <w:rPr>
                <w:rFonts w:asciiTheme="minorHAnsi" w:eastAsia="Calibri" w:hAnsiTheme="minorHAnsi" w:cstheme="minorHAnsi"/>
                <w:b/>
                <w:lang w:val="es-ES_tradnl"/>
              </w:rPr>
            </w:pPr>
            <w:r w:rsidRPr="00C32139">
              <w:rPr>
                <w:rFonts w:asciiTheme="minorHAnsi" w:eastAsia="Calibri" w:hAnsiTheme="minorHAnsi" w:cstheme="minorHAnsi"/>
                <w:b/>
                <w:lang w:val="es-ES_tradnl"/>
              </w:rPr>
              <w:t>:</w:t>
            </w:r>
            <w:r w:rsidR="002125E2" w:rsidRPr="00C32139">
              <w:rPr>
                <w:rFonts w:asciiTheme="minorHAnsi" w:eastAsia="Calibri" w:hAnsiTheme="minorHAnsi" w:cstheme="minorHAnsi"/>
                <w:b/>
                <w:lang w:val="es-ES_tradnl"/>
              </w:rPr>
              <w:t xml:space="preserve"> </w:t>
            </w:r>
            <w:r w:rsidR="00A274B0">
              <w:rPr>
                <w:rFonts w:asciiTheme="minorHAnsi" w:eastAsia="Calibri" w:hAnsiTheme="minorHAnsi" w:cstheme="minorHAnsi"/>
                <w:b/>
                <w:lang w:val="es-ES_tradnl"/>
              </w:rPr>
              <w:t>Lab. Komputer</w:t>
            </w:r>
          </w:p>
        </w:tc>
      </w:tr>
    </w:tbl>
    <w:p w:rsidR="00F54AD6" w:rsidRPr="00C32139" w:rsidRDefault="00F54AD6" w:rsidP="00F54AD6">
      <w:pPr>
        <w:spacing w:after="0" w:line="240" w:lineRule="auto"/>
        <w:ind w:left="360"/>
        <w:rPr>
          <w:rFonts w:asciiTheme="minorHAnsi" w:hAnsiTheme="minorHAnsi" w:cstheme="minorHAnsi"/>
          <w:b/>
          <w:lang w:val="pt-BR"/>
        </w:rPr>
      </w:pPr>
    </w:p>
    <w:p w:rsidR="00F54AD6" w:rsidRDefault="00F54AD6" w:rsidP="00790302">
      <w:pPr>
        <w:numPr>
          <w:ilvl w:val="0"/>
          <w:numId w:val="2"/>
        </w:numPr>
        <w:tabs>
          <w:tab w:val="clear" w:pos="720"/>
        </w:tabs>
        <w:spacing w:before="240" w:after="240" w:line="240" w:lineRule="auto"/>
        <w:ind w:left="360"/>
        <w:rPr>
          <w:rFonts w:asciiTheme="minorHAnsi" w:hAnsiTheme="minorHAnsi" w:cstheme="minorHAnsi"/>
          <w:b/>
          <w:lang w:val="pt-BR"/>
        </w:rPr>
      </w:pPr>
      <w:r w:rsidRPr="00C32139">
        <w:rPr>
          <w:rFonts w:asciiTheme="minorHAnsi" w:hAnsiTheme="minorHAnsi" w:cstheme="minorHAnsi"/>
          <w:b/>
          <w:lang w:val="pt-BR"/>
        </w:rPr>
        <w:t>Manfaat Mata Kuliah</w:t>
      </w:r>
    </w:p>
    <w:p w:rsidR="00141E0F" w:rsidRPr="00141E0F" w:rsidRDefault="00141E0F" w:rsidP="00141E0F">
      <w:pPr>
        <w:ind w:left="360"/>
        <w:rPr>
          <w:rFonts w:asciiTheme="minorHAnsi" w:hAnsiTheme="minorHAnsi" w:cstheme="minorHAnsi"/>
          <w:b/>
          <w:lang w:val="en-US"/>
        </w:rPr>
      </w:pPr>
      <w:r w:rsidRPr="00141E0F">
        <w:rPr>
          <w:rFonts w:asciiTheme="minorHAnsi" w:hAnsiTheme="minorHAnsi" w:cstheme="minorHAnsi"/>
          <w:b/>
          <w:lang w:val="en-US"/>
        </w:rPr>
        <w:t>Mata kuliah Sales Order Managament (SAP SCM 600) diberikan kepada mahasiswa Program Studi  D IV Manajemen Bisnis Politeknik Pos Indonesia pada semester lima. Mata kuliah ini mengajarkan tentang: overview dari proses-proses, struktur organisasi dan master data dalam Sales dan Distribution. Juga menjelaskan berbagai cara untuk menganalisis dari data yang dihasilkan saat proses penjualan dan distribusi terjadi.</w:t>
      </w:r>
    </w:p>
    <w:p w:rsidR="00141E0F" w:rsidRPr="00141E0F" w:rsidRDefault="00141E0F" w:rsidP="00141E0F">
      <w:pPr>
        <w:ind w:left="360"/>
        <w:rPr>
          <w:rFonts w:asciiTheme="minorHAnsi" w:hAnsiTheme="minorHAnsi" w:cstheme="minorHAnsi"/>
          <w:b/>
          <w:lang w:val="en-US"/>
        </w:rPr>
      </w:pPr>
      <w:r w:rsidRPr="00141E0F">
        <w:rPr>
          <w:rFonts w:asciiTheme="minorHAnsi" w:hAnsiTheme="minorHAnsi" w:cstheme="minorHAnsi"/>
          <w:b/>
          <w:lang w:val="en-US"/>
        </w:rPr>
        <w:t>Dengan mempelajari SAP SCM 600 ini maka  mahasiswa memiliki pengetahuan umum proses sales dan distribusi, struktur organisasi sales dan distribusi serta terampil dalam mempraktikan transaksi bisnis dalam aplikasi SAP khususnya terkait transaksi sales dan distribusi.</w:t>
      </w:r>
    </w:p>
    <w:p w:rsidR="00F54AD6" w:rsidRDefault="00F54AD6" w:rsidP="00790302">
      <w:pPr>
        <w:numPr>
          <w:ilvl w:val="0"/>
          <w:numId w:val="2"/>
        </w:numPr>
        <w:tabs>
          <w:tab w:val="clear" w:pos="720"/>
        </w:tabs>
        <w:spacing w:after="0" w:line="240" w:lineRule="auto"/>
        <w:ind w:left="357"/>
        <w:rPr>
          <w:rFonts w:asciiTheme="minorHAnsi" w:hAnsiTheme="minorHAnsi" w:cstheme="minorHAnsi"/>
          <w:b/>
          <w:lang w:val="pt-BR"/>
        </w:rPr>
      </w:pPr>
      <w:r w:rsidRPr="00C32139">
        <w:rPr>
          <w:rFonts w:asciiTheme="minorHAnsi" w:hAnsiTheme="minorHAnsi" w:cstheme="minorHAnsi"/>
          <w:b/>
          <w:lang w:val="pt-BR"/>
        </w:rPr>
        <w:t>Deskripsi</w:t>
      </w:r>
      <w:r w:rsidR="00A957EC" w:rsidRPr="00C32139">
        <w:rPr>
          <w:rFonts w:asciiTheme="minorHAnsi" w:hAnsiTheme="minorHAnsi" w:cstheme="minorHAnsi"/>
          <w:b/>
          <w:lang w:val="pt-BR"/>
        </w:rPr>
        <w:t xml:space="preserve"> </w:t>
      </w:r>
      <w:r w:rsidRPr="00C32139">
        <w:rPr>
          <w:rFonts w:asciiTheme="minorHAnsi" w:hAnsiTheme="minorHAnsi" w:cstheme="minorHAnsi"/>
          <w:b/>
          <w:lang w:val="pt-BR"/>
        </w:rPr>
        <w:t>Perkuliahan</w:t>
      </w:r>
    </w:p>
    <w:p w:rsidR="000D3AC1" w:rsidRPr="000D3AC1" w:rsidRDefault="000D3AC1" w:rsidP="00B73207">
      <w:pPr>
        <w:spacing w:after="0"/>
        <w:ind w:left="357"/>
        <w:rPr>
          <w:rFonts w:asciiTheme="minorHAnsi" w:hAnsiTheme="minorHAnsi" w:cstheme="minorHAnsi"/>
          <w:b/>
          <w:lang w:val="en-US"/>
        </w:rPr>
      </w:pPr>
      <w:r>
        <w:rPr>
          <w:rFonts w:asciiTheme="minorHAnsi" w:hAnsiTheme="minorHAnsi" w:cstheme="minorHAnsi"/>
          <w:b/>
          <w:lang w:val="pt-BR"/>
        </w:rPr>
        <w:t>Pada perkulaiahan ini mahasiswa akan mempelajari mengenai</w:t>
      </w:r>
      <w:r w:rsidRPr="000D3AC1">
        <w:rPr>
          <w:rFonts w:asciiTheme="minorHAnsi" w:hAnsiTheme="minorHAnsi" w:cstheme="minorHAnsi"/>
          <w:b/>
        </w:rPr>
        <w:t xml:space="preserve"> proses bisnis mendasar dalam penjualan dan distribusi</w:t>
      </w:r>
      <w:r>
        <w:rPr>
          <w:rFonts w:asciiTheme="minorHAnsi" w:hAnsiTheme="minorHAnsi" w:cstheme="minorHAnsi"/>
          <w:b/>
          <w:lang w:val="en-US"/>
        </w:rPr>
        <w:t xml:space="preserve"> dengan menggunakan sistem SAP. Mahasiswa juga akan mengkaji</w:t>
      </w:r>
      <w:r w:rsidRPr="000D3AC1">
        <w:rPr>
          <w:rFonts w:asciiTheme="minorHAnsi" w:hAnsiTheme="minorHAnsi" w:cstheme="minorHAnsi"/>
          <w:b/>
        </w:rPr>
        <w:t xml:space="preserve"> bagaimana melakukan fungsi yang paling penting dalam rantai proses, dari</w:t>
      </w:r>
      <w:r w:rsidRPr="000D3AC1">
        <w:rPr>
          <w:rFonts w:asciiTheme="minorHAnsi" w:hAnsiTheme="minorHAnsi" w:cstheme="minorHAnsi"/>
          <w:b/>
          <w:i/>
        </w:rPr>
        <w:t xml:space="preserve"> presales</w:t>
      </w:r>
      <w:r>
        <w:rPr>
          <w:rFonts w:asciiTheme="minorHAnsi" w:hAnsiTheme="minorHAnsi" w:cstheme="minorHAnsi"/>
          <w:b/>
          <w:lang w:val="en-US"/>
        </w:rPr>
        <w:t xml:space="preserve"> (sebelum penjualan)</w:t>
      </w:r>
      <w:r w:rsidRPr="000D3AC1">
        <w:rPr>
          <w:rFonts w:asciiTheme="minorHAnsi" w:hAnsiTheme="minorHAnsi" w:cstheme="minorHAnsi"/>
          <w:b/>
        </w:rPr>
        <w:t xml:space="preserve"> hingga pembayaran pelanggan, dalam </w:t>
      </w:r>
      <w:r>
        <w:rPr>
          <w:rFonts w:asciiTheme="minorHAnsi" w:hAnsiTheme="minorHAnsi" w:cstheme="minorHAnsi"/>
          <w:b/>
        </w:rPr>
        <w:t>sistem SAP. Area/wilayah manajemen material</w:t>
      </w:r>
      <w:r w:rsidRPr="000D3AC1">
        <w:rPr>
          <w:rFonts w:asciiTheme="minorHAnsi" w:hAnsiTheme="minorHAnsi" w:cstheme="minorHAnsi"/>
          <w:b/>
        </w:rPr>
        <w:t>, manufaktur (misalnya, pesanan perakitan), dan ak</w:t>
      </w:r>
      <w:r>
        <w:rPr>
          <w:rFonts w:asciiTheme="minorHAnsi" w:hAnsiTheme="minorHAnsi" w:cstheme="minorHAnsi"/>
          <w:b/>
        </w:rPr>
        <w:t>untansi keuangan juga dibahas di mata kuliah ini.</w:t>
      </w:r>
    </w:p>
    <w:p w:rsidR="00057382" w:rsidRPr="00C32139" w:rsidRDefault="00F54AD6" w:rsidP="00790302">
      <w:pPr>
        <w:numPr>
          <w:ilvl w:val="0"/>
          <w:numId w:val="2"/>
        </w:numPr>
        <w:tabs>
          <w:tab w:val="clear" w:pos="720"/>
        </w:tabs>
        <w:spacing w:before="240" w:after="240" w:line="240" w:lineRule="auto"/>
        <w:ind w:left="360"/>
        <w:rPr>
          <w:rFonts w:asciiTheme="minorHAnsi" w:hAnsiTheme="minorHAnsi" w:cstheme="minorHAnsi"/>
          <w:b/>
          <w:lang w:val="sv-SE"/>
        </w:rPr>
      </w:pPr>
      <w:r w:rsidRPr="00C32139">
        <w:rPr>
          <w:rFonts w:asciiTheme="minorHAnsi" w:hAnsiTheme="minorHAnsi" w:cstheme="minorHAnsi"/>
          <w:b/>
          <w:lang w:val="sv-SE"/>
        </w:rPr>
        <w:t xml:space="preserve">Kompetensi </w:t>
      </w:r>
      <w:r w:rsidR="00B24591" w:rsidRPr="00C32139">
        <w:rPr>
          <w:rFonts w:asciiTheme="minorHAnsi" w:hAnsiTheme="minorHAnsi" w:cstheme="minorHAnsi"/>
          <w:b/>
          <w:lang w:val="sv-SE"/>
        </w:rPr>
        <w:t>Mata Kuliah  (Kompetensi Umum dan Kompetensi Khusus)</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6"/>
        <w:gridCol w:w="3714"/>
        <w:gridCol w:w="720"/>
        <w:gridCol w:w="3981"/>
      </w:tblGrid>
      <w:tr w:rsidR="00367BB5" w:rsidRPr="00C32139" w:rsidTr="00A63F89">
        <w:trPr>
          <w:cantSplit/>
          <w:trHeight w:val="538"/>
        </w:trPr>
        <w:tc>
          <w:tcPr>
            <w:tcW w:w="4230" w:type="dxa"/>
            <w:gridSpan w:val="2"/>
            <w:tcBorders>
              <w:bottom w:val="single" w:sz="4" w:space="0" w:color="auto"/>
            </w:tcBorders>
            <w:shd w:val="clear" w:color="auto" w:fill="CCCCCC"/>
          </w:tcPr>
          <w:p w:rsidR="00367BB5" w:rsidRPr="00B73207" w:rsidRDefault="00367BB5" w:rsidP="00A06198">
            <w:pPr>
              <w:spacing w:after="0" w:line="240" w:lineRule="auto"/>
              <w:rPr>
                <w:rFonts w:asciiTheme="minorHAnsi" w:hAnsiTheme="minorHAnsi" w:cstheme="minorHAnsi"/>
                <w:b/>
                <w:bCs/>
                <w:sz w:val="20"/>
                <w:szCs w:val="20"/>
              </w:rPr>
            </w:pPr>
            <w:r w:rsidRPr="00B73207">
              <w:rPr>
                <w:rFonts w:asciiTheme="minorHAnsi" w:hAnsiTheme="minorHAnsi" w:cstheme="minorHAnsi"/>
                <w:b/>
                <w:bCs/>
                <w:sz w:val="20"/>
                <w:szCs w:val="20"/>
              </w:rPr>
              <w:t xml:space="preserve">KOMPETENSI UMUM </w:t>
            </w:r>
          </w:p>
        </w:tc>
        <w:tc>
          <w:tcPr>
            <w:tcW w:w="4701" w:type="dxa"/>
            <w:gridSpan w:val="2"/>
            <w:tcBorders>
              <w:bottom w:val="single" w:sz="4" w:space="0" w:color="auto"/>
            </w:tcBorders>
            <w:shd w:val="clear" w:color="auto" w:fill="CCCCCC"/>
            <w:vAlign w:val="center"/>
          </w:tcPr>
          <w:p w:rsidR="00367BB5" w:rsidRPr="00B73207" w:rsidRDefault="00367BB5" w:rsidP="00A06198">
            <w:pPr>
              <w:spacing w:after="0" w:line="240" w:lineRule="auto"/>
              <w:jc w:val="center"/>
              <w:rPr>
                <w:rFonts w:asciiTheme="minorHAnsi" w:hAnsiTheme="minorHAnsi" w:cstheme="minorHAnsi"/>
                <w:b/>
                <w:bCs/>
                <w:sz w:val="20"/>
                <w:szCs w:val="20"/>
              </w:rPr>
            </w:pPr>
            <w:r w:rsidRPr="00B73207">
              <w:rPr>
                <w:rFonts w:asciiTheme="minorHAnsi" w:hAnsiTheme="minorHAnsi" w:cstheme="minorHAnsi"/>
                <w:b/>
                <w:bCs/>
                <w:sz w:val="20"/>
                <w:szCs w:val="20"/>
              </w:rPr>
              <w:t xml:space="preserve">KOMPETENSI KHUSUS </w:t>
            </w:r>
          </w:p>
        </w:tc>
      </w:tr>
      <w:tr w:rsidR="00367BB5" w:rsidRPr="00C32139" w:rsidTr="00A63F89">
        <w:trPr>
          <w:trHeight w:val="372"/>
        </w:trPr>
        <w:tc>
          <w:tcPr>
            <w:tcW w:w="516" w:type="dxa"/>
            <w:vMerge w:val="restart"/>
            <w:tcBorders>
              <w:top w:val="single" w:sz="4" w:space="0" w:color="auto"/>
              <w:left w:val="single" w:sz="4" w:space="0" w:color="auto"/>
              <w:right w:val="single" w:sz="4" w:space="0" w:color="auto"/>
            </w:tcBorders>
          </w:tcPr>
          <w:p w:rsidR="00367BB5" w:rsidRPr="00B73207" w:rsidRDefault="00367BB5" w:rsidP="00A06198">
            <w:pPr>
              <w:spacing w:after="0" w:line="240" w:lineRule="auto"/>
              <w:rPr>
                <w:rFonts w:asciiTheme="minorHAnsi" w:hAnsiTheme="minorHAnsi" w:cstheme="minorHAnsi"/>
                <w:sz w:val="20"/>
                <w:szCs w:val="20"/>
              </w:rPr>
            </w:pPr>
            <w:r w:rsidRPr="00B73207">
              <w:rPr>
                <w:rFonts w:asciiTheme="minorHAnsi" w:hAnsiTheme="minorHAnsi" w:cstheme="minorHAnsi"/>
                <w:sz w:val="20"/>
                <w:szCs w:val="20"/>
              </w:rPr>
              <w:t>1.</w:t>
            </w:r>
          </w:p>
        </w:tc>
        <w:tc>
          <w:tcPr>
            <w:tcW w:w="3714" w:type="dxa"/>
            <w:vMerge w:val="restart"/>
            <w:tcBorders>
              <w:top w:val="single" w:sz="4" w:space="0" w:color="auto"/>
              <w:left w:val="single" w:sz="4" w:space="0" w:color="auto"/>
              <w:right w:val="single" w:sz="4" w:space="0" w:color="auto"/>
            </w:tcBorders>
          </w:tcPr>
          <w:p w:rsidR="00EC6EE2" w:rsidRPr="00A90ED4" w:rsidRDefault="00A90ED4" w:rsidP="00DD6C7D">
            <w:pPr>
              <w:pStyle w:val="ListParagraph"/>
              <w:numPr>
                <w:ilvl w:val="0"/>
                <w:numId w:val="3"/>
              </w:numPr>
              <w:spacing w:after="0" w:line="240" w:lineRule="auto"/>
              <w:ind w:left="259" w:hanging="259"/>
              <w:jc w:val="left"/>
              <w:rPr>
                <w:rFonts w:asciiTheme="minorHAnsi" w:hAnsiTheme="minorHAnsi" w:cstheme="minorHAnsi"/>
                <w:i/>
                <w:sz w:val="20"/>
                <w:szCs w:val="20"/>
                <w:lang w:val="en-US"/>
              </w:rPr>
            </w:pPr>
            <w:r>
              <w:rPr>
                <w:rFonts w:asciiTheme="minorHAnsi" w:hAnsiTheme="minorHAnsi" w:cstheme="minorHAnsi"/>
                <w:sz w:val="20"/>
                <w:szCs w:val="20"/>
                <w:lang w:val="en-US"/>
              </w:rPr>
              <w:t>Mahasiswa mampu m</w:t>
            </w:r>
            <w:r w:rsidR="000D3AC1" w:rsidRPr="00A90ED4">
              <w:rPr>
                <w:rFonts w:asciiTheme="minorHAnsi" w:hAnsiTheme="minorHAnsi" w:cstheme="minorHAnsi"/>
                <w:sz w:val="20"/>
                <w:szCs w:val="20"/>
                <w:lang w:val="en-US"/>
              </w:rPr>
              <w:t>enjelaskan</w:t>
            </w:r>
            <w:r>
              <w:rPr>
                <w:rFonts w:asciiTheme="minorHAnsi" w:hAnsiTheme="minorHAnsi" w:cstheme="minorHAnsi"/>
                <w:sz w:val="20"/>
                <w:szCs w:val="20"/>
                <w:lang w:val="en-US"/>
              </w:rPr>
              <w:t xml:space="preserve"> dan mengelola</w:t>
            </w:r>
            <w:r w:rsidR="000D3AC1" w:rsidRPr="00A90ED4">
              <w:rPr>
                <w:rFonts w:asciiTheme="minorHAnsi" w:hAnsiTheme="minorHAnsi" w:cstheme="minorHAnsi"/>
                <w:sz w:val="20"/>
                <w:szCs w:val="20"/>
                <w:lang w:val="en-US"/>
              </w:rPr>
              <w:t xml:space="preserve"> tahapan-tahapan </w:t>
            </w:r>
            <w:r w:rsidR="00EC6EE2" w:rsidRPr="00A90ED4">
              <w:rPr>
                <w:rFonts w:asciiTheme="minorHAnsi" w:hAnsiTheme="minorHAnsi" w:cstheme="minorHAnsi"/>
                <w:sz w:val="20"/>
                <w:szCs w:val="20"/>
                <w:lang w:val="en-US"/>
              </w:rPr>
              <w:t xml:space="preserve">proses pada </w:t>
            </w:r>
            <w:r w:rsidR="00EC6EE2" w:rsidRPr="00A90ED4">
              <w:rPr>
                <w:rFonts w:asciiTheme="minorHAnsi" w:hAnsiTheme="minorHAnsi" w:cstheme="minorHAnsi"/>
                <w:i/>
                <w:sz w:val="20"/>
                <w:szCs w:val="20"/>
                <w:lang w:val="en-US"/>
              </w:rPr>
              <w:t xml:space="preserve">sales and distribution, </w:t>
            </w:r>
            <w:r w:rsidRPr="00A90ED4">
              <w:rPr>
                <w:rFonts w:asciiTheme="minorHAnsi" w:hAnsiTheme="minorHAnsi" w:cstheme="minorHAnsi"/>
                <w:sz w:val="20"/>
                <w:szCs w:val="20"/>
                <w:lang w:val="en-US"/>
              </w:rPr>
              <w:t xml:space="preserve"> </w:t>
            </w:r>
            <w:r>
              <w:rPr>
                <w:rFonts w:asciiTheme="minorHAnsi" w:hAnsiTheme="minorHAnsi" w:cstheme="minorHAnsi"/>
                <w:sz w:val="20"/>
                <w:szCs w:val="20"/>
                <w:lang w:val="en-US"/>
              </w:rPr>
              <w:t>dan m</w:t>
            </w:r>
            <w:r w:rsidR="00EC6EE2" w:rsidRPr="00A90ED4">
              <w:rPr>
                <w:rFonts w:asciiTheme="minorHAnsi" w:hAnsiTheme="minorHAnsi" w:cstheme="minorHAnsi"/>
                <w:sz w:val="20"/>
                <w:szCs w:val="20"/>
                <w:lang w:val="en-US"/>
              </w:rPr>
              <w:t xml:space="preserve">elakukan analisis pada proses </w:t>
            </w:r>
            <w:r w:rsidR="00EC6EE2" w:rsidRPr="00A90ED4">
              <w:rPr>
                <w:rFonts w:asciiTheme="minorHAnsi" w:hAnsiTheme="minorHAnsi" w:cstheme="minorHAnsi"/>
                <w:i/>
                <w:sz w:val="20"/>
                <w:szCs w:val="20"/>
                <w:lang w:val="en-US"/>
              </w:rPr>
              <w:t>sales and distribution.</w:t>
            </w:r>
          </w:p>
          <w:p w:rsidR="000D3AC1" w:rsidRPr="00B73207" w:rsidRDefault="000D3AC1" w:rsidP="00EC6EE2">
            <w:pPr>
              <w:spacing w:after="0" w:line="240" w:lineRule="auto"/>
              <w:ind w:left="259" w:hanging="259"/>
              <w:jc w:val="left"/>
              <w:rPr>
                <w:rFonts w:asciiTheme="minorHAnsi" w:hAnsiTheme="minorHAnsi" w:cstheme="minorHAnsi"/>
                <w:sz w:val="20"/>
                <w:szCs w:val="20"/>
                <w:lang w:val="en-US"/>
              </w:rPr>
            </w:pPr>
          </w:p>
        </w:tc>
        <w:tc>
          <w:tcPr>
            <w:tcW w:w="720" w:type="dxa"/>
            <w:tcBorders>
              <w:top w:val="single" w:sz="4" w:space="0" w:color="auto"/>
              <w:left w:val="single" w:sz="4" w:space="0" w:color="auto"/>
              <w:bottom w:val="single" w:sz="4" w:space="0" w:color="auto"/>
              <w:right w:val="single" w:sz="4" w:space="0" w:color="auto"/>
            </w:tcBorders>
          </w:tcPr>
          <w:p w:rsidR="00367BB5" w:rsidRPr="00B73207" w:rsidRDefault="00367BB5" w:rsidP="00A06198">
            <w:pPr>
              <w:spacing w:after="0" w:line="240" w:lineRule="auto"/>
              <w:rPr>
                <w:rFonts w:asciiTheme="minorHAnsi" w:hAnsiTheme="minorHAnsi" w:cstheme="minorHAnsi"/>
                <w:sz w:val="20"/>
                <w:szCs w:val="20"/>
              </w:rPr>
            </w:pPr>
            <w:r w:rsidRPr="00B73207">
              <w:rPr>
                <w:rFonts w:asciiTheme="minorHAnsi" w:hAnsiTheme="minorHAnsi" w:cstheme="minorHAnsi"/>
                <w:sz w:val="20"/>
                <w:szCs w:val="20"/>
              </w:rPr>
              <w:t>1.1</w:t>
            </w:r>
          </w:p>
        </w:tc>
        <w:tc>
          <w:tcPr>
            <w:tcW w:w="3981" w:type="dxa"/>
            <w:tcBorders>
              <w:top w:val="single" w:sz="4" w:space="0" w:color="auto"/>
              <w:left w:val="single" w:sz="4" w:space="0" w:color="auto"/>
              <w:bottom w:val="single" w:sz="4" w:space="0" w:color="auto"/>
              <w:right w:val="single" w:sz="4" w:space="0" w:color="auto"/>
            </w:tcBorders>
          </w:tcPr>
          <w:p w:rsidR="00367BB5" w:rsidRPr="00B73207" w:rsidRDefault="00C90CA2" w:rsidP="00C90CA2">
            <w:pPr>
              <w:spacing w:after="0" w:line="240" w:lineRule="auto"/>
              <w:rPr>
                <w:rFonts w:asciiTheme="minorHAnsi" w:hAnsiTheme="minorHAnsi" w:cstheme="minorHAnsi"/>
                <w:sz w:val="20"/>
                <w:szCs w:val="20"/>
                <w:lang w:val="en-US"/>
              </w:rPr>
            </w:pPr>
            <w:r w:rsidRPr="00B73207">
              <w:rPr>
                <w:rFonts w:asciiTheme="minorHAnsi" w:hAnsiTheme="minorHAnsi" w:cstheme="minorHAnsi"/>
                <w:sz w:val="20"/>
                <w:szCs w:val="20"/>
                <w:lang w:val="en-US"/>
              </w:rPr>
              <w:t>Mahasiswa mampu me</w:t>
            </w:r>
            <w:r w:rsidR="00EC6EE2" w:rsidRPr="00B73207">
              <w:rPr>
                <w:rFonts w:asciiTheme="minorHAnsi" w:hAnsiTheme="minorHAnsi" w:cstheme="minorHAnsi"/>
                <w:sz w:val="20"/>
                <w:szCs w:val="20"/>
                <w:lang w:val="en-US"/>
              </w:rPr>
              <w:t>mahami</w:t>
            </w:r>
            <w:r w:rsidR="00A63F89" w:rsidRPr="00B73207">
              <w:rPr>
                <w:rFonts w:asciiTheme="minorHAnsi" w:hAnsiTheme="minorHAnsi" w:cstheme="minorHAnsi"/>
                <w:sz w:val="20"/>
                <w:szCs w:val="20"/>
                <w:lang w:val="en-US"/>
              </w:rPr>
              <w:t xml:space="preserve"> dan menjelaskan</w:t>
            </w:r>
            <w:r w:rsidRPr="00B73207">
              <w:rPr>
                <w:rFonts w:asciiTheme="minorHAnsi" w:hAnsiTheme="minorHAnsi" w:cstheme="minorHAnsi"/>
                <w:sz w:val="20"/>
                <w:szCs w:val="20"/>
                <w:lang w:val="en-US"/>
              </w:rPr>
              <w:t xml:space="preserve"> </w:t>
            </w:r>
            <w:r w:rsidR="00EC6EE2" w:rsidRPr="00B73207">
              <w:rPr>
                <w:rFonts w:asciiTheme="minorHAnsi" w:hAnsiTheme="minorHAnsi" w:cstheme="minorHAnsi"/>
                <w:sz w:val="20"/>
                <w:szCs w:val="20"/>
                <w:lang w:val="en-US"/>
              </w:rPr>
              <w:t xml:space="preserve"> </w:t>
            </w:r>
            <w:r w:rsidRPr="00B73207">
              <w:rPr>
                <w:rFonts w:asciiTheme="minorHAnsi" w:hAnsiTheme="minorHAnsi" w:cstheme="minorHAnsi"/>
                <w:sz w:val="20"/>
                <w:szCs w:val="20"/>
                <w:lang w:val="en-US"/>
              </w:rPr>
              <w:t>software SAP SCM600</w:t>
            </w:r>
            <w:r w:rsidR="00EC6EE2" w:rsidRPr="00B73207">
              <w:rPr>
                <w:rFonts w:asciiTheme="minorHAnsi" w:hAnsiTheme="minorHAnsi" w:cstheme="minorHAnsi"/>
                <w:sz w:val="20"/>
                <w:szCs w:val="20"/>
                <w:lang w:val="en-US"/>
              </w:rPr>
              <w:t xml:space="preserve"> </w:t>
            </w:r>
            <w:r w:rsidRPr="00B73207">
              <w:rPr>
                <w:rFonts w:asciiTheme="minorHAnsi" w:hAnsiTheme="minorHAnsi" w:cstheme="minorHAnsi"/>
                <w:sz w:val="20"/>
                <w:szCs w:val="20"/>
                <w:lang w:val="en-US"/>
              </w:rPr>
              <w:t xml:space="preserve">dan memahamai </w:t>
            </w:r>
            <w:r w:rsidR="00EC6EE2" w:rsidRPr="00B73207">
              <w:rPr>
                <w:rFonts w:asciiTheme="minorHAnsi" w:hAnsiTheme="minorHAnsi" w:cstheme="minorHAnsi"/>
                <w:sz w:val="20"/>
                <w:szCs w:val="20"/>
                <w:lang w:val="en-US"/>
              </w:rPr>
              <w:t>fungsi navigasi pada SAP SCM600</w:t>
            </w:r>
            <w:r w:rsidRPr="00B73207">
              <w:rPr>
                <w:rFonts w:asciiTheme="minorHAnsi" w:hAnsiTheme="minorHAnsi" w:cstheme="minorHAnsi"/>
                <w:sz w:val="20"/>
                <w:szCs w:val="20"/>
                <w:lang w:val="en-US"/>
              </w:rPr>
              <w:t xml:space="preserve"> serta terampil dalam menjalankan software SAP SCM600</w:t>
            </w:r>
          </w:p>
        </w:tc>
      </w:tr>
      <w:tr w:rsidR="00A63F89" w:rsidRPr="00C32139" w:rsidTr="00A63F89">
        <w:trPr>
          <w:trHeight w:val="294"/>
        </w:trPr>
        <w:tc>
          <w:tcPr>
            <w:tcW w:w="516" w:type="dxa"/>
            <w:vMerge/>
            <w:tcBorders>
              <w:left w:val="single" w:sz="4" w:space="0" w:color="auto"/>
              <w:right w:val="single" w:sz="4" w:space="0" w:color="auto"/>
            </w:tcBorders>
          </w:tcPr>
          <w:p w:rsidR="00A63F89" w:rsidRPr="00B73207" w:rsidRDefault="00A63F89" w:rsidP="00A63F89">
            <w:pPr>
              <w:spacing w:after="0" w:line="240" w:lineRule="auto"/>
              <w:rPr>
                <w:rFonts w:asciiTheme="minorHAnsi" w:hAnsiTheme="minorHAnsi" w:cstheme="minorHAnsi"/>
                <w:sz w:val="20"/>
                <w:szCs w:val="20"/>
              </w:rPr>
            </w:pPr>
          </w:p>
        </w:tc>
        <w:tc>
          <w:tcPr>
            <w:tcW w:w="3714" w:type="dxa"/>
            <w:vMerge/>
            <w:tcBorders>
              <w:left w:val="single" w:sz="4" w:space="0" w:color="auto"/>
              <w:right w:val="single" w:sz="4" w:space="0" w:color="auto"/>
            </w:tcBorders>
          </w:tcPr>
          <w:p w:rsidR="00A63F89" w:rsidRPr="00B73207" w:rsidRDefault="00A63F89" w:rsidP="00A63F89">
            <w:pPr>
              <w:tabs>
                <w:tab w:val="left" w:pos="364"/>
              </w:tabs>
              <w:spacing w:after="0" w:line="240" w:lineRule="auto"/>
              <w:rPr>
                <w:rFonts w:asciiTheme="minorHAnsi" w:hAnsiTheme="minorHAnsi"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tcPr>
          <w:p w:rsidR="00A63F89" w:rsidRPr="00B73207" w:rsidRDefault="00A63F89" w:rsidP="00A63F89">
            <w:pPr>
              <w:spacing w:after="0" w:line="240" w:lineRule="auto"/>
              <w:rPr>
                <w:rFonts w:asciiTheme="minorHAnsi" w:hAnsiTheme="minorHAnsi" w:cstheme="minorHAnsi"/>
                <w:sz w:val="20"/>
                <w:szCs w:val="20"/>
              </w:rPr>
            </w:pPr>
            <w:r w:rsidRPr="00B73207">
              <w:rPr>
                <w:rFonts w:asciiTheme="minorHAnsi" w:hAnsiTheme="minorHAnsi" w:cstheme="minorHAnsi"/>
                <w:sz w:val="20"/>
                <w:szCs w:val="20"/>
              </w:rPr>
              <w:t>1.2</w:t>
            </w:r>
          </w:p>
        </w:tc>
        <w:tc>
          <w:tcPr>
            <w:tcW w:w="3981" w:type="dxa"/>
            <w:tcBorders>
              <w:top w:val="single" w:sz="4" w:space="0" w:color="auto"/>
              <w:left w:val="single" w:sz="4" w:space="0" w:color="auto"/>
              <w:bottom w:val="single" w:sz="4" w:space="0" w:color="auto"/>
              <w:right w:val="single" w:sz="4" w:space="0" w:color="auto"/>
            </w:tcBorders>
          </w:tcPr>
          <w:p w:rsidR="00A63F89" w:rsidRPr="00B73207" w:rsidRDefault="00A63F89" w:rsidP="00A63F89">
            <w:pPr>
              <w:spacing w:before="240" w:after="0" w:line="240" w:lineRule="auto"/>
              <w:rPr>
                <w:rFonts w:asciiTheme="minorHAnsi" w:hAnsiTheme="minorHAnsi" w:cstheme="minorHAnsi"/>
                <w:i/>
                <w:sz w:val="20"/>
                <w:szCs w:val="20"/>
                <w:lang w:val="en-US"/>
              </w:rPr>
            </w:pPr>
            <w:r w:rsidRPr="00B73207">
              <w:rPr>
                <w:rFonts w:asciiTheme="minorHAnsi" w:hAnsiTheme="minorHAnsi" w:cstheme="minorHAnsi"/>
                <w:sz w:val="20"/>
                <w:szCs w:val="20"/>
                <w:lang w:val="en-US"/>
              </w:rPr>
              <w:t xml:space="preserve">Mahasiswa mampu memahami dan menjelaskan struktur perusahaan pada proses </w:t>
            </w:r>
            <w:r w:rsidRPr="00B73207">
              <w:rPr>
                <w:rFonts w:asciiTheme="minorHAnsi" w:hAnsiTheme="minorHAnsi" w:cstheme="minorHAnsi"/>
                <w:i/>
                <w:sz w:val="20"/>
                <w:szCs w:val="20"/>
                <w:lang w:val="en-US"/>
              </w:rPr>
              <w:t>sales and distribution</w:t>
            </w:r>
          </w:p>
        </w:tc>
      </w:tr>
      <w:tr w:rsidR="00A63F89" w:rsidRPr="00C32139" w:rsidTr="00A63F89">
        <w:trPr>
          <w:trHeight w:val="482"/>
        </w:trPr>
        <w:tc>
          <w:tcPr>
            <w:tcW w:w="516" w:type="dxa"/>
            <w:vMerge/>
            <w:tcBorders>
              <w:left w:val="single" w:sz="4" w:space="0" w:color="auto"/>
              <w:right w:val="single" w:sz="4" w:space="0" w:color="auto"/>
            </w:tcBorders>
          </w:tcPr>
          <w:p w:rsidR="00A63F89" w:rsidRPr="00B73207" w:rsidRDefault="00A63F89" w:rsidP="00A63F89">
            <w:pPr>
              <w:spacing w:after="0" w:line="240" w:lineRule="auto"/>
              <w:rPr>
                <w:rFonts w:asciiTheme="minorHAnsi" w:hAnsiTheme="minorHAnsi" w:cstheme="minorHAnsi"/>
                <w:sz w:val="20"/>
                <w:szCs w:val="20"/>
              </w:rPr>
            </w:pPr>
          </w:p>
        </w:tc>
        <w:tc>
          <w:tcPr>
            <w:tcW w:w="3714" w:type="dxa"/>
            <w:vMerge/>
            <w:tcBorders>
              <w:left w:val="single" w:sz="4" w:space="0" w:color="auto"/>
              <w:right w:val="single" w:sz="4" w:space="0" w:color="auto"/>
            </w:tcBorders>
          </w:tcPr>
          <w:p w:rsidR="00A63F89" w:rsidRPr="00B73207" w:rsidRDefault="00A63F89" w:rsidP="00A63F89">
            <w:pPr>
              <w:tabs>
                <w:tab w:val="left" w:pos="364"/>
              </w:tabs>
              <w:spacing w:after="0" w:line="240" w:lineRule="auto"/>
              <w:rPr>
                <w:rFonts w:asciiTheme="minorHAnsi" w:hAnsiTheme="minorHAnsi"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tcPr>
          <w:p w:rsidR="00A63F89" w:rsidRPr="00B73207" w:rsidRDefault="00A63F89" w:rsidP="00A63F89">
            <w:pPr>
              <w:spacing w:after="0" w:line="240" w:lineRule="auto"/>
              <w:rPr>
                <w:rFonts w:asciiTheme="minorHAnsi" w:hAnsiTheme="minorHAnsi" w:cstheme="minorHAnsi"/>
                <w:sz w:val="20"/>
                <w:szCs w:val="20"/>
              </w:rPr>
            </w:pPr>
            <w:r w:rsidRPr="00B73207">
              <w:rPr>
                <w:rFonts w:asciiTheme="minorHAnsi" w:hAnsiTheme="minorHAnsi" w:cstheme="minorHAnsi"/>
                <w:sz w:val="20"/>
                <w:szCs w:val="20"/>
              </w:rPr>
              <w:t>1.3</w:t>
            </w:r>
          </w:p>
        </w:tc>
        <w:tc>
          <w:tcPr>
            <w:tcW w:w="3981" w:type="dxa"/>
            <w:tcBorders>
              <w:top w:val="single" w:sz="4" w:space="0" w:color="auto"/>
              <w:left w:val="single" w:sz="4" w:space="0" w:color="auto"/>
              <w:bottom w:val="single" w:sz="4" w:space="0" w:color="auto"/>
              <w:right w:val="single" w:sz="4" w:space="0" w:color="auto"/>
            </w:tcBorders>
          </w:tcPr>
          <w:p w:rsidR="00A63F89" w:rsidRPr="00B73207" w:rsidRDefault="00A63F89" w:rsidP="00A63F89">
            <w:pPr>
              <w:spacing w:after="0" w:line="240" w:lineRule="auto"/>
              <w:rPr>
                <w:rFonts w:asciiTheme="minorHAnsi" w:hAnsiTheme="minorHAnsi" w:cstheme="minorHAnsi"/>
                <w:sz w:val="20"/>
                <w:szCs w:val="20"/>
                <w:lang w:val="en-US"/>
              </w:rPr>
            </w:pPr>
            <w:r w:rsidRPr="00B73207">
              <w:rPr>
                <w:rFonts w:asciiTheme="minorHAnsi" w:hAnsiTheme="minorHAnsi" w:cstheme="minorHAnsi"/>
                <w:sz w:val="20"/>
                <w:szCs w:val="20"/>
                <w:lang w:val="en-US"/>
              </w:rPr>
              <w:t>Mahasiswa mampu memahami dan menjelaskan gambaran secara  keseluruhan pada proses penjualan</w:t>
            </w:r>
          </w:p>
        </w:tc>
      </w:tr>
      <w:tr w:rsidR="00A63F89" w:rsidRPr="00C32139" w:rsidTr="00A63F89">
        <w:trPr>
          <w:trHeight w:val="482"/>
        </w:trPr>
        <w:tc>
          <w:tcPr>
            <w:tcW w:w="516" w:type="dxa"/>
            <w:vMerge/>
            <w:tcBorders>
              <w:left w:val="single" w:sz="4" w:space="0" w:color="auto"/>
              <w:right w:val="single" w:sz="4" w:space="0" w:color="auto"/>
            </w:tcBorders>
          </w:tcPr>
          <w:p w:rsidR="00A63F89" w:rsidRPr="00B73207" w:rsidRDefault="00A63F89" w:rsidP="00A63F89">
            <w:pPr>
              <w:spacing w:after="0" w:line="240" w:lineRule="auto"/>
              <w:rPr>
                <w:rFonts w:asciiTheme="minorHAnsi" w:hAnsiTheme="minorHAnsi" w:cstheme="minorHAnsi"/>
                <w:sz w:val="20"/>
                <w:szCs w:val="20"/>
              </w:rPr>
            </w:pPr>
          </w:p>
        </w:tc>
        <w:tc>
          <w:tcPr>
            <w:tcW w:w="3714" w:type="dxa"/>
            <w:vMerge/>
            <w:tcBorders>
              <w:left w:val="single" w:sz="4" w:space="0" w:color="auto"/>
              <w:right w:val="single" w:sz="4" w:space="0" w:color="auto"/>
            </w:tcBorders>
          </w:tcPr>
          <w:p w:rsidR="00A63F89" w:rsidRPr="00B73207" w:rsidRDefault="00A63F89" w:rsidP="00A63F89">
            <w:pPr>
              <w:tabs>
                <w:tab w:val="left" w:pos="364"/>
              </w:tabs>
              <w:spacing w:after="0" w:line="240" w:lineRule="auto"/>
              <w:rPr>
                <w:rFonts w:asciiTheme="minorHAnsi" w:hAnsiTheme="minorHAnsi"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tcPr>
          <w:p w:rsidR="00A63F89" w:rsidRPr="00B73207" w:rsidRDefault="00A63F89" w:rsidP="00A63F89">
            <w:pPr>
              <w:spacing w:after="0" w:line="240" w:lineRule="auto"/>
              <w:rPr>
                <w:rFonts w:asciiTheme="minorHAnsi" w:hAnsiTheme="minorHAnsi" w:cstheme="minorHAnsi"/>
                <w:sz w:val="20"/>
                <w:szCs w:val="20"/>
              </w:rPr>
            </w:pPr>
            <w:r w:rsidRPr="00B73207">
              <w:rPr>
                <w:rFonts w:asciiTheme="minorHAnsi" w:hAnsiTheme="minorHAnsi" w:cstheme="minorHAnsi"/>
                <w:sz w:val="20"/>
                <w:szCs w:val="20"/>
              </w:rPr>
              <w:t>1.4</w:t>
            </w:r>
          </w:p>
        </w:tc>
        <w:tc>
          <w:tcPr>
            <w:tcW w:w="3981" w:type="dxa"/>
            <w:tcBorders>
              <w:top w:val="single" w:sz="4" w:space="0" w:color="auto"/>
              <w:left w:val="single" w:sz="4" w:space="0" w:color="auto"/>
              <w:bottom w:val="single" w:sz="4" w:space="0" w:color="auto"/>
              <w:right w:val="single" w:sz="4" w:space="0" w:color="auto"/>
            </w:tcBorders>
          </w:tcPr>
          <w:p w:rsidR="00A63F89" w:rsidRPr="00B73207" w:rsidRDefault="00A63F89" w:rsidP="00A63F89">
            <w:pPr>
              <w:spacing w:after="0" w:line="240" w:lineRule="auto"/>
              <w:rPr>
                <w:rFonts w:asciiTheme="minorHAnsi" w:hAnsiTheme="minorHAnsi" w:cstheme="minorHAnsi"/>
                <w:i/>
                <w:sz w:val="20"/>
                <w:szCs w:val="20"/>
                <w:lang w:val="en-US"/>
              </w:rPr>
            </w:pPr>
            <w:r w:rsidRPr="00B73207">
              <w:rPr>
                <w:rFonts w:asciiTheme="minorHAnsi" w:hAnsiTheme="minorHAnsi" w:cstheme="minorHAnsi"/>
                <w:sz w:val="20"/>
                <w:szCs w:val="20"/>
                <w:lang w:val="en-US"/>
              </w:rPr>
              <w:t xml:space="preserve">Mengelola master data pada proses </w:t>
            </w:r>
            <w:r w:rsidRPr="00B73207">
              <w:rPr>
                <w:rFonts w:asciiTheme="minorHAnsi" w:hAnsiTheme="minorHAnsi" w:cstheme="minorHAnsi"/>
                <w:i/>
                <w:sz w:val="20"/>
                <w:szCs w:val="20"/>
                <w:lang w:val="en-US"/>
              </w:rPr>
              <w:t>sales and distribution</w:t>
            </w:r>
          </w:p>
        </w:tc>
      </w:tr>
      <w:tr w:rsidR="00A63F89" w:rsidRPr="00C32139" w:rsidTr="00A63F89">
        <w:trPr>
          <w:trHeight w:val="482"/>
        </w:trPr>
        <w:tc>
          <w:tcPr>
            <w:tcW w:w="516" w:type="dxa"/>
            <w:vMerge/>
            <w:tcBorders>
              <w:left w:val="single" w:sz="4" w:space="0" w:color="auto"/>
              <w:right w:val="single" w:sz="4" w:space="0" w:color="auto"/>
            </w:tcBorders>
          </w:tcPr>
          <w:p w:rsidR="00A63F89" w:rsidRPr="00B73207" w:rsidRDefault="00A63F89" w:rsidP="00A63F89">
            <w:pPr>
              <w:spacing w:after="0" w:line="240" w:lineRule="auto"/>
              <w:rPr>
                <w:rFonts w:asciiTheme="minorHAnsi" w:hAnsiTheme="minorHAnsi" w:cstheme="minorHAnsi"/>
                <w:sz w:val="20"/>
                <w:szCs w:val="20"/>
              </w:rPr>
            </w:pPr>
          </w:p>
        </w:tc>
        <w:tc>
          <w:tcPr>
            <w:tcW w:w="3714" w:type="dxa"/>
            <w:vMerge/>
            <w:tcBorders>
              <w:left w:val="single" w:sz="4" w:space="0" w:color="auto"/>
              <w:right w:val="single" w:sz="4" w:space="0" w:color="auto"/>
            </w:tcBorders>
          </w:tcPr>
          <w:p w:rsidR="00A63F89" w:rsidRPr="00B73207" w:rsidRDefault="00A63F89" w:rsidP="00A63F89">
            <w:pPr>
              <w:tabs>
                <w:tab w:val="left" w:pos="364"/>
              </w:tabs>
              <w:spacing w:after="0" w:line="240" w:lineRule="auto"/>
              <w:rPr>
                <w:rFonts w:asciiTheme="minorHAnsi" w:hAnsiTheme="minorHAnsi"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tcPr>
          <w:p w:rsidR="00A63F89" w:rsidRPr="00B73207" w:rsidRDefault="00A63F89" w:rsidP="00A63F89">
            <w:pPr>
              <w:spacing w:after="0" w:line="240" w:lineRule="auto"/>
              <w:rPr>
                <w:rFonts w:asciiTheme="minorHAnsi" w:hAnsiTheme="minorHAnsi" w:cstheme="minorHAnsi"/>
                <w:sz w:val="20"/>
                <w:szCs w:val="20"/>
              </w:rPr>
            </w:pPr>
            <w:r w:rsidRPr="00B73207">
              <w:rPr>
                <w:rFonts w:asciiTheme="minorHAnsi" w:hAnsiTheme="minorHAnsi" w:cstheme="minorHAnsi"/>
                <w:sz w:val="20"/>
                <w:szCs w:val="20"/>
              </w:rPr>
              <w:t>1.5</w:t>
            </w:r>
          </w:p>
        </w:tc>
        <w:tc>
          <w:tcPr>
            <w:tcW w:w="3981" w:type="dxa"/>
            <w:tcBorders>
              <w:top w:val="single" w:sz="4" w:space="0" w:color="auto"/>
              <w:left w:val="single" w:sz="4" w:space="0" w:color="auto"/>
              <w:bottom w:val="single" w:sz="4" w:space="0" w:color="auto"/>
              <w:right w:val="single" w:sz="4" w:space="0" w:color="auto"/>
            </w:tcBorders>
          </w:tcPr>
          <w:p w:rsidR="00A63F89" w:rsidRPr="00B73207" w:rsidRDefault="00A63F89" w:rsidP="00A63F89">
            <w:pPr>
              <w:spacing w:after="0" w:line="240" w:lineRule="auto"/>
              <w:rPr>
                <w:rFonts w:asciiTheme="minorHAnsi" w:hAnsiTheme="minorHAnsi" w:cstheme="minorHAnsi"/>
                <w:sz w:val="20"/>
                <w:szCs w:val="20"/>
                <w:lang w:val="en-US"/>
              </w:rPr>
            </w:pPr>
            <w:r w:rsidRPr="00B73207">
              <w:rPr>
                <w:rFonts w:asciiTheme="minorHAnsi" w:hAnsiTheme="minorHAnsi" w:cstheme="minorHAnsi"/>
                <w:sz w:val="20"/>
                <w:szCs w:val="20"/>
                <w:lang w:val="en-US"/>
              </w:rPr>
              <w:t>Menjelaskan p</w:t>
            </w:r>
            <w:r w:rsidRPr="00B73207">
              <w:rPr>
                <w:rFonts w:asciiTheme="minorHAnsi" w:hAnsiTheme="minorHAnsi" w:cstheme="minorHAnsi"/>
                <w:sz w:val="20"/>
                <w:szCs w:val="20"/>
              </w:rPr>
              <w:t>roses Penjualan dan Distribusi - Penentuan Data dan Pengolahan Kolektif</w:t>
            </w:r>
          </w:p>
        </w:tc>
      </w:tr>
      <w:tr w:rsidR="00A63F89" w:rsidRPr="00C32139" w:rsidTr="00A63F89">
        <w:trPr>
          <w:trHeight w:val="482"/>
        </w:trPr>
        <w:tc>
          <w:tcPr>
            <w:tcW w:w="516" w:type="dxa"/>
            <w:vMerge/>
            <w:tcBorders>
              <w:left w:val="single" w:sz="4" w:space="0" w:color="auto"/>
              <w:right w:val="single" w:sz="4" w:space="0" w:color="auto"/>
            </w:tcBorders>
          </w:tcPr>
          <w:p w:rsidR="00A63F89" w:rsidRPr="00B73207" w:rsidRDefault="00A63F89" w:rsidP="00A63F89">
            <w:pPr>
              <w:spacing w:after="0" w:line="240" w:lineRule="auto"/>
              <w:rPr>
                <w:rFonts w:asciiTheme="minorHAnsi" w:hAnsiTheme="minorHAnsi" w:cstheme="minorHAnsi"/>
                <w:sz w:val="20"/>
                <w:szCs w:val="20"/>
              </w:rPr>
            </w:pPr>
          </w:p>
        </w:tc>
        <w:tc>
          <w:tcPr>
            <w:tcW w:w="3714" w:type="dxa"/>
            <w:vMerge/>
            <w:tcBorders>
              <w:left w:val="single" w:sz="4" w:space="0" w:color="auto"/>
              <w:right w:val="single" w:sz="4" w:space="0" w:color="auto"/>
            </w:tcBorders>
          </w:tcPr>
          <w:p w:rsidR="00A63F89" w:rsidRPr="00B73207" w:rsidRDefault="00A63F89" w:rsidP="00A63F89">
            <w:pPr>
              <w:tabs>
                <w:tab w:val="left" w:pos="364"/>
              </w:tabs>
              <w:spacing w:after="0" w:line="240" w:lineRule="auto"/>
              <w:rPr>
                <w:rFonts w:asciiTheme="minorHAnsi" w:hAnsiTheme="minorHAnsi"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tcPr>
          <w:p w:rsidR="00A63F89" w:rsidRPr="00B73207" w:rsidRDefault="00A63F89" w:rsidP="00A63F89">
            <w:pPr>
              <w:spacing w:after="0" w:line="240" w:lineRule="auto"/>
              <w:rPr>
                <w:rFonts w:asciiTheme="minorHAnsi" w:hAnsiTheme="minorHAnsi" w:cstheme="minorHAnsi"/>
                <w:sz w:val="20"/>
                <w:szCs w:val="20"/>
              </w:rPr>
            </w:pPr>
            <w:r w:rsidRPr="00B73207">
              <w:rPr>
                <w:rFonts w:asciiTheme="minorHAnsi" w:hAnsiTheme="minorHAnsi" w:cstheme="minorHAnsi"/>
                <w:sz w:val="20"/>
                <w:szCs w:val="20"/>
              </w:rPr>
              <w:t>1.6</w:t>
            </w:r>
          </w:p>
        </w:tc>
        <w:tc>
          <w:tcPr>
            <w:tcW w:w="3981" w:type="dxa"/>
            <w:tcBorders>
              <w:top w:val="single" w:sz="4" w:space="0" w:color="auto"/>
              <w:left w:val="single" w:sz="4" w:space="0" w:color="auto"/>
              <w:bottom w:val="single" w:sz="4" w:space="0" w:color="auto"/>
              <w:right w:val="single" w:sz="4" w:space="0" w:color="auto"/>
            </w:tcBorders>
          </w:tcPr>
          <w:p w:rsidR="00A63F89" w:rsidRPr="00B73207" w:rsidRDefault="00A63F89" w:rsidP="00A63F89">
            <w:pPr>
              <w:spacing w:after="0" w:line="240" w:lineRule="auto"/>
              <w:rPr>
                <w:rFonts w:asciiTheme="minorHAnsi" w:hAnsiTheme="minorHAnsi" w:cstheme="minorHAnsi"/>
                <w:sz w:val="20"/>
                <w:szCs w:val="20"/>
                <w:lang w:val="en-US"/>
              </w:rPr>
            </w:pPr>
            <w:r w:rsidRPr="00B73207">
              <w:rPr>
                <w:rFonts w:asciiTheme="minorHAnsi" w:hAnsiTheme="minorHAnsi" w:cstheme="minorHAnsi"/>
                <w:sz w:val="20"/>
                <w:szCs w:val="20"/>
              </w:rPr>
              <w:t>Menjelaskan prinsip-prinsip dasar dan fungsi dari pemeriksaan ketersediaan</w:t>
            </w:r>
          </w:p>
        </w:tc>
      </w:tr>
      <w:tr w:rsidR="00A63F89" w:rsidRPr="00C32139" w:rsidTr="00A63F89">
        <w:trPr>
          <w:trHeight w:val="482"/>
        </w:trPr>
        <w:tc>
          <w:tcPr>
            <w:tcW w:w="516" w:type="dxa"/>
            <w:vMerge/>
            <w:tcBorders>
              <w:left w:val="single" w:sz="4" w:space="0" w:color="auto"/>
              <w:right w:val="single" w:sz="4" w:space="0" w:color="auto"/>
            </w:tcBorders>
          </w:tcPr>
          <w:p w:rsidR="00A63F89" w:rsidRPr="00B73207" w:rsidRDefault="00A63F89" w:rsidP="00A63F89">
            <w:pPr>
              <w:spacing w:after="0" w:line="240" w:lineRule="auto"/>
              <w:rPr>
                <w:rFonts w:asciiTheme="minorHAnsi" w:hAnsiTheme="minorHAnsi" w:cstheme="minorHAnsi"/>
                <w:sz w:val="20"/>
                <w:szCs w:val="20"/>
              </w:rPr>
            </w:pPr>
          </w:p>
        </w:tc>
        <w:tc>
          <w:tcPr>
            <w:tcW w:w="3714" w:type="dxa"/>
            <w:vMerge/>
            <w:tcBorders>
              <w:left w:val="single" w:sz="4" w:space="0" w:color="auto"/>
              <w:right w:val="single" w:sz="4" w:space="0" w:color="auto"/>
            </w:tcBorders>
          </w:tcPr>
          <w:p w:rsidR="00A63F89" w:rsidRPr="00B73207" w:rsidRDefault="00A63F89" w:rsidP="00A63F89">
            <w:pPr>
              <w:tabs>
                <w:tab w:val="left" w:pos="364"/>
              </w:tabs>
              <w:spacing w:after="0" w:line="240" w:lineRule="auto"/>
              <w:rPr>
                <w:rFonts w:asciiTheme="minorHAnsi" w:hAnsiTheme="minorHAnsi"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tcPr>
          <w:p w:rsidR="00A63F89" w:rsidRPr="00B73207" w:rsidRDefault="00A63F89" w:rsidP="00A63F89">
            <w:pPr>
              <w:spacing w:after="0" w:line="240" w:lineRule="auto"/>
              <w:rPr>
                <w:rFonts w:asciiTheme="minorHAnsi" w:hAnsiTheme="minorHAnsi" w:cstheme="minorHAnsi"/>
                <w:sz w:val="20"/>
                <w:szCs w:val="20"/>
              </w:rPr>
            </w:pPr>
            <w:r w:rsidRPr="00B73207">
              <w:rPr>
                <w:rFonts w:asciiTheme="minorHAnsi" w:hAnsiTheme="minorHAnsi" w:cstheme="minorHAnsi"/>
                <w:sz w:val="20"/>
                <w:szCs w:val="20"/>
              </w:rPr>
              <w:t>1.7</w:t>
            </w:r>
          </w:p>
        </w:tc>
        <w:tc>
          <w:tcPr>
            <w:tcW w:w="3981" w:type="dxa"/>
            <w:tcBorders>
              <w:top w:val="single" w:sz="4" w:space="0" w:color="auto"/>
              <w:left w:val="single" w:sz="4" w:space="0" w:color="auto"/>
              <w:bottom w:val="single" w:sz="4" w:space="0" w:color="auto"/>
              <w:right w:val="single" w:sz="4" w:space="0" w:color="auto"/>
            </w:tcBorders>
          </w:tcPr>
          <w:p w:rsidR="00A63F89" w:rsidRPr="00B73207" w:rsidRDefault="00A63F89" w:rsidP="00A63F89">
            <w:pPr>
              <w:spacing w:after="0" w:line="240" w:lineRule="auto"/>
              <w:jc w:val="left"/>
              <w:rPr>
                <w:rFonts w:asciiTheme="minorHAnsi" w:hAnsiTheme="minorHAnsi" w:cstheme="minorHAnsi"/>
                <w:sz w:val="20"/>
                <w:szCs w:val="20"/>
                <w:lang w:val="en-US"/>
              </w:rPr>
            </w:pPr>
            <w:r w:rsidRPr="00B73207">
              <w:rPr>
                <w:rFonts w:asciiTheme="minorHAnsi" w:hAnsiTheme="minorHAnsi" w:cstheme="minorHAnsi"/>
                <w:sz w:val="20"/>
                <w:szCs w:val="20"/>
                <w:lang w:val="en-US"/>
              </w:rPr>
              <w:t xml:space="preserve">Memahami dan menjelaskan proses transportasi pada proses </w:t>
            </w:r>
            <w:r w:rsidRPr="00B73207">
              <w:rPr>
                <w:rFonts w:asciiTheme="minorHAnsi" w:hAnsiTheme="minorHAnsi" w:cstheme="minorHAnsi"/>
                <w:i/>
                <w:sz w:val="20"/>
                <w:szCs w:val="20"/>
                <w:lang w:val="en-US"/>
              </w:rPr>
              <w:t>sales and distribution</w:t>
            </w:r>
          </w:p>
        </w:tc>
      </w:tr>
      <w:tr w:rsidR="00A63F89" w:rsidRPr="00C32139" w:rsidTr="00A63F89">
        <w:trPr>
          <w:trHeight w:val="482"/>
        </w:trPr>
        <w:tc>
          <w:tcPr>
            <w:tcW w:w="516" w:type="dxa"/>
            <w:vMerge/>
            <w:tcBorders>
              <w:left w:val="single" w:sz="4" w:space="0" w:color="auto"/>
              <w:right w:val="single" w:sz="4" w:space="0" w:color="auto"/>
            </w:tcBorders>
          </w:tcPr>
          <w:p w:rsidR="00A63F89" w:rsidRPr="00B73207" w:rsidRDefault="00A63F89" w:rsidP="00A63F89">
            <w:pPr>
              <w:spacing w:after="0" w:line="240" w:lineRule="auto"/>
              <w:rPr>
                <w:rFonts w:asciiTheme="minorHAnsi" w:hAnsiTheme="minorHAnsi" w:cstheme="minorHAnsi"/>
                <w:sz w:val="20"/>
                <w:szCs w:val="20"/>
              </w:rPr>
            </w:pPr>
          </w:p>
        </w:tc>
        <w:tc>
          <w:tcPr>
            <w:tcW w:w="3714" w:type="dxa"/>
            <w:vMerge/>
            <w:tcBorders>
              <w:left w:val="single" w:sz="4" w:space="0" w:color="auto"/>
              <w:right w:val="single" w:sz="4" w:space="0" w:color="auto"/>
            </w:tcBorders>
          </w:tcPr>
          <w:p w:rsidR="00A63F89" w:rsidRPr="00B73207" w:rsidRDefault="00A63F89" w:rsidP="00A63F89">
            <w:pPr>
              <w:tabs>
                <w:tab w:val="left" w:pos="364"/>
              </w:tabs>
              <w:spacing w:after="0" w:line="240" w:lineRule="auto"/>
              <w:rPr>
                <w:rFonts w:asciiTheme="minorHAnsi" w:hAnsiTheme="minorHAnsi"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tcPr>
          <w:p w:rsidR="00A63F89" w:rsidRPr="00B73207" w:rsidRDefault="00A63F89" w:rsidP="00A63F89">
            <w:pPr>
              <w:spacing w:after="0" w:line="240" w:lineRule="auto"/>
              <w:rPr>
                <w:rFonts w:asciiTheme="minorHAnsi" w:hAnsiTheme="minorHAnsi" w:cstheme="minorHAnsi"/>
                <w:sz w:val="20"/>
                <w:szCs w:val="20"/>
              </w:rPr>
            </w:pPr>
            <w:r w:rsidRPr="00B73207">
              <w:rPr>
                <w:rFonts w:asciiTheme="minorHAnsi" w:hAnsiTheme="minorHAnsi" w:cstheme="minorHAnsi"/>
                <w:sz w:val="20"/>
                <w:szCs w:val="20"/>
              </w:rPr>
              <w:t>1.8</w:t>
            </w:r>
          </w:p>
        </w:tc>
        <w:tc>
          <w:tcPr>
            <w:tcW w:w="3981" w:type="dxa"/>
            <w:tcBorders>
              <w:top w:val="single" w:sz="4" w:space="0" w:color="auto"/>
              <w:left w:val="single" w:sz="4" w:space="0" w:color="auto"/>
              <w:bottom w:val="single" w:sz="4" w:space="0" w:color="auto"/>
              <w:right w:val="single" w:sz="4" w:space="0" w:color="auto"/>
            </w:tcBorders>
          </w:tcPr>
          <w:p w:rsidR="00A63F89" w:rsidRPr="00B73207" w:rsidRDefault="00A63F89" w:rsidP="00A63F89">
            <w:pPr>
              <w:spacing w:after="0" w:line="240" w:lineRule="auto"/>
              <w:rPr>
                <w:rFonts w:asciiTheme="minorHAnsi" w:hAnsiTheme="minorHAnsi" w:cstheme="minorHAnsi"/>
                <w:sz w:val="20"/>
                <w:szCs w:val="20"/>
                <w:lang w:val="en-US"/>
              </w:rPr>
            </w:pPr>
            <w:r w:rsidRPr="00B73207">
              <w:rPr>
                <w:rFonts w:asciiTheme="minorHAnsi" w:hAnsiTheme="minorHAnsi" w:cstheme="minorHAnsi"/>
                <w:sz w:val="20"/>
                <w:szCs w:val="20"/>
                <w:lang w:val="en-US"/>
              </w:rPr>
              <w:t xml:space="preserve">Memahami dan menjelaskan aktivitas </w:t>
            </w:r>
            <w:r w:rsidRPr="00B73207">
              <w:rPr>
                <w:rFonts w:asciiTheme="minorHAnsi" w:hAnsiTheme="minorHAnsi" w:cstheme="minorHAnsi"/>
                <w:i/>
                <w:sz w:val="20"/>
                <w:szCs w:val="20"/>
                <w:lang w:val="en-US"/>
              </w:rPr>
              <w:t xml:space="preserve">presales </w:t>
            </w:r>
            <w:r w:rsidRPr="00B73207">
              <w:rPr>
                <w:rFonts w:asciiTheme="minorHAnsi" w:hAnsiTheme="minorHAnsi" w:cstheme="minorHAnsi"/>
                <w:sz w:val="20"/>
                <w:szCs w:val="20"/>
                <w:lang w:val="en-US"/>
              </w:rPr>
              <w:t xml:space="preserve">serta menggunakan </w:t>
            </w:r>
            <w:r w:rsidRPr="00B73207">
              <w:rPr>
                <w:rFonts w:asciiTheme="minorHAnsi" w:hAnsiTheme="minorHAnsi" w:cstheme="minorHAnsi"/>
                <w:i/>
                <w:sz w:val="20"/>
                <w:szCs w:val="20"/>
                <w:lang w:val="en-US"/>
              </w:rPr>
              <w:t xml:space="preserve">inquiries </w:t>
            </w:r>
            <w:r w:rsidRPr="00B73207">
              <w:rPr>
                <w:rFonts w:asciiTheme="minorHAnsi" w:hAnsiTheme="minorHAnsi" w:cstheme="minorHAnsi"/>
                <w:sz w:val="20"/>
                <w:szCs w:val="20"/>
                <w:lang w:val="en-US"/>
              </w:rPr>
              <w:t xml:space="preserve">dan </w:t>
            </w:r>
            <w:r w:rsidRPr="00B73207">
              <w:rPr>
                <w:rFonts w:asciiTheme="minorHAnsi" w:hAnsiTheme="minorHAnsi" w:cstheme="minorHAnsi"/>
                <w:i/>
                <w:sz w:val="20"/>
                <w:szCs w:val="20"/>
                <w:lang w:val="en-US"/>
              </w:rPr>
              <w:t>quotation</w:t>
            </w:r>
            <w:r w:rsidRPr="00B73207">
              <w:rPr>
                <w:rFonts w:asciiTheme="minorHAnsi" w:hAnsiTheme="minorHAnsi" w:cstheme="minorHAnsi"/>
                <w:sz w:val="20"/>
                <w:szCs w:val="20"/>
                <w:lang w:val="en-US"/>
              </w:rPr>
              <w:t xml:space="preserve"> pada aktivitas </w:t>
            </w:r>
            <w:r w:rsidRPr="00B73207">
              <w:rPr>
                <w:rFonts w:asciiTheme="minorHAnsi" w:hAnsiTheme="minorHAnsi" w:cstheme="minorHAnsi"/>
                <w:i/>
                <w:sz w:val="20"/>
                <w:szCs w:val="20"/>
                <w:lang w:val="en-US"/>
              </w:rPr>
              <w:t>presales</w:t>
            </w:r>
          </w:p>
        </w:tc>
      </w:tr>
      <w:tr w:rsidR="00A63F89" w:rsidRPr="00C32139" w:rsidTr="00A63F89">
        <w:trPr>
          <w:trHeight w:val="482"/>
        </w:trPr>
        <w:tc>
          <w:tcPr>
            <w:tcW w:w="516" w:type="dxa"/>
            <w:vMerge/>
            <w:tcBorders>
              <w:left w:val="single" w:sz="4" w:space="0" w:color="auto"/>
              <w:right w:val="single" w:sz="4" w:space="0" w:color="auto"/>
            </w:tcBorders>
          </w:tcPr>
          <w:p w:rsidR="00A63F89" w:rsidRPr="00B73207" w:rsidRDefault="00A63F89" w:rsidP="00A63F89">
            <w:pPr>
              <w:spacing w:after="0" w:line="240" w:lineRule="auto"/>
              <w:rPr>
                <w:rFonts w:asciiTheme="minorHAnsi" w:hAnsiTheme="minorHAnsi" w:cstheme="minorHAnsi"/>
                <w:sz w:val="20"/>
                <w:szCs w:val="20"/>
              </w:rPr>
            </w:pPr>
          </w:p>
        </w:tc>
        <w:tc>
          <w:tcPr>
            <w:tcW w:w="3714" w:type="dxa"/>
            <w:vMerge/>
            <w:tcBorders>
              <w:left w:val="single" w:sz="4" w:space="0" w:color="auto"/>
              <w:right w:val="single" w:sz="4" w:space="0" w:color="auto"/>
            </w:tcBorders>
          </w:tcPr>
          <w:p w:rsidR="00A63F89" w:rsidRPr="00B73207" w:rsidRDefault="00A63F89" w:rsidP="00A63F89">
            <w:pPr>
              <w:tabs>
                <w:tab w:val="left" w:pos="364"/>
              </w:tabs>
              <w:spacing w:after="0" w:line="240" w:lineRule="auto"/>
              <w:rPr>
                <w:rFonts w:asciiTheme="minorHAnsi" w:hAnsiTheme="minorHAnsi"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tcPr>
          <w:p w:rsidR="00A63F89" w:rsidRPr="00B73207" w:rsidRDefault="00A63F89" w:rsidP="00A63F89">
            <w:pPr>
              <w:spacing w:after="0" w:line="240" w:lineRule="auto"/>
              <w:rPr>
                <w:rFonts w:asciiTheme="minorHAnsi" w:hAnsiTheme="minorHAnsi" w:cstheme="minorHAnsi"/>
                <w:sz w:val="20"/>
                <w:szCs w:val="20"/>
              </w:rPr>
            </w:pPr>
            <w:r w:rsidRPr="00B73207">
              <w:rPr>
                <w:rFonts w:asciiTheme="minorHAnsi" w:hAnsiTheme="minorHAnsi" w:cstheme="minorHAnsi"/>
                <w:sz w:val="20"/>
                <w:szCs w:val="20"/>
              </w:rPr>
              <w:t>1.9</w:t>
            </w:r>
          </w:p>
        </w:tc>
        <w:tc>
          <w:tcPr>
            <w:tcW w:w="3981" w:type="dxa"/>
            <w:tcBorders>
              <w:top w:val="single" w:sz="4" w:space="0" w:color="auto"/>
              <w:left w:val="single" w:sz="4" w:space="0" w:color="auto"/>
              <w:bottom w:val="single" w:sz="4" w:space="0" w:color="auto"/>
              <w:right w:val="single" w:sz="4" w:space="0" w:color="auto"/>
            </w:tcBorders>
          </w:tcPr>
          <w:p w:rsidR="00A63F89" w:rsidRPr="00B73207" w:rsidRDefault="00027F82" w:rsidP="00027F82">
            <w:pPr>
              <w:spacing w:after="0" w:line="240" w:lineRule="auto"/>
              <w:rPr>
                <w:rFonts w:asciiTheme="minorHAnsi" w:hAnsiTheme="minorHAnsi" w:cstheme="minorHAnsi"/>
                <w:sz w:val="20"/>
                <w:szCs w:val="20"/>
                <w:lang w:val="en-US"/>
              </w:rPr>
            </w:pPr>
            <w:r w:rsidRPr="00B73207">
              <w:rPr>
                <w:rFonts w:asciiTheme="minorHAnsi" w:hAnsiTheme="minorHAnsi" w:cstheme="minorHAnsi"/>
                <w:sz w:val="20"/>
                <w:szCs w:val="20"/>
                <w:lang w:val="en-US"/>
              </w:rPr>
              <w:t>Memahami dan menjelaksan p</w:t>
            </w:r>
            <w:r w:rsidRPr="00B73207">
              <w:rPr>
                <w:rFonts w:asciiTheme="minorHAnsi" w:hAnsiTheme="minorHAnsi" w:cstheme="minorHAnsi"/>
                <w:sz w:val="20"/>
                <w:szCs w:val="20"/>
              </w:rPr>
              <w:t xml:space="preserve">roses keluhan dengan mengacu pada proses penjualan dan distribusi sebelumnya </w:t>
            </w:r>
            <w:r w:rsidRPr="00B73207">
              <w:rPr>
                <w:rFonts w:asciiTheme="minorHAnsi" w:hAnsiTheme="minorHAnsi" w:cstheme="minorHAnsi"/>
                <w:sz w:val="20"/>
                <w:szCs w:val="20"/>
                <w:lang w:val="en-US"/>
              </w:rPr>
              <w:t>serta m</w:t>
            </w:r>
            <w:r w:rsidRPr="00B73207">
              <w:rPr>
                <w:rFonts w:asciiTheme="minorHAnsi" w:hAnsiTheme="minorHAnsi" w:cstheme="minorHAnsi"/>
                <w:sz w:val="20"/>
                <w:szCs w:val="20"/>
              </w:rPr>
              <w:t>elaksanakan dan menjelaskan secara detail pemrosesan memo kredit</w:t>
            </w:r>
          </w:p>
        </w:tc>
      </w:tr>
      <w:tr w:rsidR="00A63F89" w:rsidRPr="00C32139" w:rsidTr="00A63F89">
        <w:trPr>
          <w:trHeight w:val="575"/>
        </w:trPr>
        <w:tc>
          <w:tcPr>
            <w:tcW w:w="516" w:type="dxa"/>
            <w:vMerge/>
            <w:tcBorders>
              <w:left w:val="single" w:sz="4" w:space="0" w:color="auto"/>
              <w:bottom w:val="single" w:sz="4" w:space="0" w:color="auto"/>
              <w:right w:val="single" w:sz="4" w:space="0" w:color="auto"/>
            </w:tcBorders>
          </w:tcPr>
          <w:p w:rsidR="00A63F89" w:rsidRPr="00B73207" w:rsidRDefault="00A63F89" w:rsidP="00A63F89">
            <w:pPr>
              <w:spacing w:after="0" w:line="240" w:lineRule="auto"/>
              <w:rPr>
                <w:rFonts w:asciiTheme="minorHAnsi" w:hAnsiTheme="minorHAnsi" w:cstheme="minorHAnsi"/>
                <w:sz w:val="20"/>
                <w:szCs w:val="20"/>
              </w:rPr>
            </w:pPr>
          </w:p>
        </w:tc>
        <w:tc>
          <w:tcPr>
            <w:tcW w:w="3714" w:type="dxa"/>
            <w:vMerge/>
            <w:tcBorders>
              <w:left w:val="single" w:sz="4" w:space="0" w:color="auto"/>
              <w:bottom w:val="single" w:sz="4" w:space="0" w:color="auto"/>
              <w:right w:val="single" w:sz="4" w:space="0" w:color="auto"/>
            </w:tcBorders>
          </w:tcPr>
          <w:p w:rsidR="00A63F89" w:rsidRPr="00B73207" w:rsidRDefault="00A63F89" w:rsidP="00A63F89">
            <w:pPr>
              <w:tabs>
                <w:tab w:val="left" w:pos="364"/>
              </w:tabs>
              <w:spacing w:after="0" w:line="240" w:lineRule="auto"/>
              <w:rPr>
                <w:rFonts w:asciiTheme="minorHAnsi" w:hAnsiTheme="minorHAnsi"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tcPr>
          <w:p w:rsidR="00A63F89" w:rsidRPr="00B73207" w:rsidRDefault="00A63F89" w:rsidP="00A63F89">
            <w:pPr>
              <w:spacing w:after="0" w:line="240" w:lineRule="auto"/>
              <w:rPr>
                <w:rFonts w:asciiTheme="minorHAnsi" w:hAnsiTheme="minorHAnsi" w:cstheme="minorHAnsi"/>
                <w:sz w:val="20"/>
                <w:szCs w:val="20"/>
              </w:rPr>
            </w:pPr>
            <w:r w:rsidRPr="00B73207">
              <w:rPr>
                <w:rFonts w:asciiTheme="minorHAnsi" w:hAnsiTheme="minorHAnsi" w:cstheme="minorHAnsi"/>
                <w:sz w:val="20"/>
                <w:szCs w:val="20"/>
              </w:rPr>
              <w:t>1.10</w:t>
            </w:r>
          </w:p>
        </w:tc>
        <w:tc>
          <w:tcPr>
            <w:tcW w:w="3981" w:type="dxa"/>
            <w:tcBorders>
              <w:top w:val="single" w:sz="4" w:space="0" w:color="auto"/>
              <w:left w:val="single" w:sz="4" w:space="0" w:color="auto"/>
              <w:bottom w:val="single" w:sz="4" w:space="0" w:color="auto"/>
              <w:right w:val="single" w:sz="4" w:space="0" w:color="auto"/>
            </w:tcBorders>
          </w:tcPr>
          <w:p w:rsidR="00A63F89" w:rsidRPr="00B73207" w:rsidRDefault="00027F82" w:rsidP="00A63F89">
            <w:pPr>
              <w:spacing w:after="0" w:line="240" w:lineRule="auto"/>
              <w:rPr>
                <w:rFonts w:asciiTheme="minorHAnsi" w:hAnsiTheme="minorHAnsi" w:cstheme="minorHAnsi"/>
                <w:sz w:val="20"/>
                <w:szCs w:val="20"/>
                <w:lang w:val="en-US"/>
              </w:rPr>
            </w:pPr>
            <w:r w:rsidRPr="00B73207">
              <w:rPr>
                <w:rFonts w:asciiTheme="minorHAnsi" w:hAnsiTheme="minorHAnsi" w:cstheme="minorHAnsi"/>
                <w:sz w:val="20"/>
                <w:szCs w:val="20"/>
              </w:rPr>
              <w:t xml:space="preserve">Menggunakan </w:t>
            </w:r>
            <w:r w:rsidR="00EB4999" w:rsidRPr="00B73207">
              <w:rPr>
                <w:rFonts w:asciiTheme="minorHAnsi" w:hAnsiTheme="minorHAnsi" w:cstheme="minorHAnsi"/>
                <w:sz w:val="20"/>
                <w:szCs w:val="20"/>
                <w:lang w:val="en-US"/>
              </w:rPr>
              <w:t xml:space="preserve">daftar </w:t>
            </w:r>
            <w:r w:rsidR="00EB4999" w:rsidRPr="00B73207">
              <w:rPr>
                <w:rFonts w:asciiTheme="minorHAnsi" w:hAnsiTheme="minorHAnsi" w:cstheme="minorHAnsi"/>
                <w:sz w:val="20"/>
                <w:szCs w:val="20"/>
              </w:rPr>
              <w:t xml:space="preserve">pemrosesan </w:t>
            </w:r>
            <w:r w:rsidRPr="00B73207">
              <w:rPr>
                <w:rFonts w:asciiTheme="minorHAnsi" w:hAnsiTheme="minorHAnsi" w:cstheme="minorHAnsi"/>
                <w:sz w:val="20"/>
                <w:szCs w:val="20"/>
              </w:rPr>
              <w:t>untuk mencari dan mengevaluasi informasi</w:t>
            </w:r>
          </w:p>
        </w:tc>
      </w:tr>
    </w:tbl>
    <w:p w:rsidR="005644A1" w:rsidRPr="00287171" w:rsidRDefault="00287171" w:rsidP="00790302">
      <w:pPr>
        <w:pStyle w:val="ListParagraph"/>
        <w:numPr>
          <w:ilvl w:val="0"/>
          <w:numId w:val="2"/>
        </w:numPr>
        <w:spacing w:before="240" w:after="240" w:line="240" w:lineRule="auto"/>
        <w:rPr>
          <w:rFonts w:asciiTheme="minorHAnsi" w:hAnsiTheme="minorHAnsi" w:cstheme="minorHAnsi"/>
          <w:b/>
          <w:lang w:val="sv-SE"/>
        </w:rPr>
      </w:pPr>
      <w:r w:rsidRPr="00287171">
        <w:rPr>
          <w:rFonts w:asciiTheme="minorHAnsi" w:hAnsiTheme="minorHAnsi" w:cstheme="minorHAnsi"/>
          <w:b/>
          <w:lang w:val="sv-SE"/>
        </w:rPr>
        <w:t>Organisasi Materi</w:t>
      </w:r>
    </w:p>
    <w:p w:rsidR="00EB4999" w:rsidRPr="00287171" w:rsidRDefault="004E7D10" w:rsidP="00287171">
      <w:pPr>
        <w:pStyle w:val="ListParagraph"/>
        <w:spacing w:before="240" w:after="240" w:line="240" w:lineRule="auto"/>
        <w:ind w:left="360"/>
        <w:jc w:val="center"/>
        <w:rPr>
          <w:rFonts w:asciiTheme="minorHAnsi" w:hAnsiTheme="minorHAnsi" w:cstheme="minorHAnsi"/>
          <w:b/>
          <w:lang w:val="sv-SE"/>
        </w:rPr>
      </w:pPr>
      <w:r>
        <w:object w:dxaOrig="9196" w:dyaOrig="15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430.5pt" o:ole="">
            <v:imagedata r:id="rId8" o:title=""/>
          </v:shape>
          <o:OLEObject Type="Embed" ProgID="Visio.Drawing.15" ShapeID="_x0000_i1025" DrawAspect="Content" ObjectID="_1606030558" r:id="rId9"/>
        </w:object>
      </w:r>
    </w:p>
    <w:p w:rsidR="00F54AD6" w:rsidRDefault="000D4112" w:rsidP="00790302">
      <w:pPr>
        <w:numPr>
          <w:ilvl w:val="0"/>
          <w:numId w:val="2"/>
        </w:numPr>
        <w:tabs>
          <w:tab w:val="clear" w:pos="720"/>
        </w:tabs>
        <w:spacing w:before="240" w:after="240" w:line="240" w:lineRule="auto"/>
        <w:ind w:left="360"/>
        <w:rPr>
          <w:rFonts w:asciiTheme="minorHAnsi" w:hAnsiTheme="minorHAnsi" w:cstheme="minorHAnsi"/>
          <w:b/>
          <w:lang w:val="sv-SE"/>
        </w:rPr>
      </w:pPr>
      <w:r w:rsidRPr="00C32139">
        <w:rPr>
          <w:rFonts w:asciiTheme="minorHAnsi" w:hAnsiTheme="minorHAnsi" w:cstheme="minorHAnsi"/>
          <w:b/>
          <w:lang w:val="sv-SE"/>
        </w:rPr>
        <w:lastRenderedPageBreak/>
        <w:t>Strategi P</w:t>
      </w:r>
      <w:r w:rsidR="00F54AD6" w:rsidRPr="00C32139">
        <w:rPr>
          <w:rFonts w:asciiTheme="minorHAnsi" w:hAnsiTheme="minorHAnsi" w:cstheme="minorHAnsi"/>
          <w:b/>
          <w:lang w:val="sv-SE"/>
        </w:rPr>
        <w:t>erkuliahan</w:t>
      </w:r>
    </w:p>
    <w:p w:rsidR="00287171" w:rsidRPr="00C32139" w:rsidRDefault="00141E0F" w:rsidP="00287171">
      <w:pPr>
        <w:spacing w:before="240" w:after="240" w:line="240" w:lineRule="auto"/>
        <w:ind w:left="360"/>
        <w:rPr>
          <w:rFonts w:asciiTheme="minorHAnsi" w:hAnsiTheme="minorHAnsi" w:cstheme="minorHAnsi"/>
          <w:b/>
          <w:lang w:val="sv-SE"/>
        </w:rPr>
      </w:pPr>
      <w:r w:rsidRPr="00141E0F">
        <w:rPr>
          <w:rFonts w:asciiTheme="minorHAnsi" w:hAnsiTheme="minorHAnsi" w:cstheme="minorHAnsi"/>
          <w:b/>
          <w:lang w:val="sv-SE"/>
        </w:rPr>
        <w:t xml:space="preserve">Metode proses belajar-mengajar yang digunakan adalah dengan, ceramah, diskusi tanya jawab, brain storming dan demonstrasi aplikasi SAP. Sedangkan untuk penyelesaian tugas-tugas ada yang dilakukan secara mandiri dan kelompok serta quiz (exam preparation). Pada pertengahan semester dilakukan ujian tengah semester dan pada akhir semester dilakukan ujian akhir semester.     </w:t>
      </w:r>
    </w:p>
    <w:p w:rsidR="00F54AD6" w:rsidRDefault="00F54AD6" w:rsidP="00790302">
      <w:pPr>
        <w:numPr>
          <w:ilvl w:val="0"/>
          <w:numId w:val="2"/>
        </w:numPr>
        <w:tabs>
          <w:tab w:val="clear" w:pos="720"/>
        </w:tabs>
        <w:spacing w:after="0" w:line="240" w:lineRule="auto"/>
        <w:ind w:left="360"/>
        <w:rPr>
          <w:rFonts w:asciiTheme="minorHAnsi" w:hAnsiTheme="minorHAnsi" w:cstheme="minorHAnsi"/>
          <w:b/>
          <w:lang w:val="sv-SE"/>
        </w:rPr>
      </w:pPr>
      <w:r w:rsidRPr="00C32139">
        <w:rPr>
          <w:rFonts w:asciiTheme="minorHAnsi" w:hAnsiTheme="minorHAnsi" w:cstheme="minorHAnsi"/>
          <w:b/>
          <w:lang w:val="sv-SE"/>
        </w:rPr>
        <w:t>Materi/BacaanPerkuliahan</w:t>
      </w:r>
    </w:p>
    <w:p w:rsidR="00141E0F" w:rsidRPr="00141E0F" w:rsidRDefault="00141E0F" w:rsidP="00141E0F">
      <w:pPr>
        <w:spacing w:after="0" w:line="240" w:lineRule="auto"/>
        <w:ind w:left="360"/>
        <w:rPr>
          <w:rFonts w:asciiTheme="minorHAnsi" w:hAnsiTheme="minorHAnsi" w:cstheme="minorHAnsi"/>
          <w:b/>
          <w:lang w:val="sv-SE"/>
        </w:rPr>
      </w:pPr>
      <w:r w:rsidRPr="00141E0F">
        <w:rPr>
          <w:rFonts w:asciiTheme="minorHAnsi" w:hAnsiTheme="minorHAnsi" w:cstheme="minorHAnsi"/>
          <w:b/>
          <w:lang w:val="sv-SE"/>
        </w:rPr>
        <w:t>1.</w:t>
      </w:r>
      <w:r w:rsidRPr="00141E0F">
        <w:rPr>
          <w:rFonts w:asciiTheme="minorHAnsi" w:hAnsiTheme="minorHAnsi" w:cstheme="minorHAnsi"/>
          <w:b/>
          <w:lang w:val="sv-SE"/>
        </w:rPr>
        <w:tab/>
        <w:t xml:space="preserve">SAP AG, 2006, SAP 01 SAP Overview, Participant Handbook Course Version: 2006 Q2. </w:t>
      </w:r>
    </w:p>
    <w:p w:rsidR="00141E0F" w:rsidRDefault="00141E0F" w:rsidP="00141E0F">
      <w:pPr>
        <w:spacing w:after="0" w:line="240" w:lineRule="auto"/>
        <w:ind w:left="360"/>
        <w:rPr>
          <w:rFonts w:asciiTheme="minorHAnsi" w:hAnsiTheme="minorHAnsi" w:cstheme="minorHAnsi"/>
          <w:b/>
          <w:lang w:val="sv-SE"/>
        </w:rPr>
      </w:pPr>
      <w:r w:rsidRPr="00141E0F">
        <w:rPr>
          <w:rFonts w:asciiTheme="minorHAnsi" w:hAnsiTheme="minorHAnsi" w:cstheme="minorHAnsi"/>
          <w:b/>
          <w:lang w:val="sv-SE"/>
        </w:rPr>
        <w:t>2.</w:t>
      </w:r>
      <w:r w:rsidRPr="00141E0F">
        <w:rPr>
          <w:rFonts w:asciiTheme="minorHAnsi" w:hAnsiTheme="minorHAnsi" w:cstheme="minorHAnsi"/>
          <w:b/>
          <w:lang w:val="sv-SE"/>
        </w:rPr>
        <w:tab/>
        <w:t>Magal, World, 2012, Integrated Business Processes with ERP Systems, John Wiley and Sons, Inc.</w:t>
      </w:r>
    </w:p>
    <w:p w:rsidR="00B73207" w:rsidRDefault="00B73207" w:rsidP="00B73207">
      <w:pPr>
        <w:spacing w:after="0" w:line="240" w:lineRule="auto"/>
        <w:rPr>
          <w:rFonts w:asciiTheme="minorHAnsi" w:hAnsiTheme="minorHAnsi" w:cstheme="minorHAnsi"/>
          <w:b/>
          <w:lang w:val="sv-SE"/>
        </w:rPr>
      </w:pPr>
    </w:p>
    <w:p w:rsidR="00B73207" w:rsidRPr="00B73207" w:rsidRDefault="00B73207" w:rsidP="00B73207">
      <w:pPr>
        <w:spacing w:after="0" w:line="240" w:lineRule="auto"/>
        <w:ind w:left="360"/>
        <w:rPr>
          <w:rFonts w:asciiTheme="minorHAnsi" w:hAnsiTheme="minorHAnsi" w:cstheme="minorHAnsi"/>
          <w:b/>
        </w:rPr>
      </w:pPr>
      <w:r w:rsidRPr="00B73207">
        <w:rPr>
          <w:rFonts w:asciiTheme="minorHAnsi" w:hAnsiTheme="minorHAnsi" w:cstheme="minorHAnsi"/>
          <w:b/>
        </w:rPr>
        <w:t>Journal:</w:t>
      </w:r>
    </w:p>
    <w:p w:rsidR="00B73207" w:rsidRPr="00B73207" w:rsidRDefault="00B73207" w:rsidP="00B73207">
      <w:pPr>
        <w:spacing w:after="0" w:line="240" w:lineRule="auto"/>
        <w:ind w:left="360"/>
        <w:rPr>
          <w:rFonts w:asciiTheme="minorHAnsi" w:hAnsiTheme="minorHAnsi" w:cstheme="minorHAnsi"/>
          <w:b/>
        </w:rPr>
      </w:pPr>
    </w:p>
    <w:p w:rsidR="00B73207" w:rsidRPr="00B73207" w:rsidRDefault="00B73207" w:rsidP="00B73207">
      <w:pPr>
        <w:spacing w:after="0" w:line="240" w:lineRule="auto"/>
        <w:ind w:left="360"/>
        <w:rPr>
          <w:rFonts w:asciiTheme="minorHAnsi" w:hAnsiTheme="minorHAnsi" w:cstheme="minorHAnsi"/>
          <w:b/>
        </w:rPr>
      </w:pPr>
      <w:r w:rsidRPr="00B73207">
        <w:rPr>
          <w:rFonts w:asciiTheme="minorHAnsi" w:hAnsiTheme="minorHAnsi" w:cstheme="minorHAnsi"/>
          <w:b/>
          <w:lang w:val="en-US"/>
        </w:rPr>
        <w:t>-</w:t>
      </w:r>
    </w:p>
    <w:p w:rsidR="00B73207" w:rsidRPr="00B73207" w:rsidRDefault="00B73207" w:rsidP="00B73207">
      <w:pPr>
        <w:spacing w:after="0" w:line="240" w:lineRule="auto"/>
        <w:ind w:left="360"/>
        <w:rPr>
          <w:rFonts w:asciiTheme="minorHAnsi" w:hAnsiTheme="minorHAnsi" w:cstheme="minorHAnsi"/>
          <w:b/>
        </w:rPr>
      </w:pPr>
    </w:p>
    <w:p w:rsidR="00B73207" w:rsidRPr="00B73207" w:rsidRDefault="00B73207" w:rsidP="00B73207">
      <w:pPr>
        <w:spacing w:after="0" w:line="240" w:lineRule="auto"/>
        <w:ind w:left="360"/>
        <w:rPr>
          <w:rFonts w:asciiTheme="minorHAnsi" w:hAnsiTheme="minorHAnsi" w:cstheme="minorHAnsi"/>
          <w:b/>
        </w:rPr>
      </w:pPr>
      <w:r w:rsidRPr="00B73207">
        <w:rPr>
          <w:rFonts w:asciiTheme="minorHAnsi" w:hAnsiTheme="minorHAnsi" w:cstheme="minorHAnsi"/>
          <w:b/>
        </w:rPr>
        <w:t>Website:</w:t>
      </w:r>
    </w:p>
    <w:p w:rsidR="00B73207" w:rsidRPr="00B73207" w:rsidRDefault="00B73207" w:rsidP="00B73207">
      <w:pPr>
        <w:spacing w:after="0" w:line="240" w:lineRule="auto"/>
        <w:ind w:left="360"/>
        <w:rPr>
          <w:rFonts w:asciiTheme="minorHAnsi" w:hAnsiTheme="minorHAnsi" w:cstheme="minorHAnsi"/>
          <w:b/>
        </w:rPr>
      </w:pPr>
    </w:p>
    <w:p w:rsidR="00B73207" w:rsidRPr="00B73207" w:rsidRDefault="00070D08" w:rsidP="00790302">
      <w:pPr>
        <w:numPr>
          <w:ilvl w:val="0"/>
          <w:numId w:val="13"/>
        </w:numPr>
        <w:tabs>
          <w:tab w:val="num" w:pos="360"/>
        </w:tabs>
        <w:spacing w:after="0" w:line="240" w:lineRule="auto"/>
        <w:rPr>
          <w:rFonts w:asciiTheme="minorHAnsi" w:hAnsiTheme="minorHAnsi" w:cstheme="minorHAnsi"/>
          <w:b/>
          <w:lang w:val="fi-FI"/>
        </w:rPr>
      </w:pPr>
      <w:hyperlink r:id="rId10" w:history="1">
        <w:r w:rsidR="00B73207" w:rsidRPr="00B73207">
          <w:rPr>
            <w:rStyle w:val="Hyperlink"/>
            <w:rFonts w:asciiTheme="minorHAnsi" w:hAnsiTheme="minorHAnsi" w:cstheme="minorHAnsi"/>
            <w:b/>
            <w:lang w:val="en-US"/>
          </w:rPr>
          <w:t>http://consolut.com</w:t>
        </w:r>
      </w:hyperlink>
    </w:p>
    <w:p w:rsidR="00B73207" w:rsidRPr="00B73207" w:rsidRDefault="00070D08" w:rsidP="00790302">
      <w:pPr>
        <w:numPr>
          <w:ilvl w:val="0"/>
          <w:numId w:val="13"/>
        </w:numPr>
        <w:tabs>
          <w:tab w:val="num" w:pos="360"/>
        </w:tabs>
        <w:spacing w:after="0" w:line="240" w:lineRule="auto"/>
        <w:rPr>
          <w:rFonts w:asciiTheme="minorHAnsi" w:hAnsiTheme="minorHAnsi" w:cstheme="minorHAnsi"/>
          <w:b/>
          <w:lang w:val="en-US"/>
        </w:rPr>
      </w:pPr>
      <w:hyperlink r:id="rId11" w:history="1">
        <w:r w:rsidR="00B73207" w:rsidRPr="00B73207">
          <w:rPr>
            <w:rStyle w:val="Hyperlink"/>
            <w:rFonts w:asciiTheme="minorHAnsi" w:hAnsiTheme="minorHAnsi" w:cstheme="minorHAnsi"/>
            <w:b/>
            <w:lang w:val="en-US"/>
          </w:rPr>
          <w:t>http://</w:t>
        </w:r>
        <w:r w:rsidR="00B73207" w:rsidRPr="00B73207">
          <w:rPr>
            <w:rStyle w:val="Hyperlink"/>
            <w:rFonts w:asciiTheme="minorHAnsi" w:hAnsiTheme="minorHAnsi" w:cstheme="minorHAnsi"/>
            <w:b/>
            <w:lang w:val="fi-FI"/>
          </w:rPr>
          <w:t>scn.sap.com</w:t>
        </w:r>
      </w:hyperlink>
    </w:p>
    <w:p w:rsidR="00B73207" w:rsidRPr="00B73207" w:rsidRDefault="00B73207" w:rsidP="00B73207">
      <w:pPr>
        <w:spacing w:after="0" w:line="240" w:lineRule="auto"/>
        <w:ind w:left="360"/>
        <w:rPr>
          <w:rFonts w:asciiTheme="minorHAnsi" w:hAnsiTheme="minorHAnsi" w:cstheme="minorHAnsi"/>
          <w:b/>
          <w:lang w:val="sv-SE"/>
        </w:rPr>
      </w:pPr>
    </w:p>
    <w:p w:rsidR="00B73207" w:rsidRDefault="00B73207" w:rsidP="00790302">
      <w:pPr>
        <w:pStyle w:val="ListParagraph"/>
        <w:numPr>
          <w:ilvl w:val="0"/>
          <w:numId w:val="2"/>
        </w:numPr>
        <w:tabs>
          <w:tab w:val="clear" w:pos="720"/>
          <w:tab w:val="num" w:pos="284"/>
        </w:tabs>
        <w:spacing w:after="0" w:line="240" w:lineRule="auto"/>
        <w:ind w:hanging="720"/>
        <w:rPr>
          <w:rFonts w:asciiTheme="minorHAnsi" w:hAnsiTheme="minorHAnsi" w:cstheme="minorHAnsi"/>
          <w:b/>
          <w:lang w:val="en-US"/>
        </w:rPr>
      </w:pPr>
      <w:r>
        <w:rPr>
          <w:rFonts w:asciiTheme="minorHAnsi" w:hAnsiTheme="minorHAnsi" w:cstheme="minorHAnsi"/>
          <w:b/>
          <w:lang w:val="en-US"/>
        </w:rPr>
        <w:t xml:space="preserve"> </w:t>
      </w:r>
      <w:r w:rsidRPr="00B73207">
        <w:rPr>
          <w:rFonts w:asciiTheme="minorHAnsi" w:hAnsiTheme="minorHAnsi" w:cstheme="minorHAnsi"/>
          <w:b/>
          <w:lang w:val="en-US"/>
        </w:rPr>
        <w:t>Tugas</w:t>
      </w:r>
      <w:r>
        <w:rPr>
          <w:rFonts w:asciiTheme="minorHAnsi" w:hAnsiTheme="minorHAnsi" w:cstheme="minorHAnsi"/>
          <w:b/>
          <w:lang w:val="en-US"/>
        </w:rPr>
        <w:t xml:space="preserve"> yang  diberikan pada mata kuliah ini adalah:</w:t>
      </w:r>
    </w:p>
    <w:p w:rsidR="00B73207" w:rsidRPr="00B73207" w:rsidRDefault="00B73207" w:rsidP="00B73207">
      <w:pPr>
        <w:pStyle w:val="ListParagraph"/>
        <w:spacing w:after="0" w:line="240" w:lineRule="auto"/>
        <w:rPr>
          <w:rFonts w:asciiTheme="minorHAnsi" w:hAnsiTheme="minorHAnsi" w:cstheme="minorHAnsi"/>
          <w:b/>
          <w:lang w:val="en-US"/>
        </w:rPr>
      </w:pPr>
    </w:p>
    <w:p w:rsidR="00B73207" w:rsidRPr="00B73207" w:rsidRDefault="00B73207" w:rsidP="00B73207">
      <w:pPr>
        <w:spacing w:after="0" w:line="240" w:lineRule="auto"/>
        <w:ind w:left="360"/>
        <w:rPr>
          <w:rFonts w:asciiTheme="minorHAnsi" w:hAnsiTheme="minorHAnsi" w:cstheme="minorHAnsi"/>
          <w:b/>
          <w:lang w:val="en-US"/>
        </w:rPr>
      </w:pPr>
      <w:r w:rsidRPr="00B73207">
        <w:rPr>
          <w:rFonts w:asciiTheme="minorHAnsi" w:hAnsiTheme="minorHAnsi" w:cstheme="minorHAnsi"/>
          <w:b/>
          <w:lang w:val="en-US"/>
        </w:rPr>
        <w:t xml:space="preserve">Mata Kuliah SAP SCM 600 Business Process in Saler Order Management ini mengharapkan pada akhir perkuliahan mahasiswa memiliki pengetahuan dalam proses sales dan distribusi serta mampu mengoperasikan aplikasi SAP terkait sales order management dan distribusi. </w:t>
      </w:r>
    </w:p>
    <w:p w:rsidR="00B73207" w:rsidRPr="00B73207" w:rsidRDefault="00B73207" w:rsidP="00B73207">
      <w:pPr>
        <w:spacing w:after="0" w:line="240" w:lineRule="auto"/>
        <w:ind w:left="360"/>
        <w:rPr>
          <w:rFonts w:asciiTheme="minorHAnsi" w:hAnsiTheme="minorHAnsi" w:cstheme="minorHAnsi"/>
          <w:b/>
          <w:lang w:val="en-US"/>
        </w:rPr>
      </w:pPr>
      <w:r w:rsidRPr="00B73207">
        <w:rPr>
          <w:rFonts w:asciiTheme="minorHAnsi" w:hAnsiTheme="minorHAnsi" w:cstheme="minorHAnsi"/>
          <w:b/>
          <w:lang w:val="en-US"/>
        </w:rPr>
        <w:t xml:space="preserve">Di bawah ini tugas-tugas yang harus dibuat oleh mahasiswa:  </w:t>
      </w:r>
    </w:p>
    <w:p w:rsidR="00B73207" w:rsidRPr="00B73207" w:rsidRDefault="00B73207" w:rsidP="00B73207">
      <w:pPr>
        <w:spacing w:after="0" w:line="240" w:lineRule="auto"/>
        <w:ind w:left="360"/>
        <w:rPr>
          <w:rFonts w:asciiTheme="minorHAnsi" w:hAnsiTheme="minorHAnsi" w:cstheme="minorHAnsi"/>
          <w:b/>
          <w:lang w:val="en-U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7"/>
        <w:gridCol w:w="4991"/>
        <w:gridCol w:w="2877"/>
      </w:tblGrid>
      <w:tr w:rsidR="00B73207" w:rsidRPr="00B73207" w:rsidTr="00B73207">
        <w:trPr>
          <w:trHeight w:val="567"/>
        </w:trPr>
        <w:tc>
          <w:tcPr>
            <w:tcW w:w="527" w:type="dxa"/>
            <w:shd w:val="clear" w:color="auto" w:fill="FFFF00"/>
            <w:vAlign w:val="center"/>
          </w:tcPr>
          <w:p w:rsidR="00B73207" w:rsidRPr="004E7D10" w:rsidRDefault="00B73207" w:rsidP="00B73207">
            <w:pPr>
              <w:spacing w:after="0" w:line="240" w:lineRule="auto"/>
              <w:ind w:left="-54"/>
              <w:rPr>
                <w:rFonts w:asciiTheme="minorHAnsi" w:hAnsiTheme="minorHAnsi" w:cstheme="minorHAnsi"/>
                <w:sz w:val="20"/>
                <w:lang w:val="en-US"/>
              </w:rPr>
            </w:pPr>
            <w:r w:rsidRPr="004E7D10">
              <w:rPr>
                <w:rFonts w:asciiTheme="minorHAnsi" w:hAnsiTheme="minorHAnsi" w:cstheme="minorHAnsi"/>
                <w:sz w:val="20"/>
                <w:lang w:val="en-US"/>
              </w:rPr>
              <w:t>No.</w:t>
            </w:r>
          </w:p>
        </w:tc>
        <w:tc>
          <w:tcPr>
            <w:tcW w:w="4991" w:type="dxa"/>
            <w:shd w:val="clear" w:color="auto" w:fill="FFFF00"/>
            <w:vAlign w:val="center"/>
          </w:tcPr>
          <w:p w:rsidR="00B73207" w:rsidRPr="004E7D10" w:rsidRDefault="00B73207" w:rsidP="00B73207">
            <w:pPr>
              <w:spacing w:after="0" w:line="240" w:lineRule="auto"/>
              <w:ind w:left="360"/>
              <w:rPr>
                <w:rFonts w:asciiTheme="minorHAnsi" w:hAnsiTheme="minorHAnsi" w:cstheme="minorHAnsi"/>
                <w:sz w:val="20"/>
                <w:lang w:val="en-US"/>
              </w:rPr>
            </w:pPr>
            <w:r w:rsidRPr="004E7D10">
              <w:rPr>
                <w:rFonts w:asciiTheme="minorHAnsi" w:hAnsiTheme="minorHAnsi" w:cstheme="minorHAnsi"/>
                <w:sz w:val="20"/>
                <w:lang w:val="en-US"/>
              </w:rPr>
              <w:t>Tugas-Tugas</w:t>
            </w:r>
          </w:p>
        </w:tc>
        <w:tc>
          <w:tcPr>
            <w:tcW w:w="2877" w:type="dxa"/>
            <w:shd w:val="clear" w:color="auto" w:fill="FFFF00"/>
            <w:vAlign w:val="center"/>
          </w:tcPr>
          <w:p w:rsidR="00B73207" w:rsidRPr="004E7D10" w:rsidRDefault="00B73207" w:rsidP="00B73207">
            <w:pPr>
              <w:spacing w:after="0" w:line="240" w:lineRule="auto"/>
              <w:ind w:left="360"/>
              <w:rPr>
                <w:rFonts w:asciiTheme="minorHAnsi" w:hAnsiTheme="minorHAnsi" w:cstheme="minorHAnsi"/>
                <w:sz w:val="20"/>
                <w:lang w:val="en-US"/>
              </w:rPr>
            </w:pPr>
            <w:r w:rsidRPr="004E7D10">
              <w:rPr>
                <w:rFonts w:asciiTheme="minorHAnsi" w:hAnsiTheme="minorHAnsi" w:cstheme="minorHAnsi"/>
                <w:sz w:val="20"/>
                <w:lang w:val="en-US"/>
              </w:rPr>
              <w:t>Penyelesaian</w:t>
            </w:r>
          </w:p>
        </w:tc>
      </w:tr>
      <w:tr w:rsidR="00611D50" w:rsidRPr="00B73207" w:rsidTr="00C31C2B">
        <w:trPr>
          <w:trHeight w:val="567"/>
        </w:trPr>
        <w:tc>
          <w:tcPr>
            <w:tcW w:w="527" w:type="dxa"/>
            <w:vAlign w:val="center"/>
          </w:tcPr>
          <w:p w:rsidR="00611D50" w:rsidRPr="00C15250" w:rsidRDefault="00611D50" w:rsidP="00611D50">
            <w:pPr>
              <w:spacing w:after="0" w:line="240" w:lineRule="auto"/>
              <w:ind w:left="87"/>
              <w:rPr>
                <w:rFonts w:asciiTheme="minorHAnsi" w:hAnsiTheme="minorHAnsi" w:cstheme="minorHAnsi"/>
                <w:sz w:val="20"/>
                <w:lang w:val="en-US"/>
              </w:rPr>
            </w:pPr>
            <w:r w:rsidRPr="00C15250">
              <w:rPr>
                <w:rFonts w:asciiTheme="minorHAnsi" w:hAnsiTheme="minorHAnsi" w:cstheme="minorHAnsi"/>
                <w:sz w:val="20"/>
                <w:lang w:val="en-US"/>
              </w:rPr>
              <w:t>1.</w:t>
            </w:r>
          </w:p>
        </w:tc>
        <w:tc>
          <w:tcPr>
            <w:tcW w:w="4991" w:type="dxa"/>
            <w:tcBorders>
              <w:top w:val="single" w:sz="4" w:space="0" w:color="auto"/>
              <w:left w:val="single" w:sz="4" w:space="0" w:color="auto"/>
              <w:bottom w:val="single" w:sz="4" w:space="0" w:color="auto"/>
              <w:right w:val="single" w:sz="4" w:space="0" w:color="auto"/>
            </w:tcBorders>
          </w:tcPr>
          <w:p w:rsidR="00611D50" w:rsidRPr="00B73207" w:rsidRDefault="00611D50" w:rsidP="00611D50">
            <w:pPr>
              <w:spacing w:after="0" w:line="240" w:lineRule="auto"/>
              <w:rPr>
                <w:rFonts w:asciiTheme="minorHAnsi" w:hAnsiTheme="minorHAnsi" w:cstheme="minorHAnsi"/>
                <w:sz w:val="20"/>
                <w:szCs w:val="20"/>
                <w:lang w:val="en-US"/>
              </w:rPr>
            </w:pPr>
            <w:r w:rsidRPr="00B73207">
              <w:rPr>
                <w:rFonts w:asciiTheme="minorHAnsi" w:hAnsiTheme="minorHAnsi" w:cstheme="minorHAnsi"/>
                <w:sz w:val="20"/>
                <w:szCs w:val="20"/>
                <w:lang w:val="en-US"/>
              </w:rPr>
              <w:t>Mahasiswa mampu memahami dan menjelaskan  software SAP SCM600 dan memahamai fungsi navigasi pada SAP SCM600 serta terampil dalam menjalankan software SAP SCM600</w:t>
            </w:r>
          </w:p>
        </w:tc>
        <w:tc>
          <w:tcPr>
            <w:tcW w:w="2877" w:type="dxa"/>
            <w:vAlign w:val="center"/>
          </w:tcPr>
          <w:p w:rsidR="00611D50" w:rsidRPr="004E7D10" w:rsidRDefault="00611D50" w:rsidP="00611D50">
            <w:pPr>
              <w:spacing w:after="0" w:line="240" w:lineRule="auto"/>
              <w:ind w:left="360"/>
              <w:rPr>
                <w:rFonts w:asciiTheme="minorHAnsi" w:hAnsiTheme="minorHAnsi" w:cstheme="minorHAnsi"/>
                <w:sz w:val="20"/>
                <w:lang w:val="en-US"/>
              </w:rPr>
            </w:pPr>
            <w:r w:rsidRPr="004E7D10">
              <w:rPr>
                <w:rFonts w:asciiTheme="minorHAnsi" w:hAnsiTheme="minorHAnsi" w:cstheme="minorHAnsi"/>
                <w:sz w:val="20"/>
                <w:lang w:val="en-US"/>
              </w:rPr>
              <w:t>Satu kali pertemuan</w:t>
            </w:r>
          </w:p>
        </w:tc>
      </w:tr>
      <w:tr w:rsidR="00611D50" w:rsidRPr="00B73207" w:rsidTr="00C31C2B">
        <w:trPr>
          <w:trHeight w:val="567"/>
        </w:trPr>
        <w:tc>
          <w:tcPr>
            <w:tcW w:w="527" w:type="dxa"/>
            <w:vAlign w:val="center"/>
          </w:tcPr>
          <w:p w:rsidR="00611D50" w:rsidRPr="00C15250" w:rsidRDefault="00611D50" w:rsidP="00611D50">
            <w:pPr>
              <w:spacing w:after="0" w:line="240" w:lineRule="auto"/>
              <w:ind w:left="87"/>
              <w:rPr>
                <w:rFonts w:asciiTheme="minorHAnsi" w:hAnsiTheme="minorHAnsi" w:cstheme="minorHAnsi"/>
                <w:sz w:val="20"/>
                <w:lang w:val="en-US"/>
              </w:rPr>
            </w:pPr>
            <w:r w:rsidRPr="00C15250">
              <w:rPr>
                <w:rFonts w:asciiTheme="minorHAnsi" w:hAnsiTheme="minorHAnsi" w:cstheme="minorHAnsi"/>
                <w:sz w:val="20"/>
                <w:lang w:val="en-US"/>
              </w:rPr>
              <w:t>2.</w:t>
            </w:r>
          </w:p>
        </w:tc>
        <w:tc>
          <w:tcPr>
            <w:tcW w:w="4991" w:type="dxa"/>
            <w:tcBorders>
              <w:top w:val="single" w:sz="4" w:space="0" w:color="auto"/>
              <w:left w:val="single" w:sz="4" w:space="0" w:color="auto"/>
              <w:bottom w:val="single" w:sz="4" w:space="0" w:color="auto"/>
              <w:right w:val="single" w:sz="4" w:space="0" w:color="auto"/>
            </w:tcBorders>
          </w:tcPr>
          <w:p w:rsidR="00611D50" w:rsidRPr="00B73207" w:rsidRDefault="00611D50" w:rsidP="00611D50">
            <w:pPr>
              <w:spacing w:before="240" w:after="0" w:line="240" w:lineRule="auto"/>
              <w:rPr>
                <w:rFonts w:asciiTheme="minorHAnsi" w:hAnsiTheme="minorHAnsi" w:cstheme="minorHAnsi"/>
                <w:i/>
                <w:sz w:val="20"/>
                <w:szCs w:val="20"/>
                <w:lang w:val="en-US"/>
              </w:rPr>
            </w:pPr>
            <w:r w:rsidRPr="00B73207">
              <w:rPr>
                <w:rFonts w:asciiTheme="minorHAnsi" w:hAnsiTheme="minorHAnsi" w:cstheme="minorHAnsi"/>
                <w:sz w:val="20"/>
                <w:szCs w:val="20"/>
                <w:lang w:val="en-US"/>
              </w:rPr>
              <w:t xml:space="preserve">Mahasiswa mampu memahami dan menjelaskan struktur perusahaan pada proses </w:t>
            </w:r>
            <w:r w:rsidRPr="00B73207">
              <w:rPr>
                <w:rFonts w:asciiTheme="minorHAnsi" w:hAnsiTheme="minorHAnsi" w:cstheme="minorHAnsi"/>
                <w:i/>
                <w:sz w:val="20"/>
                <w:szCs w:val="20"/>
                <w:lang w:val="en-US"/>
              </w:rPr>
              <w:t>sales and distribution</w:t>
            </w:r>
          </w:p>
        </w:tc>
        <w:tc>
          <w:tcPr>
            <w:tcW w:w="2877" w:type="dxa"/>
            <w:vAlign w:val="center"/>
          </w:tcPr>
          <w:p w:rsidR="00611D50" w:rsidRPr="004E7D10" w:rsidRDefault="00611D50" w:rsidP="00611D50">
            <w:pPr>
              <w:spacing w:after="0" w:line="240" w:lineRule="auto"/>
              <w:ind w:left="360"/>
              <w:rPr>
                <w:rFonts w:asciiTheme="minorHAnsi" w:hAnsiTheme="minorHAnsi" w:cstheme="minorHAnsi"/>
                <w:sz w:val="20"/>
                <w:lang w:val="en-US"/>
              </w:rPr>
            </w:pPr>
            <w:r w:rsidRPr="004E7D10">
              <w:rPr>
                <w:rFonts w:asciiTheme="minorHAnsi" w:hAnsiTheme="minorHAnsi" w:cstheme="minorHAnsi"/>
                <w:sz w:val="20"/>
                <w:lang w:val="en-US"/>
              </w:rPr>
              <w:t>Satu kali pertemuan</w:t>
            </w:r>
          </w:p>
        </w:tc>
      </w:tr>
      <w:tr w:rsidR="00611D50" w:rsidRPr="00B73207" w:rsidTr="00C31C2B">
        <w:trPr>
          <w:trHeight w:val="567"/>
        </w:trPr>
        <w:tc>
          <w:tcPr>
            <w:tcW w:w="527" w:type="dxa"/>
            <w:vAlign w:val="center"/>
          </w:tcPr>
          <w:p w:rsidR="00611D50" w:rsidRPr="00C15250" w:rsidRDefault="00611D50" w:rsidP="00611D50">
            <w:pPr>
              <w:spacing w:after="0" w:line="240" w:lineRule="auto"/>
              <w:ind w:left="87"/>
              <w:rPr>
                <w:rFonts w:asciiTheme="minorHAnsi" w:hAnsiTheme="minorHAnsi" w:cstheme="minorHAnsi"/>
                <w:sz w:val="20"/>
                <w:lang w:val="en-US"/>
              </w:rPr>
            </w:pPr>
            <w:r w:rsidRPr="00C15250">
              <w:rPr>
                <w:rFonts w:asciiTheme="minorHAnsi" w:hAnsiTheme="minorHAnsi" w:cstheme="minorHAnsi"/>
                <w:sz w:val="20"/>
                <w:lang w:val="en-US"/>
              </w:rPr>
              <w:t>3</w:t>
            </w:r>
          </w:p>
        </w:tc>
        <w:tc>
          <w:tcPr>
            <w:tcW w:w="4991" w:type="dxa"/>
            <w:tcBorders>
              <w:top w:val="single" w:sz="4" w:space="0" w:color="auto"/>
              <w:left w:val="single" w:sz="4" w:space="0" w:color="auto"/>
              <w:bottom w:val="single" w:sz="4" w:space="0" w:color="auto"/>
              <w:right w:val="single" w:sz="4" w:space="0" w:color="auto"/>
            </w:tcBorders>
          </w:tcPr>
          <w:p w:rsidR="00611D50" w:rsidRPr="00B73207" w:rsidRDefault="00611D50" w:rsidP="00611D50">
            <w:pPr>
              <w:spacing w:after="0" w:line="240" w:lineRule="auto"/>
              <w:rPr>
                <w:rFonts w:asciiTheme="minorHAnsi" w:hAnsiTheme="minorHAnsi" w:cstheme="minorHAnsi"/>
                <w:sz w:val="20"/>
                <w:szCs w:val="20"/>
                <w:lang w:val="en-US"/>
              </w:rPr>
            </w:pPr>
            <w:r w:rsidRPr="00B73207">
              <w:rPr>
                <w:rFonts w:asciiTheme="minorHAnsi" w:hAnsiTheme="minorHAnsi" w:cstheme="minorHAnsi"/>
                <w:sz w:val="20"/>
                <w:szCs w:val="20"/>
                <w:lang w:val="en-US"/>
              </w:rPr>
              <w:t>Mahasiswa mampu memahami dan menjelaskan gambaran secara  keseluruhan pada proses penjualan</w:t>
            </w:r>
          </w:p>
        </w:tc>
        <w:tc>
          <w:tcPr>
            <w:tcW w:w="2877" w:type="dxa"/>
            <w:vAlign w:val="center"/>
          </w:tcPr>
          <w:p w:rsidR="00611D50" w:rsidRPr="004E7D10" w:rsidRDefault="00611D50" w:rsidP="00611D50">
            <w:pPr>
              <w:spacing w:after="0" w:line="240" w:lineRule="auto"/>
              <w:ind w:left="360"/>
              <w:rPr>
                <w:rFonts w:asciiTheme="minorHAnsi" w:hAnsiTheme="minorHAnsi" w:cstheme="minorHAnsi"/>
                <w:sz w:val="20"/>
                <w:lang w:val="en-US"/>
              </w:rPr>
            </w:pPr>
            <w:r>
              <w:rPr>
                <w:rFonts w:asciiTheme="minorHAnsi" w:hAnsiTheme="minorHAnsi" w:cstheme="minorHAnsi"/>
                <w:sz w:val="20"/>
                <w:lang w:val="en-US"/>
              </w:rPr>
              <w:t>dua</w:t>
            </w:r>
            <w:r w:rsidRPr="004E7D10">
              <w:rPr>
                <w:rFonts w:asciiTheme="minorHAnsi" w:hAnsiTheme="minorHAnsi" w:cstheme="minorHAnsi"/>
                <w:sz w:val="20"/>
                <w:lang w:val="en-US"/>
              </w:rPr>
              <w:t xml:space="preserve"> kali pertemuan</w:t>
            </w:r>
          </w:p>
        </w:tc>
      </w:tr>
      <w:tr w:rsidR="00611D50" w:rsidRPr="00B73207" w:rsidTr="00C31C2B">
        <w:trPr>
          <w:trHeight w:val="567"/>
        </w:trPr>
        <w:tc>
          <w:tcPr>
            <w:tcW w:w="527" w:type="dxa"/>
            <w:vAlign w:val="center"/>
          </w:tcPr>
          <w:p w:rsidR="00611D50" w:rsidRPr="00C15250" w:rsidRDefault="00611D50" w:rsidP="00611D50">
            <w:pPr>
              <w:spacing w:after="0" w:line="240" w:lineRule="auto"/>
              <w:ind w:left="87"/>
              <w:rPr>
                <w:rFonts w:asciiTheme="minorHAnsi" w:hAnsiTheme="minorHAnsi" w:cstheme="minorHAnsi"/>
                <w:sz w:val="20"/>
                <w:lang w:val="en-US"/>
              </w:rPr>
            </w:pPr>
            <w:r w:rsidRPr="00C15250">
              <w:rPr>
                <w:rFonts w:asciiTheme="minorHAnsi" w:hAnsiTheme="minorHAnsi" w:cstheme="minorHAnsi"/>
                <w:sz w:val="20"/>
                <w:lang w:val="en-US"/>
              </w:rPr>
              <w:t>4</w:t>
            </w:r>
          </w:p>
        </w:tc>
        <w:tc>
          <w:tcPr>
            <w:tcW w:w="4991" w:type="dxa"/>
            <w:tcBorders>
              <w:top w:val="single" w:sz="4" w:space="0" w:color="auto"/>
              <w:left w:val="single" w:sz="4" w:space="0" w:color="auto"/>
              <w:bottom w:val="single" w:sz="4" w:space="0" w:color="auto"/>
              <w:right w:val="single" w:sz="4" w:space="0" w:color="auto"/>
            </w:tcBorders>
          </w:tcPr>
          <w:p w:rsidR="00611D50" w:rsidRPr="00B73207" w:rsidRDefault="00611D50" w:rsidP="00611D50">
            <w:pPr>
              <w:spacing w:after="0" w:line="240" w:lineRule="auto"/>
              <w:rPr>
                <w:rFonts w:asciiTheme="minorHAnsi" w:hAnsiTheme="minorHAnsi" w:cstheme="minorHAnsi"/>
                <w:i/>
                <w:sz w:val="20"/>
                <w:szCs w:val="20"/>
                <w:lang w:val="en-US"/>
              </w:rPr>
            </w:pPr>
            <w:r w:rsidRPr="00B73207">
              <w:rPr>
                <w:rFonts w:asciiTheme="minorHAnsi" w:hAnsiTheme="minorHAnsi" w:cstheme="minorHAnsi"/>
                <w:sz w:val="20"/>
                <w:szCs w:val="20"/>
                <w:lang w:val="en-US"/>
              </w:rPr>
              <w:t xml:space="preserve">Mengelola master data pada proses </w:t>
            </w:r>
            <w:r w:rsidRPr="00B73207">
              <w:rPr>
                <w:rFonts w:asciiTheme="minorHAnsi" w:hAnsiTheme="minorHAnsi" w:cstheme="minorHAnsi"/>
                <w:i/>
                <w:sz w:val="20"/>
                <w:szCs w:val="20"/>
                <w:lang w:val="en-US"/>
              </w:rPr>
              <w:t>sales and distribution</w:t>
            </w:r>
          </w:p>
        </w:tc>
        <w:tc>
          <w:tcPr>
            <w:tcW w:w="2877" w:type="dxa"/>
            <w:vAlign w:val="center"/>
          </w:tcPr>
          <w:p w:rsidR="00611D50" w:rsidRPr="004E7D10" w:rsidRDefault="00611D50" w:rsidP="00611D50">
            <w:pPr>
              <w:spacing w:after="0" w:line="240" w:lineRule="auto"/>
              <w:ind w:left="360"/>
              <w:rPr>
                <w:rFonts w:asciiTheme="minorHAnsi" w:hAnsiTheme="minorHAnsi" w:cstheme="minorHAnsi"/>
                <w:sz w:val="20"/>
                <w:lang w:val="en-US"/>
              </w:rPr>
            </w:pPr>
            <w:r>
              <w:rPr>
                <w:rFonts w:asciiTheme="minorHAnsi" w:hAnsiTheme="minorHAnsi" w:cstheme="minorHAnsi"/>
                <w:sz w:val="20"/>
                <w:lang w:val="en-US"/>
              </w:rPr>
              <w:t>tiga</w:t>
            </w:r>
            <w:r w:rsidRPr="004E7D10">
              <w:rPr>
                <w:rFonts w:asciiTheme="minorHAnsi" w:hAnsiTheme="minorHAnsi" w:cstheme="minorHAnsi"/>
                <w:sz w:val="20"/>
                <w:lang w:val="en-US"/>
              </w:rPr>
              <w:t xml:space="preserve"> kali pertemuan</w:t>
            </w:r>
          </w:p>
        </w:tc>
      </w:tr>
      <w:tr w:rsidR="00611D50" w:rsidRPr="00B73207" w:rsidTr="00B73207">
        <w:trPr>
          <w:trHeight w:val="567"/>
        </w:trPr>
        <w:tc>
          <w:tcPr>
            <w:tcW w:w="527" w:type="dxa"/>
            <w:shd w:val="clear" w:color="auto" w:fill="92D050"/>
            <w:vAlign w:val="center"/>
          </w:tcPr>
          <w:p w:rsidR="00611D50" w:rsidRPr="00C15250" w:rsidRDefault="00611D50" w:rsidP="00611D50">
            <w:pPr>
              <w:spacing w:after="0" w:line="240" w:lineRule="auto"/>
              <w:ind w:left="87"/>
              <w:rPr>
                <w:rFonts w:asciiTheme="minorHAnsi" w:hAnsiTheme="minorHAnsi" w:cstheme="minorHAnsi"/>
                <w:sz w:val="20"/>
                <w:lang w:val="en-US"/>
              </w:rPr>
            </w:pPr>
            <w:r w:rsidRPr="00C15250">
              <w:rPr>
                <w:rFonts w:asciiTheme="minorHAnsi" w:hAnsiTheme="minorHAnsi" w:cstheme="minorHAnsi"/>
                <w:sz w:val="20"/>
                <w:lang w:val="en-US"/>
              </w:rPr>
              <w:t>6</w:t>
            </w:r>
          </w:p>
        </w:tc>
        <w:tc>
          <w:tcPr>
            <w:tcW w:w="4991" w:type="dxa"/>
            <w:shd w:val="clear" w:color="auto" w:fill="92D050"/>
            <w:vAlign w:val="center"/>
          </w:tcPr>
          <w:p w:rsidR="00611D50" w:rsidRPr="004E7D10" w:rsidRDefault="00611D50" w:rsidP="00611D50">
            <w:pPr>
              <w:spacing w:after="0" w:line="240" w:lineRule="auto"/>
              <w:ind w:left="130"/>
              <w:rPr>
                <w:rFonts w:asciiTheme="minorHAnsi" w:hAnsiTheme="minorHAnsi" w:cstheme="minorHAnsi"/>
                <w:sz w:val="20"/>
                <w:lang w:val="en-US"/>
              </w:rPr>
            </w:pPr>
            <w:r w:rsidRPr="004E7D10">
              <w:rPr>
                <w:rFonts w:asciiTheme="minorHAnsi" w:hAnsiTheme="minorHAnsi" w:cstheme="minorHAnsi"/>
                <w:sz w:val="20"/>
                <w:lang w:val="en-US"/>
              </w:rPr>
              <w:t>UJIAN  TENGAH  SEMESTER</w:t>
            </w:r>
          </w:p>
        </w:tc>
        <w:tc>
          <w:tcPr>
            <w:tcW w:w="2877" w:type="dxa"/>
            <w:shd w:val="clear" w:color="auto" w:fill="92D050"/>
            <w:vAlign w:val="center"/>
          </w:tcPr>
          <w:p w:rsidR="00611D50" w:rsidRPr="004E7D10" w:rsidRDefault="00611D50" w:rsidP="00611D50">
            <w:pPr>
              <w:spacing w:after="0" w:line="240" w:lineRule="auto"/>
              <w:ind w:left="360"/>
              <w:rPr>
                <w:rFonts w:asciiTheme="minorHAnsi" w:hAnsiTheme="minorHAnsi" w:cstheme="minorHAnsi"/>
                <w:sz w:val="20"/>
                <w:lang w:val="en-US"/>
              </w:rPr>
            </w:pPr>
          </w:p>
        </w:tc>
      </w:tr>
      <w:tr w:rsidR="00611D50" w:rsidRPr="00B73207" w:rsidTr="006B67CC">
        <w:trPr>
          <w:trHeight w:val="567"/>
        </w:trPr>
        <w:tc>
          <w:tcPr>
            <w:tcW w:w="527" w:type="dxa"/>
            <w:vAlign w:val="center"/>
          </w:tcPr>
          <w:p w:rsidR="00611D50" w:rsidRPr="00C15250" w:rsidRDefault="00611D50" w:rsidP="00611D50">
            <w:pPr>
              <w:spacing w:after="0" w:line="240" w:lineRule="auto"/>
              <w:ind w:left="87"/>
              <w:rPr>
                <w:rFonts w:asciiTheme="minorHAnsi" w:hAnsiTheme="minorHAnsi" w:cstheme="minorHAnsi"/>
                <w:sz w:val="20"/>
                <w:lang w:val="en-US"/>
              </w:rPr>
            </w:pPr>
            <w:r w:rsidRPr="00C15250">
              <w:rPr>
                <w:rFonts w:asciiTheme="minorHAnsi" w:hAnsiTheme="minorHAnsi" w:cstheme="minorHAnsi"/>
                <w:sz w:val="20"/>
                <w:lang w:val="en-US"/>
              </w:rPr>
              <w:t>7</w:t>
            </w:r>
          </w:p>
        </w:tc>
        <w:tc>
          <w:tcPr>
            <w:tcW w:w="4991" w:type="dxa"/>
            <w:tcBorders>
              <w:top w:val="single" w:sz="4" w:space="0" w:color="auto"/>
              <w:left w:val="single" w:sz="4" w:space="0" w:color="auto"/>
              <w:bottom w:val="single" w:sz="4" w:space="0" w:color="auto"/>
              <w:right w:val="single" w:sz="4" w:space="0" w:color="auto"/>
            </w:tcBorders>
          </w:tcPr>
          <w:p w:rsidR="00611D50" w:rsidRPr="00B73207" w:rsidRDefault="00611D50" w:rsidP="00611D50">
            <w:pPr>
              <w:spacing w:after="0" w:line="240" w:lineRule="auto"/>
              <w:rPr>
                <w:rFonts w:asciiTheme="minorHAnsi" w:hAnsiTheme="minorHAnsi" w:cstheme="minorHAnsi"/>
                <w:sz w:val="20"/>
                <w:szCs w:val="20"/>
                <w:lang w:val="en-US"/>
              </w:rPr>
            </w:pPr>
            <w:r w:rsidRPr="00B73207">
              <w:rPr>
                <w:rFonts w:asciiTheme="minorHAnsi" w:hAnsiTheme="minorHAnsi" w:cstheme="minorHAnsi"/>
                <w:sz w:val="20"/>
                <w:szCs w:val="20"/>
                <w:lang w:val="en-US"/>
              </w:rPr>
              <w:t>Menjelaskan p</w:t>
            </w:r>
            <w:r w:rsidRPr="00B73207">
              <w:rPr>
                <w:rFonts w:asciiTheme="minorHAnsi" w:hAnsiTheme="minorHAnsi" w:cstheme="minorHAnsi"/>
                <w:sz w:val="20"/>
                <w:szCs w:val="20"/>
              </w:rPr>
              <w:t>roses Penjualan dan Distribusi - Penentuan Data dan Pengolahan Kolektif</w:t>
            </w:r>
          </w:p>
        </w:tc>
        <w:tc>
          <w:tcPr>
            <w:tcW w:w="2877" w:type="dxa"/>
            <w:vAlign w:val="center"/>
          </w:tcPr>
          <w:p w:rsidR="00611D50" w:rsidRPr="004E7D10" w:rsidRDefault="00611D50" w:rsidP="00611D50">
            <w:pPr>
              <w:spacing w:after="0" w:line="240" w:lineRule="auto"/>
              <w:ind w:left="360"/>
              <w:rPr>
                <w:rFonts w:asciiTheme="minorHAnsi" w:hAnsiTheme="minorHAnsi" w:cstheme="minorHAnsi"/>
                <w:sz w:val="20"/>
                <w:lang w:val="en-US"/>
              </w:rPr>
            </w:pPr>
            <w:r>
              <w:rPr>
                <w:rFonts w:asciiTheme="minorHAnsi" w:hAnsiTheme="minorHAnsi" w:cstheme="minorHAnsi"/>
                <w:sz w:val="20"/>
                <w:lang w:val="en-US"/>
              </w:rPr>
              <w:t>dua</w:t>
            </w:r>
            <w:r w:rsidRPr="004E7D10">
              <w:rPr>
                <w:rFonts w:asciiTheme="minorHAnsi" w:hAnsiTheme="minorHAnsi" w:cstheme="minorHAnsi"/>
                <w:sz w:val="20"/>
                <w:lang w:val="en-US"/>
              </w:rPr>
              <w:t xml:space="preserve"> kali pertemuan</w:t>
            </w:r>
          </w:p>
        </w:tc>
      </w:tr>
      <w:tr w:rsidR="00611D50" w:rsidRPr="00B73207" w:rsidTr="006B67CC">
        <w:trPr>
          <w:trHeight w:val="567"/>
        </w:trPr>
        <w:tc>
          <w:tcPr>
            <w:tcW w:w="527" w:type="dxa"/>
            <w:vAlign w:val="center"/>
          </w:tcPr>
          <w:p w:rsidR="00611D50" w:rsidRPr="00C15250" w:rsidRDefault="00611D50" w:rsidP="00611D50">
            <w:pPr>
              <w:spacing w:after="0" w:line="240" w:lineRule="auto"/>
              <w:ind w:left="87"/>
              <w:rPr>
                <w:rFonts w:asciiTheme="minorHAnsi" w:hAnsiTheme="minorHAnsi" w:cstheme="minorHAnsi"/>
                <w:sz w:val="20"/>
                <w:lang w:val="en-US"/>
              </w:rPr>
            </w:pPr>
            <w:r w:rsidRPr="00C15250">
              <w:rPr>
                <w:rFonts w:asciiTheme="minorHAnsi" w:hAnsiTheme="minorHAnsi" w:cstheme="minorHAnsi"/>
                <w:sz w:val="20"/>
                <w:lang w:val="en-US"/>
              </w:rPr>
              <w:t>8</w:t>
            </w:r>
          </w:p>
        </w:tc>
        <w:tc>
          <w:tcPr>
            <w:tcW w:w="4991" w:type="dxa"/>
            <w:tcBorders>
              <w:top w:val="single" w:sz="4" w:space="0" w:color="auto"/>
              <w:left w:val="single" w:sz="4" w:space="0" w:color="auto"/>
              <w:bottom w:val="single" w:sz="4" w:space="0" w:color="auto"/>
              <w:right w:val="single" w:sz="4" w:space="0" w:color="auto"/>
            </w:tcBorders>
          </w:tcPr>
          <w:p w:rsidR="00611D50" w:rsidRPr="00B73207" w:rsidRDefault="00611D50" w:rsidP="00611D50">
            <w:pPr>
              <w:spacing w:after="0" w:line="240" w:lineRule="auto"/>
              <w:rPr>
                <w:rFonts w:asciiTheme="minorHAnsi" w:hAnsiTheme="minorHAnsi" w:cstheme="minorHAnsi"/>
                <w:sz w:val="20"/>
                <w:szCs w:val="20"/>
                <w:lang w:val="en-US"/>
              </w:rPr>
            </w:pPr>
            <w:r w:rsidRPr="00B73207">
              <w:rPr>
                <w:rFonts w:asciiTheme="minorHAnsi" w:hAnsiTheme="minorHAnsi" w:cstheme="minorHAnsi"/>
                <w:sz w:val="20"/>
                <w:szCs w:val="20"/>
              </w:rPr>
              <w:t>Menjelaskan prinsip-prinsip dasar dan fungsi dari pemeriksaan ketersediaan</w:t>
            </w:r>
          </w:p>
        </w:tc>
        <w:tc>
          <w:tcPr>
            <w:tcW w:w="2877" w:type="dxa"/>
            <w:vAlign w:val="center"/>
          </w:tcPr>
          <w:p w:rsidR="00611D50" w:rsidRPr="004E7D10" w:rsidRDefault="00611D50" w:rsidP="00611D50">
            <w:pPr>
              <w:spacing w:after="0" w:line="240" w:lineRule="auto"/>
              <w:ind w:left="360"/>
              <w:rPr>
                <w:rFonts w:asciiTheme="minorHAnsi" w:hAnsiTheme="minorHAnsi" w:cstheme="minorHAnsi"/>
                <w:sz w:val="20"/>
                <w:lang w:val="en-US"/>
              </w:rPr>
            </w:pPr>
            <w:r w:rsidRPr="004E7D10">
              <w:rPr>
                <w:rFonts w:asciiTheme="minorHAnsi" w:hAnsiTheme="minorHAnsi" w:cstheme="minorHAnsi"/>
                <w:sz w:val="20"/>
                <w:lang w:val="en-US"/>
              </w:rPr>
              <w:t>Satu kali pertemuan</w:t>
            </w:r>
          </w:p>
        </w:tc>
      </w:tr>
      <w:tr w:rsidR="00611D50" w:rsidRPr="00B73207" w:rsidTr="006B67CC">
        <w:trPr>
          <w:trHeight w:val="567"/>
        </w:trPr>
        <w:tc>
          <w:tcPr>
            <w:tcW w:w="527" w:type="dxa"/>
            <w:vAlign w:val="center"/>
          </w:tcPr>
          <w:p w:rsidR="00611D50" w:rsidRPr="00C15250" w:rsidRDefault="00611D50" w:rsidP="00611D50">
            <w:pPr>
              <w:spacing w:after="0" w:line="240" w:lineRule="auto"/>
              <w:ind w:left="87"/>
              <w:rPr>
                <w:rFonts w:asciiTheme="minorHAnsi" w:hAnsiTheme="minorHAnsi" w:cstheme="minorHAnsi"/>
                <w:sz w:val="20"/>
                <w:lang w:val="en-US"/>
              </w:rPr>
            </w:pPr>
            <w:r w:rsidRPr="00C15250">
              <w:rPr>
                <w:rFonts w:asciiTheme="minorHAnsi" w:hAnsiTheme="minorHAnsi" w:cstheme="minorHAnsi"/>
                <w:sz w:val="20"/>
                <w:lang w:val="en-US"/>
              </w:rPr>
              <w:t>9</w:t>
            </w:r>
          </w:p>
        </w:tc>
        <w:tc>
          <w:tcPr>
            <w:tcW w:w="4991" w:type="dxa"/>
            <w:tcBorders>
              <w:top w:val="single" w:sz="4" w:space="0" w:color="auto"/>
              <w:left w:val="single" w:sz="4" w:space="0" w:color="auto"/>
              <w:bottom w:val="single" w:sz="4" w:space="0" w:color="auto"/>
              <w:right w:val="single" w:sz="4" w:space="0" w:color="auto"/>
            </w:tcBorders>
          </w:tcPr>
          <w:p w:rsidR="00611D50" w:rsidRPr="00B73207" w:rsidRDefault="00611D50" w:rsidP="00611D50">
            <w:pPr>
              <w:spacing w:after="0" w:line="240" w:lineRule="auto"/>
              <w:jc w:val="left"/>
              <w:rPr>
                <w:rFonts w:asciiTheme="minorHAnsi" w:hAnsiTheme="minorHAnsi" w:cstheme="minorHAnsi"/>
                <w:sz w:val="20"/>
                <w:szCs w:val="20"/>
                <w:lang w:val="en-US"/>
              </w:rPr>
            </w:pPr>
            <w:r w:rsidRPr="00B73207">
              <w:rPr>
                <w:rFonts w:asciiTheme="minorHAnsi" w:hAnsiTheme="minorHAnsi" w:cstheme="minorHAnsi"/>
                <w:sz w:val="20"/>
                <w:szCs w:val="20"/>
                <w:lang w:val="en-US"/>
              </w:rPr>
              <w:t xml:space="preserve">Memahami dan menjelaskan proses transportasi pada proses </w:t>
            </w:r>
            <w:r w:rsidRPr="00B73207">
              <w:rPr>
                <w:rFonts w:asciiTheme="minorHAnsi" w:hAnsiTheme="minorHAnsi" w:cstheme="minorHAnsi"/>
                <w:i/>
                <w:sz w:val="20"/>
                <w:szCs w:val="20"/>
                <w:lang w:val="en-US"/>
              </w:rPr>
              <w:t>sales and distribution</w:t>
            </w:r>
          </w:p>
        </w:tc>
        <w:tc>
          <w:tcPr>
            <w:tcW w:w="2877" w:type="dxa"/>
            <w:vAlign w:val="center"/>
          </w:tcPr>
          <w:p w:rsidR="00611D50" w:rsidRPr="004E7D10" w:rsidRDefault="00611D50" w:rsidP="00611D50">
            <w:pPr>
              <w:spacing w:after="0" w:line="240" w:lineRule="auto"/>
              <w:ind w:left="360"/>
              <w:rPr>
                <w:rFonts w:asciiTheme="minorHAnsi" w:hAnsiTheme="minorHAnsi" w:cstheme="minorHAnsi"/>
                <w:sz w:val="20"/>
                <w:lang w:val="en-US"/>
              </w:rPr>
            </w:pPr>
            <w:r w:rsidRPr="004E7D10">
              <w:rPr>
                <w:rFonts w:asciiTheme="minorHAnsi" w:hAnsiTheme="minorHAnsi" w:cstheme="minorHAnsi"/>
                <w:sz w:val="20"/>
                <w:lang w:val="en-US"/>
              </w:rPr>
              <w:t>Satu kali pertemuan</w:t>
            </w:r>
          </w:p>
        </w:tc>
      </w:tr>
      <w:tr w:rsidR="00611D50" w:rsidRPr="00B73207" w:rsidTr="006B67CC">
        <w:trPr>
          <w:trHeight w:val="567"/>
        </w:trPr>
        <w:tc>
          <w:tcPr>
            <w:tcW w:w="527" w:type="dxa"/>
            <w:vAlign w:val="center"/>
          </w:tcPr>
          <w:p w:rsidR="00611D50" w:rsidRPr="00C15250" w:rsidRDefault="00611D50" w:rsidP="00611D50">
            <w:pPr>
              <w:spacing w:after="0" w:line="240" w:lineRule="auto"/>
              <w:ind w:left="87"/>
              <w:rPr>
                <w:rFonts w:asciiTheme="minorHAnsi" w:hAnsiTheme="minorHAnsi" w:cstheme="minorHAnsi"/>
                <w:sz w:val="20"/>
                <w:lang w:val="en-US"/>
              </w:rPr>
            </w:pPr>
            <w:r w:rsidRPr="00C15250">
              <w:rPr>
                <w:rFonts w:asciiTheme="minorHAnsi" w:hAnsiTheme="minorHAnsi" w:cstheme="minorHAnsi"/>
                <w:sz w:val="20"/>
                <w:lang w:val="en-US"/>
              </w:rPr>
              <w:lastRenderedPageBreak/>
              <w:t>10</w:t>
            </w:r>
          </w:p>
        </w:tc>
        <w:tc>
          <w:tcPr>
            <w:tcW w:w="4991" w:type="dxa"/>
            <w:tcBorders>
              <w:top w:val="single" w:sz="4" w:space="0" w:color="auto"/>
              <w:left w:val="single" w:sz="4" w:space="0" w:color="auto"/>
              <w:bottom w:val="single" w:sz="4" w:space="0" w:color="auto"/>
              <w:right w:val="single" w:sz="4" w:space="0" w:color="auto"/>
            </w:tcBorders>
          </w:tcPr>
          <w:p w:rsidR="00611D50" w:rsidRPr="00B73207" w:rsidRDefault="00611D50" w:rsidP="00611D50">
            <w:pPr>
              <w:spacing w:after="0" w:line="240" w:lineRule="auto"/>
              <w:rPr>
                <w:rFonts w:asciiTheme="minorHAnsi" w:hAnsiTheme="minorHAnsi" w:cstheme="minorHAnsi"/>
                <w:sz w:val="20"/>
                <w:szCs w:val="20"/>
                <w:lang w:val="en-US"/>
              </w:rPr>
            </w:pPr>
            <w:r w:rsidRPr="00B73207">
              <w:rPr>
                <w:rFonts w:asciiTheme="minorHAnsi" w:hAnsiTheme="minorHAnsi" w:cstheme="minorHAnsi"/>
                <w:sz w:val="20"/>
                <w:szCs w:val="20"/>
                <w:lang w:val="en-US"/>
              </w:rPr>
              <w:t xml:space="preserve">Memahami dan menjelaskan aktivitas </w:t>
            </w:r>
            <w:r w:rsidRPr="00B73207">
              <w:rPr>
                <w:rFonts w:asciiTheme="minorHAnsi" w:hAnsiTheme="minorHAnsi" w:cstheme="minorHAnsi"/>
                <w:i/>
                <w:sz w:val="20"/>
                <w:szCs w:val="20"/>
                <w:lang w:val="en-US"/>
              </w:rPr>
              <w:t xml:space="preserve">presales </w:t>
            </w:r>
            <w:r w:rsidRPr="00B73207">
              <w:rPr>
                <w:rFonts w:asciiTheme="minorHAnsi" w:hAnsiTheme="minorHAnsi" w:cstheme="minorHAnsi"/>
                <w:sz w:val="20"/>
                <w:szCs w:val="20"/>
                <w:lang w:val="en-US"/>
              </w:rPr>
              <w:t xml:space="preserve">serta menggunakan </w:t>
            </w:r>
            <w:r w:rsidRPr="00B73207">
              <w:rPr>
                <w:rFonts w:asciiTheme="minorHAnsi" w:hAnsiTheme="minorHAnsi" w:cstheme="minorHAnsi"/>
                <w:i/>
                <w:sz w:val="20"/>
                <w:szCs w:val="20"/>
                <w:lang w:val="en-US"/>
              </w:rPr>
              <w:t xml:space="preserve">inquiries </w:t>
            </w:r>
            <w:r w:rsidRPr="00B73207">
              <w:rPr>
                <w:rFonts w:asciiTheme="minorHAnsi" w:hAnsiTheme="minorHAnsi" w:cstheme="minorHAnsi"/>
                <w:sz w:val="20"/>
                <w:szCs w:val="20"/>
                <w:lang w:val="en-US"/>
              </w:rPr>
              <w:t xml:space="preserve">dan </w:t>
            </w:r>
            <w:r w:rsidRPr="00B73207">
              <w:rPr>
                <w:rFonts w:asciiTheme="minorHAnsi" w:hAnsiTheme="minorHAnsi" w:cstheme="minorHAnsi"/>
                <w:i/>
                <w:sz w:val="20"/>
                <w:szCs w:val="20"/>
                <w:lang w:val="en-US"/>
              </w:rPr>
              <w:t>quotation</w:t>
            </w:r>
            <w:r w:rsidRPr="00B73207">
              <w:rPr>
                <w:rFonts w:asciiTheme="minorHAnsi" w:hAnsiTheme="minorHAnsi" w:cstheme="minorHAnsi"/>
                <w:sz w:val="20"/>
                <w:szCs w:val="20"/>
                <w:lang w:val="en-US"/>
              </w:rPr>
              <w:t xml:space="preserve"> pada aktivitas </w:t>
            </w:r>
            <w:r w:rsidRPr="00B73207">
              <w:rPr>
                <w:rFonts w:asciiTheme="minorHAnsi" w:hAnsiTheme="minorHAnsi" w:cstheme="minorHAnsi"/>
                <w:i/>
                <w:sz w:val="20"/>
                <w:szCs w:val="20"/>
                <w:lang w:val="en-US"/>
              </w:rPr>
              <w:t>presales</w:t>
            </w:r>
          </w:p>
        </w:tc>
        <w:tc>
          <w:tcPr>
            <w:tcW w:w="2877" w:type="dxa"/>
            <w:vAlign w:val="center"/>
          </w:tcPr>
          <w:p w:rsidR="00611D50" w:rsidRPr="004E7D10" w:rsidRDefault="00611D50" w:rsidP="00611D50">
            <w:pPr>
              <w:spacing w:after="0" w:line="240" w:lineRule="auto"/>
              <w:ind w:left="360"/>
              <w:rPr>
                <w:rFonts w:asciiTheme="minorHAnsi" w:hAnsiTheme="minorHAnsi" w:cstheme="minorHAnsi"/>
                <w:sz w:val="20"/>
                <w:lang w:val="en-US"/>
              </w:rPr>
            </w:pPr>
            <w:r w:rsidRPr="004E7D10">
              <w:rPr>
                <w:rFonts w:asciiTheme="minorHAnsi" w:hAnsiTheme="minorHAnsi" w:cstheme="minorHAnsi"/>
                <w:sz w:val="20"/>
                <w:lang w:val="en-US"/>
              </w:rPr>
              <w:t>Satu kali pertemuan</w:t>
            </w:r>
          </w:p>
        </w:tc>
      </w:tr>
      <w:tr w:rsidR="00611D50" w:rsidRPr="00B73207" w:rsidTr="006B67CC">
        <w:trPr>
          <w:trHeight w:val="567"/>
        </w:trPr>
        <w:tc>
          <w:tcPr>
            <w:tcW w:w="527" w:type="dxa"/>
            <w:vAlign w:val="center"/>
          </w:tcPr>
          <w:p w:rsidR="00611D50" w:rsidRPr="00C15250" w:rsidRDefault="00611D50" w:rsidP="00611D50">
            <w:pPr>
              <w:spacing w:after="0" w:line="240" w:lineRule="auto"/>
              <w:ind w:left="87"/>
              <w:rPr>
                <w:rFonts w:asciiTheme="minorHAnsi" w:hAnsiTheme="minorHAnsi" w:cstheme="minorHAnsi"/>
                <w:sz w:val="20"/>
                <w:lang w:val="en-US"/>
              </w:rPr>
            </w:pPr>
            <w:r w:rsidRPr="00C15250">
              <w:rPr>
                <w:rFonts w:asciiTheme="minorHAnsi" w:hAnsiTheme="minorHAnsi" w:cstheme="minorHAnsi"/>
                <w:sz w:val="20"/>
                <w:lang w:val="en-US"/>
              </w:rPr>
              <w:t>11</w:t>
            </w:r>
          </w:p>
        </w:tc>
        <w:tc>
          <w:tcPr>
            <w:tcW w:w="4991" w:type="dxa"/>
            <w:tcBorders>
              <w:top w:val="single" w:sz="4" w:space="0" w:color="auto"/>
              <w:left w:val="single" w:sz="4" w:space="0" w:color="auto"/>
              <w:bottom w:val="single" w:sz="4" w:space="0" w:color="auto"/>
              <w:right w:val="single" w:sz="4" w:space="0" w:color="auto"/>
            </w:tcBorders>
          </w:tcPr>
          <w:p w:rsidR="00611D50" w:rsidRPr="00B73207" w:rsidRDefault="00611D50" w:rsidP="00611D50">
            <w:pPr>
              <w:spacing w:after="0" w:line="240" w:lineRule="auto"/>
              <w:rPr>
                <w:rFonts w:asciiTheme="minorHAnsi" w:hAnsiTheme="minorHAnsi" w:cstheme="minorHAnsi"/>
                <w:sz w:val="20"/>
                <w:szCs w:val="20"/>
                <w:lang w:val="en-US"/>
              </w:rPr>
            </w:pPr>
            <w:r w:rsidRPr="00B73207">
              <w:rPr>
                <w:rFonts w:asciiTheme="minorHAnsi" w:hAnsiTheme="minorHAnsi" w:cstheme="minorHAnsi"/>
                <w:sz w:val="20"/>
                <w:szCs w:val="20"/>
                <w:lang w:val="en-US"/>
              </w:rPr>
              <w:t>Memahami dan menjelaksan p</w:t>
            </w:r>
            <w:r w:rsidRPr="00B73207">
              <w:rPr>
                <w:rFonts w:asciiTheme="minorHAnsi" w:hAnsiTheme="minorHAnsi" w:cstheme="minorHAnsi"/>
                <w:sz w:val="20"/>
                <w:szCs w:val="20"/>
              </w:rPr>
              <w:t xml:space="preserve">roses keluhan dengan mengacu pada proses penjualan dan distribusi sebelumnya </w:t>
            </w:r>
            <w:r w:rsidRPr="00B73207">
              <w:rPr>
                <w:rFonts w:asciiTheme="minorHAnsi" w:hAnsiTheme="minorHAnsi" w:cstheme="minorHAnsi"/>
                <w:sz w:val="20"/>
                <w:szCs w:val="20"/>
                <w:lang w:val="en-US"/>
              </w:rPr>
              <w:t>serta m</w:t>
            </w:r>
            <w:r w:rsidRPr="00B73207">
              <w:rPr>
                <w:rFonts w:asciiTheme="minorHAnsi" w:hAnsiTheme="minorHAnsi" w:cstheme="minorHAnsi"/>
                <w:sz w:val="20"/>
                <w:szCs w:val="20"/>
              </w:rPr>
              <w:t>elaksanakan dan menjelaskan secara detail pemrosesan memo kredit</w:t>
            </w:r>
          </w:p>
        </w:tc>
        <w:tc>
          <w:tcPr>
            <w:tcW w:w="2877" w:type="dxa"/>
            <w:vAlign w:val="center"/>
          </w:tcPr>
          <w:p w:rsidR="00611D50" w:rsidRPr="004E7D10" w:rsidRDefault="00611D50" w:rsidP="00611D50">
            <w:pPr>
              <w:spacing w:after="0" w:line="240" w:lineRule="auto"/>
              <w:ind w:left="360"/>
              <w:rPr>
                <w:rFonts w:asciiTheme="minorHAnsi" w:hAnsiTheme="minorHAnsi" w:cstheme="minorHAnsi"/>
                <w:sz w:val="20"/>
                <w:lang w:val="en-US"/>
              </w:rPr>
            </w:pPr>
            <w:r>
              <w:rPr>
                <w:rFonts w:asciiTheme="minorHAnsi" w:hAnsiTheme="minorHAnsi" w:cstheme="minorHAnsi"/>
                <w:sz w:val="20"/>
                <w:lang w:val="en-US"/>
              </w:rPr>
              <w:t>Satu kali pertemuan</w:t>
            </w:r>
          </w:p>
        </w:tc>
      </w:tr>
      <w:tr w:rsidR="00611D50" w:rsidRPr="00B73207" w:rsidTr="00611D50">
        <w:trPr>
          <w:trHeight w:val="567"/>
        </w:trPr>
        <w:tc>
          <w:tcPr>
            <w:tcW w:w="527" w:type="dxa"/>
            <w:shd w:val="clear" w:color="auto" w:fill="auto"/>
            <w:vAlign w:val="center"/>
          </w:tcPr>
          <w:p w:rsidR="00611D50" w:rsidRPr="00C15250" w:rsidRDefault="00611D50" w:rsidP="00611D50">
            <w:pPr>
              <w:spacing w:after="0" w:line="240" w:lineRule="auto"/>
              <w:ind w:left="87"/>
              <w:rPr>
                <w:rFonts w:asciiTheme="minorHAnsi" w:hAnsiTheme="minorHAnsi" w:cstheme="minorHAnsi"/>
                <w:b/>
                <w:lang w:val="en-US"/>
              </w:rPr>
            </w:pPr>
            <w:r w:rsidRPr="00C15250">
              <w:rPr>
                <w:rFonts w:asciiTheme="minorHAnsi" w:hAnsiTheme="minorHAnsi" w:cstheme="minorHAnsi"/>
                <w:b/>
                <w:lang w:val="en-US"/>
              </w:rPr>
              <w:t>10</w:t>
            </w:r>
          </w:p>
        </w:tc>
        <w:tc>
          <w:tcPr>
            <w:tcW w:w="4991" w:type="dxa"/>
            <w:tcBorders>
              <w:top w:val="single" w:sz="4" w:space="0" w:color="auto"/>
              <w:left w:val="single" w:sz="4" w:space="0" w:color="auto"/>
              <w:bottom w:val="single" w:sz="4" w:space="0" w:color="auto"/>
              <w:right w:val="single" w:sz="4" w:space="0" w:color="auto"/>
            </w:tcBorders>
            <w:shd w:val="clear" w:color="auto" w:fill="auto"/>
          </w:tcPr>
          <w:p w:rsidR="00611D50" w:rsidRPr="00B73207" w:rsidRDefault="00611D50" w:rsidP="00611D50">
            <w:pPr>
              <w:spacing w:after="0" w:line="240" w:lineRule="auto"/>
              <w:rPr>
                <w:rFonts w:asciiTheme="minorHAnsi" w:hAnsiTheme="minorHAnsi" w:cstheme="minorHAnsi"/>
                <w:sz w:val="20"/>
                <w:szCs w:val="20"/>
                <w:lang w:val="en-US"/>
              </w:rPr>
            </w:pPr>
            <w:r w:rsidRPr="00B73207">
              <w:rPr>
                <w:rFonts w:asciiTheme="minorHAnsi" w:hAnsiTheme="minorHAnsi" w:cstheme="minorHAnsi"/>
                <w:sz w:val="20"/>
                <w:szCs w:val="20"/>
              </w:rPr>
              <w:t xml:space="preserve">Menggunakan </w:t>
            </w:r>
            <w:r w:rsidRPr="00B73207">
              <w:rPr>
                <w:rFonts w:asciiTheme="minorHAnsi" w:hAnsiTheme="minorHAnsi" w:cstheme="minorHAnsi"/>
                <w:sz w:val="20"/>
                <w:szCs w:val="20"/>
                <w:lang w:val="en-US"/>
              </w:rPr>
              <w:t xml:space="preserve">daftar </w:t>
            </w:r>
            <w:r w:rsidRPr="00B73207">
              <w:rPr>
                <w:rFonts w:asciiTheme="minorHAnsi" w:hAnsiTheme="minorHAnsi" w:cstheme="minorHAnsi"/>
                <w:sz w:val="20"/>
                <w:szCs w:val="20"/>
              </w:rPr>
              <w:t>pemrosesan untuk mencari dan mengevaluasi informasi</w:t>
            </w:r>
          </w:p>
        </w:tc>
        <w:tc>
          <w:tcPr>
            <w:tcW w:w="2877" w:type="dxa"/>
            <w:shd w:val="clear" w:color="auto" w:fill="auto"/>
            <w:vAlign w:val="center"/>
          </w:tcPr>
          <w:p w:rsidR="00611D50" w:rsidRPr="00611D50" w:rsidRDefault="00611D50" w:rsidP="00611D50">
            <w:pPr>
              <w:spacing w:after="0" w:line="240" w:lineRule="auto"/>
              <w:ind w:left="360"/>
              <w:rPr>
                <w:rFonts w:asciiTheme="minorHAnsi" w:hAnsiTheme="minorHAnsi" w:cstheme="minorHAnsi"/>
                <w:lang w:val="en-US"/>
              </w:rPr>
            </w:pPr>
            <w:r>
              <w:rPr>
                <w:rFonts w:asciiTheme="minorHAnsi" w:hAnsiTheme="minorHAnsi" w:cstheme="minorHAnsi"/>
                <w:lang w:val="en-US"/>
              </w:rPr>
              <w:t>Satu kali pertemuan</w:t>
            </w:r>
          </w:p>
        </w:tc>
      </w:tr>
      <w:tr w:rsidR="00611D50" w:rsidRPr="00B73207" w:rsidTr="00611D50">
        <w:trPr>
          <w:trHeight w:val="567"/>
        </w:trPr>
        <w:tc>
          <w:tcPr>
            <w:tcW w:w="527" w:type="dxa"/>
            <w:shd w:val="clear" w:color="auto" w:fill="FFFF00"/>
            <w:vAlign w:val="center"/>
          </w:tcPr>
          <w:p w:rsidR="00611D50" w:rsidRPr="00C15250" w:rsidRDefault="00611D50" w:rsidP="00611D50">
            <w:pPr>
              <w:spacing w:after="0" w:line="240" w:lineRule="auto"/>
              <w:ind w:left="87"/>
              <w:rPr>
                <w:rFonts w:asciiTheme="minorHAnsi" w:hAnsiTheme="minorHAnsi" w:cstheme="minorHAnsi"/>
                <w:b/>
                <w:lang w:val="en-US"/>
              </w:rPr>
            </w:pPr>
            <w:r>
              <w:rPr>
                <w:rFonts w:asciiTheme="minorHAnsi" w:hAnsiTheme="minorHAnsi" w:cstheme="minorHAnsi"/>
                <w:b/>
                <w:lang w:val="en-US"/>
              </w:rPr>
              <w:t>11</w:t>
            </w:r>
          </w:p>
        </w:tc>
        <w:tc>
          <w:tcPr>
            <w:tcW w:w="4991" w:type="dxa"/>
            <w:tcBorders>
              <w:top w:val="single" w:sz="4" w:space="0" w:color="auto"/>
              <w:left w:val="single" w:sz="4" w:space="0" w:color="auto"/>
              <w:bottom w:val="single" w:sz="4" w:space="0" w:color="auto"/>
              <w:right w:val="single" w:sz="4" w:space="0" w:color="auto"/>
            </w:tcBorders>
            <w:shd w:val="clear" w:color="auto" w:fill="FFFF00"/>
          </w:tcPr>
          <w:p w:rsidR="00611D50" w:rsidRPr="00611D50" w:rsidRDefault="00611D50" w:rsidP="00611D50">
            <w:pPr>
              <w:spacing w:after="0" w:line="240" w:lineRule="auto"/>
              <w:rPr>
                <w:rFonts w:asciiTheme="minorHAnsi" w:hAnsiTheme="minorHAnsi" w:cstheme="minorHAnsi"/>
                <w:b/>
                <w:sz w:val="20"/>
                <w:szCs w:val="20"/>
                <w:lang w:val="en-US"/>
              </w:rPr>
            </w:pPr>
            <w:r w:rsidRPr="00611D50">
              <w:rPr>
                <w:rFonts w:asciiTheme="minorHAnsi" w:hAnsiTheme="minorHAnsi" w:cstheme="minorHAnsi"/>
                <w:b/>
                <w:sz w:val="20"/>
                <w:szCs w:val="20"/>
                <w:lang w:val="en-US"/>
              </w:rPr>
              <w:t>UJIAN AKHIR SEMESTER</w:t>
            </w:r>
          </w:p>
        </w:tc>
        <w:tc>
          <w:tcPr>
            <w:tcW w:w="2877" w:type="dxa"/>
            <w:shd w:val="clear" w:color="auto" w:fill="FFFF00"/>
            <w:vAlign w:val="center"/>
          </w:tcPr>
          <w:p w:rsidR="00611D50" w:rsidRPr="00B73207" w:rsidRDefault="00611D50" w:rsidP="00611D50">
            <w:pPr>
              <w:spacing w:after="0" w:line="240" w:lineRule="auto"/>
              <w:ind w:left="360"/>
              <w:rPr>
                <w:rFonts w:asciiTheme="minorHAnsi" w:hAnsiTheme="minorHAnsi" w:cstheme="minorHAnsi"/>
                <w:b/>
                <w:lang w:val="en-US"/>
              </w:rPr>
            </w:pPr>
          </w:p>
        </w:tc>
      </w:tr>
    </w:tbl>
    <w:p w:rsidR="00B73207" w:rsidRPr="00C32139" w:rsidRDefault="00B73207" w:rsidP="00141E0F">
      <w:pPr>
        <w:spacing w:after="0" w:line="240" w:lineRule="auto"/>
        <w:ind w:left="360"/>
        <w:rPr>
          <w:rFonts w:asciiTheme="minorHAnsi" w:hAnsiTheme="minorHAnsi" w:cstheme="minorHAnsi"/>
          <w:b/>
          <w:lang w:val="sv-SE"/>
        </w:rPr>
      </w:pPr>
    </w:p>
    <w:p w:rsidR="00B73207" w:rsidRPr="00B73207" w:rsidRDefault="00B73207" w:rsidP="00790302">
      <w:pPr>
        <w:pStyle w:val="ListParagraph"/>
        <w:numPr>
          <w:ilvl w:val="0"/>
          <w:numId w:val="14"/>
        </w:numPr>
        <w:spacing w:before="240" w:after="240" w:line="240" w:lineRule="auto"/>
        <w:rPr>
          <w:rFonts w:asciiTheme="minorHAnsi" w:hAnsiTheme="minorHAnsi" w:cstheme="minorHAnsi"/>
          <w:b/>
        </w:rPr>
      </w:pPr>
      <w:r w:rsidRPr="00B73207">
        <w:rPr>
          <w:rFonts w:asciiTheme="minorHAnsi" w:hAnsiTheme="minorHAnsi" w:cstheme="minorHAnsi"/>
          <w:b/>
        </w:rPr>
        <w:t>Kriteria Penilaian</w:t>
      </w:r>
    </w:p>
    <w:p w:rsidR="00B73207" w:rsidRPr="00C32139" w:rsidRDefault="00B73207" w:rsidP="00B73207">
      <w:pPr>
        <w:ind w:left="360"/>
        <w:rPr>
          <w:rFonts w:asciiTheme="minorHAnsi" w:hAnsiTheme="minorHAnsi" w:cstheme="minorHAnsi"/>
        </w:rPr>
      </w:pPr>
      <w:r w:rsidRPr="00C32139">
        <w:rPr>
          <w:rFonts w:asciiTheme="minorHAnsi" w:hAnsiTheme="minorHAnsi" w:cstheme="minorHAnsi"/>
        </w:rPr>
        <w:t>Hasil pembelajaran akan din</w:t>
      </w:r>
      <w:r w:rsidRPr="00C32139">
        <w:rPr>
          <w:rFonts w:asciiTheme="minorHAnsi" w:hAnsiTheme="minorHAnsi" w:cstheme="minorHAnsi"/>
          <w:lang w:val="en-US"/>
        </w:rPr>
        <w:t>i</w:t>
      </w:r>
      <w:r w:rsidRPr="00C32139">
        <w:rPr>
          <w:rFonts w:asciiTheme="minorHAnsi" w:hAnsiTheme="minorHAnsi" w:cstheme="minorHAnsi"/>
        </w:rPr>
        <w:t xml:space="preserve">lai dengan menggunakan kriteria sesuai dengan </w:t>
      </w:r>
      <w:r w:rsidRPr="00C32139">
        <w:rPr>
          <w:rFonts w:asciiTheme="minorHAnsi" w:hAnsiTheme="minorHAnsi" w:cstheme="minorHAnsi"/>
          <w:b/>
        </w:rPr>
        <w:t>peraturan akademik yang berlaku di Politeknik Pos Indonesia,</w:t>
      </w:r>
      <w:r w:rsidRPr="00C32139">
        <w:rPr>
          <w:rFonts w:asciiTheme="minorHAnsi" w:hAnsiTheme="minorHAnsi" w:cstheme="minorHAnsi"/>
        </w:rPr>
        <w:t>yaitu:</w:t>
      </w:r>
    </w:p>
    <w:tbl>
      <w:tblPr>
        <w:tblW w:w="7734" w:type="dxa"/>
        <w:jc w:val="center"/>
        <w:tblLayout w:type="fixed"/>
        <w:tblLook w:val="0000" w:firstRow="0" w:lastRow="0" w:firstColumn="0" w:lastColumn="0" w:noHBand="0" w:noVBand="0"/>
      </w:tblPr>
      <w:tblGrid>
        <w:gridCol w:w="1603"/>
        <w:gridCol w:w="1758"/>
        <w:gridCol w:w="1753"/>
        <w:gridCol w:w="2620"/>
      </w:tblGrid>
      <w:tr w:rsidR="00B73207" w:rsidRPr="00C32139" w:rsidTr="0076376D">
        <w:trPr>
          <w:jc w:val="center"/>
        </w:trPr>
        <w:tc>
          <w:tcPr>
            <w:tcW w:w="1603" w:type="dxa"/>
            <w:tcBorders>
              <w:top w:val="single" w:sz="4" w:space="0" w:color="auto"/>
              <w:bottom w:val="single" w:sz="4" w:space="0" w:color="auto"/>
            </w:tcBorders>
            <w:shd w:val="clear" w:color="auto" w:fill="F2F2F2" w:themeFill="background1" w:themeFillShade="F2"/>
          </w:tcPr>
          <w:p w:rsidR="00B73207" w:rsidRPr="00C32139" w:rsidRDefault="00B73207" w:rsidP="0076376D">
            <w:pPr>
              <w:spacing w:before="60" w:after="60"/>
              <w:ind w:right="-19"/>
              <w:jc w:val="center"/>
              <w:rPr>
                <w:rFonts w:asciiTheme="minorHAnsi" w:hAnsiTheme="minorHAnsi" w:cstheme="minorHAnsi"/>
                <w:b/>
                <w:bCs/>
                <w:color w:val="000000"/>
                <w:sz w:val="20"/>
                <w:szCs w:val="20"/>
              </w:rPr>
            </w:pPr>
            <w:r w:rsidRPr="00C32139">
              <w:rPr>
                <w:rFonts w:asciiTheme="minorHAnsi" w:hAnsiTheme="minorHAnsi" w:cstheme="minorHAnsi"/>
                <w:b/>
                <w:bCs/>
                <w:color w:val="000000"/>
                <w:sz w:val="20"/>
                <w:szCs w:val="20"/>
              </w:rPr>
              <w:t>Skala Nilai</w:t>
            </w:r>
          </w:p>
        </w:tc>
        <w:tc>
          <w:tcPr>
            <w:tcW w:w="1758" w:type="dxa"/>
            <w:tcBorders>
              <w:top w:val="single" w:sz="4" w:space="0" w:color="auto"/>
              <w:bottom w:val="single" w:sz="4" w:space="0" w:color="auto"/>
            </w:tcBorders>
            <w:shd w:val="clear" w:color="auto" w:fill="F2F2F2" w:themeFill="background1" w:themeFillShade="F2"/>
          </w:tcPr>
          <w:p w:rsidR="00B73207" w:rsidRPr="00C32139" w:rsidRDefault="00B73207" w:rsidP="0076376D">
            <w:pPr>
              <w:pStyle w:val="Heading2"/>
              <w:spacing w:before="60" w:after="60"/>
              <w:ind w:right="29"/>
              <w:rPr>
                <w:rFonts w:asciiTheme="minorHAnsi" w:hAnsiTheme="minorHAnsi" w:cstheme="minorHAnsi"/>
                <w:b/>
                <w:bCs/>
                <w:color w:val="000000"/>
                <w:sz w:val="20"/>
              </w:rPr>
            </w:pPr>
            <w:r w:rsidRPr="00C32139">
              <w:rPr>
                <w:rFonts w:asciiTheme="minorHAnsi" w:hAnsiTheme="minorHAnsi" w:cstheme="minorHAnsi"/>
                <w:b/>
                <w:bCs/>
                <w:color w:val="000000"/>
                <w:sz w:val="20"/>
              </w:rPr>
              <w:t>HurufMutu</w:t>
            </w:r>
          </w:p>
        </w:tc>
        <w:tc>
          <w:tcPr>
            <w:tcW w:w="1753" w:type="dxa"/>
            <w:tcBorders>
              <w:top w:val="single" w:sz="4" w:space="0" w:color="auto"/>
              <w:bottom w:val="single" w:sz="4" w:space="0" w:color="auto"/>
            </w:tcBorders>
            <w:shd w:val="clear" w:color="auto" w:fill="F2F2F2" w:themeFill="background1" w:themeFillShade="F2"/>
          </w:tcPr>
          <w:p w:rsidR="00B73207" w:rsidRPr="00C32139" w:rsidRDefault="00B73207" w:rsidP="0076376D">
            <w:pPr>
              <w:pStyle w:val="Heading2"/>
              <w:spacing w:before="60" w:after="60"/>
              <w:ind w:right="-108"/>
              <w:rPr>
                <w:rFonts w:asciiTheme="minorHAnsi" w:hAnsiTheme="minorHAnsi" w:cstheme="minorHAnsi"/>
                <w:b/>
                <w:bCs/>
                <w:color w:val="000000"/>
                <w:sz w:val="20"/>
              </w:rPr>
            </w:pPr>
            <w:r w:rsidRPr="00C32139">
              <w:rPr>
                <w:rFonts w:asciiTheme="minorHAnsi" w:hAnsiTheme="minorHAnsi" w:cstheme="minorHAnsi"/>
                <w:b/>
                <w:bCs/>
                <w:color w:val="000000"/>
                <w:sz w:val="20"/>
              </w:rPr>
              <w:t>AngkaMutu</w:t>
            </w:r>
          </w:p>
        </w:tc>
        <w:tc>
          <w:tcPr>
            <w:tcW w:w="2620" w:type="dxa"/>
            <w:tcBorders>
              <w:top w:val="single" w:sz="4" w:space="0" w:color="auto"/>
              <w:bottom w:val="single" w:sz="4" w:space="0" w:color="auto"/>
            </w:tcBorders>
            <w:shd w:val="clear" w:color="auto" w:fill="F2F2F2" w:themeFill="background1" w:themeFillShade="F2"/>
          </w:tcPr>
          <w:p w:rsidR="00B73207" w:rsidRPr="00C32139" w:rsidRDefault="00B73207" w:rsidP="0076376D">
            <w:pPr>
              <w:pStyle w:val="Heading2"/>
              <w:spacing w:before="60" w:after="60"/>
              <w:ind w:right="363"/>
              <w:rPr>
                <w:rFonts w:asciiTheme="minorHAnsi" w:hAnsiTheme="minorHAnsi" w:cstheme="minorHAnsi"/>
                <w:b/>
                <w:bCs/>
                <w:color w:val="000000"/>
                <w:sz w:val="20"/>
              </w:rPr>
            </w:pPr>
            <w:r w:rsidRPr="00C32139">
              <w:rPr>
                <w:rFonts w:asciiTheme="minorHAnsi" w:hAnsiTheme="minorHAnsi" w:cstheme="minorHAnsi"/>
                <w:b/>
                <w:bCs/>
                <w:color w:val="000000"/>
                <w:sz w:val="20"/>
              </w:rPr>
              <w:t>SebutanMutu</w:t>
            </w:r>
          </w:p>
        </w:tc>
      </w:tr>
      <w:tr w:rsidR="00B73207" w:rsidRPr="00C32139" w:rsidTr="0076376D">
        <w:trPr>
          <w:jc w:val="center"/>
        </w:trPr>
        <w:tc>
          <w:tcPr>
            <w:tcW w:w="1603" w:type="dxa"/>
            <w:tcBorders>
              <w:top w:val="single" w:sz="4" w:space="0" w:color="auto"/>
            </w:tcBorders>
          </w:tcPr>
          <w:p w:rsidR="00B73207" w:rsidRPr="00C32139" w:rsidRDefault="00B73207" w:rsidP="0076376D">
            <w:pPr>
              <w:spacing w:after="0" w:line="240" w:lineRule="auto"/>
              <w:ind w:right="-19"/>
              <w:jc w:val="left"/>
              <w:rPr>
                <w:rFonts w:asciiTheme="minorHAnsi" w:hAnsiTheme="minorHAnsi" w:cstheme="minorHAnsi"/>
                <w:color w:val="000000"/>
              </w:rPr>
            </w:pPr>
            <w:r w:rsidRPr="00C32139">
              <w:rPr>
                <w:rFonts w:asciiTheme="minorHAnsi" w:hAnsiTheme="minorHAnsi" w:cstheme="minorHAnsi"/>
                <w:color w:val="000000"/>
              </w:rPr>
              <w:t>85 – 100</w:t>
            </w:r>
          </w:p>
        </w:tc>
        <w:tc>
          <w:tcPr>
            <w:tcW w:w="1758" w:type="dxa"/>
            <w:tcBorders>
              <w:top w:val="single" w:sz="4" w:space="0" w:color="auto"/>
            </w:tcBorders>
          </w:tcPr>
          <w:p w:rsidR="00B73207" w:rsidRPr="00C32139" w:rsidRDefault="00B73207" w:rsidP="0076376D">
            <w:pPr>
              <w:pStyle w:val="Heading2"/>
              <w:ind w:right="29"/>
              <w:rPr>
                <w:rFonts w:asciiTheme="minorHAnsi" w:hAnsiTheme="minorHAnsi" w:cstheme="minorHAnsi"/>
                <w:color w:val="000000"/>
                <w:sz w:val="22"/>
                <w:szCs w:val="22"/>
              </w:rPr>
            </w:pPr>
            <w:r w:rsidRPr="00C32139">
              <w:rPr>
                <w:rFonts w:asciiTheme="minorHAnsi" w:hAnsiTheme="minorHAnsi" w:cstheme="minorHAnsi"/>
                <w:color w:val="000000"/>
                <w:sz w:val="22"/>
                <w:szCs w:val="22"/>
              </w:rPr>
              <w:t>A</w:t>
            </w:r>
          </w:p>
        </w:tc>
        <w:tc>
          <w:tcPr>
            <w:tcW w:w="1753" w:type="dxa"/>
            <w:tcBorders>
              <w:top w:val="single" w:sz="4" w:space="0" w:color="auto"/>
            </w:tcBorders>
          </w:tcPr>
          <w:p w:rsidR="00B73207" w:rsidRPr="00C32139" w:rsidRDefault="00B73207" w:rsidP="0076376D">
            <w:pPr>
              <w:spacing w:after="0" w:line="240" w:lineRule="auto"/>
              <w:ind w:right="-108"/>
              <w:jc w:val="center"/>
              <w:rPr>
                <w:rFonts w:asciiTheme="minorHAnsi" w:hAnsiTheme="minorHAnsi" w:cstheme="minorHAnsi"/>
                <w:color w:val="000000"/>
              </w:rPr>
            </w:pPr>
            <w:r w:rsidRPr="00C32139">
              <w:rPr>
                <w:rFonts w:asciiTheme="minorHAnsi" w:hAnsiTheme="minorHAnsi" w:cstheme="minorHAnsi"/>
                <w:color w:val="000000"/>
              </w:rPr>
              <w:t>4</w:t>
            </w:r>
          </w:p>
        </w:tc>
        <w:tc>
          <w:tcPr>
            <w:tcW w:w="2620" w:type="dxa"/>
            <w:tcBorders>
              <w:top w:val="single" w:sz="4" w:space="0" w:color="auto"/>
            </w:tcBorders>
          </w:tcPr>
          <w:p w:rsidR="00B73207" w:rsidRPr="00C32139" w:rsidRDefault="00B73207" w:rsidP="0076376D">
            <w:pPr>
              <w:spacing w:after="0" w:line="240" w:lineRule="auto"/>
              <w:ind w:right="360"/>
              <w:rPr>
                <w:rFonts w:asciiTheme="minorHAnsi" w:hAnsiTheme="minorHAnsi" w:cstheme="minorHAnsi"/>
                <w:color w:val="000000"/>
                <w:lang w:val="en-US"/>
              </w:rPr>
            </w:pPr>
            <w:r w:rsidRPr="00C32139">
              <w:rPr>
                <w:rFonts w:asciiTheme="minorHAnsi" w:hAnsiTheme="minorHAnsi" w:cstheme="minorHAnsi"/>
                <w:color w:val="000000"/>
                <w:lang w:val="en-US"/>
              </w:rPr>
              <w:t>Sangat Istimewa</w:t>
            </w:r>
          </w:p>
        </w:tc>
      </w:tr>
      <w:tr w:rsidR="00B73207" w:rsidRPr="00C32139" w:rsidTr="0076376D">
        <w:trPr>
          <w:jc w:val="center"/>
        </w:trPr>
        <w:tc>
          <w:tcPr>
            <w:tcW w:w="1603" w:type="dxa"/>
          </w:tcPr>
          <w:p w:rsidR="00B73207" w:rsidRPr="00C32139" w:rsidRDefault="00B73207" w:rsidP="0076376D">
            <w:pPr>
              <w:spacing w:after="0" w:line="240" w:lineRule="auto"/>
              <w:ind w:right="-19"/>
              <w:jc w:val="left"/>
              <w:rPr>
                <w:rFonts w:asciiTheme="minorHAnsi" w:hAnsiTheme="minorHAnsi" w:cstheme="minorHAnsi"/>
                <w:color w:val="000000"/>
              </w:rPr>
            </w:pPr>
            <w:r w:rsidRPr="00C32139">
              <w:rPr>
                <w:rFonts w:asciiTheme="minorHAnsi" w:hAnsiTheme="minorHAnsi" w:cstheme="minorHAnsi"/>
                <w:color w:val="000000"/>
              </w:rPr>
              <w:t>75 – 84</w:t>
            </w:r>
          </w:p>
        </w:tc>
        <w:tc>
          <w:tcPr>
            <w:tcW w:w="1758" w:type="dxa"/>
          </w:tcPr>
          <w:p w:rsidR="00B73207" w:rsidRPr="00C32139" w:rsidRDefault="00B73207" w:rsidP="0076376D">
            <w:pPr>
              <w:spacing w:after="0" w:line="240" w:lineRule="auto"/>
              <w:ind w:right="29"/>
              <w:jc w:val="center"/>
              <w:rPr>
                <w:rFonts w:asciiTheme="minorHAnsi" w:hAnsiTheme="minorHAnsi" w:cstheme="minorHAnsi"/>
                <w:color w:val="000000"/>
              </w:rPr>
            </w:pPr>
            <w:r w:rsidRPr="00C32139">
              <w:rPr>
                <w:rFonts w:asciiTheme="minorHAnsi" w:hAnsiTheme="minorHAnsi" w:cstheme="minorHAnsi"/>
                <w:color w:val="000000"/>
              </w:rPr>
              <w:t>B</w:t>
            </w:r>
          </w:p>
        </w:tc>
        <w:tc>
          <w:tcPr>
            <w:tcW w:w="1753" w:type="dxa"/>
          </w:tcPr>
          <w:p w:rsidR="00B73207" w:rsidRPr="00C32139" w:rsidRDefault="00B73207" w:rsidP="0076376D">
            <w:pPr>
              <w:spacing w:after="0" w:line="240" w:lineRule="auto"/>
              <w:ind w:right="-108"/>
              <w:jc w:val="center"/>
              <w:rPr>
                <w:rFonts w:asciiTheme="minorHAnsi" w:hAnsiTheme="minorHAnsi" w:cstheme="minorHAnsi"/>
                <w:color w:val="000000"/>
              </w:rPr>
            </w:pPr>
            <w:r w:rsidRPr="00C32139">
              <w:rPr>
                <w:rFonts w:asciiTheme="minorHAnsi" w:hAnsiTheme="minorHAnsi" w:cstheme="minorHAnsi"/>
                <w:color w:val="000000"/>
              </w:rPr>
              <w:t>3</w:t>
            </w:r>
          </w:p>
        </w:tc>
        <w:tc>
          <w:tcPr>
            <w:tcW w:w="2620" w:type="dxa"/>
          </w:tcPr>
          <w:p w:rsidR="00B73207" w:rsidRPr="00C32139" w:rsidRDefault="00B73207" w:rsidP="0076376D">
            <w:pPr>
              <w:spacing w:after="0" w:line="240" w:lineRule="auto"/>
              <w:ind w:right="360"/>
              <w:rPr>
                <w:rFonts w:asciiTheme="minorHAnsi" w:hAnsiTheme="minorHAnsi" w:cstheme="minorHAnsi"/>
                <w:color w:val="000000"/>
                <w:lang w:val="en-US"/>
              </w:rPr>
            </w:pPr>
            <w:r w:rsidRPr="00C32139">
              <w:rPr>
                <w:rFonts w:asciiTheme="minorHAnsi" w:hAnsiTheme="minorHAnsi" w:cstheme="minorHAnsi"/>
                <w:color w:val="000000"/>
                <w:lang w:val="en-US"/>
              </w:rPr>
              <w:t>Baik</w:t>
            </w:r>
          </w:p>
        </w:tc>
      </w:tr>
      <w:tr w:rsidR="00B73207" w:rsidRPr="00C32139" w:rsidTr="0076376D">
        <w:trPr>
          <w:jc w:val="center"/>
        </w:trPr>
        <w:tc>
          <w:tcPr>
            <w:tcW w:w="1603" w:type="dxa"/>
          </w:tcPr>
          <w:p w:rsidR="00B73207" w:rsidRPr="00C32139" w:rsidRDefault="00B73207" w:rsidP="0076376D">
            <w:pPr>
              <w:spacing w:after="0" w:line="240" w:lineRule="auto"/>
              <w:ind w:right="-19"/>
              <w:jc w:val="left"/>
              <w:rPr>
                <w:rFonts w:asciiTheme="minorHAnsi" w:hAnsiTheme="minorHAnsi" w:cstheme="minorHAnsi"/>
                <w:color w:val="000000"/>
              </w:rPr>
            </w:pPr>
            <w:r w:rsidRPr="00C32139">
              <w:rPr>
                <w:rFonts w:asciiTheme="minorHAnsi" w:hAnsiTheme="minorHAnsi" w:cstheme="minorHAnsi"/>
                <w:color w:val="000000"/>
              </w:rPr>
              <w:t>56 – 74</w:t>
            </w:r>
          </w:p>
        </w:tc>
        <w:tc>
          <w:tcPr>
            <w:tcW w:w="1758" w:type="dxa"/>
          </w:tcPr>
          <w:p w:rsidR="00B73207" w:rsidRPr="00C32139" w:rsidRDefault="00B73207" w:rsidP="0076376D">
            <w:pPr>
              <w:spacing w:after="0" w:line="240" w:lineRule="auto"/>
              <w:ind w:right="29"/>
              <w:jc w:val="center"/>
              <w:rPr>
                <w:rFonts w:asciiTheme="minorHAnsi" w:hAnsiTheme="minorHAnsi" w:cstheme="minorHAnsi"/>
                <w:color w:val="000000"/>
              </w:rPr>
            </w:pPr>
            <w:r w:rsidRPr="00C32139">
              <w:rPr>
                <w:rFonts w:asciiTheme="minorHAnsi" w:hAnsiTheme="minorHAnsi" w:cstheme="minorHAnsi"/>
                <w:color w:val="000000"/>
              </w:rPr>
              <w:t xml:space="preserve">C </w:t>
            </w:r>
          </w:p>
        </w:tc>
        <w:tc>
          <w:tcPr>
            <w:tcW w:w="1753" w:type="dxa"/>
          </w:tcPr>
          <w:p w:rsidR="00B73207" w:rsidRPr="00C32139" w:rsidRDefault="00B73207" w:rsidP="0076376D">
            <w:pPr>
              <w:spacing w:after="0" w:line="240" w:lineRule="auto"/>
              <w:ind w:right="-108"/>
              <w:jc w:val="center"/>
              <w:rPr>
                <w:rFonts w:asciiTheme="minorHAnsi" w:hAnsiTheme="minorHAnsi" w:cstheme="minorHAnsi"/>
                <w:color w:val="000000"/>
              </w:rPr>
            </w:pPr>
            <w:r w:rsidRPr="00C32139">
              <w:rPr>
                <w:rFonts w:asciiTheme="minorHAnsi" w:hAnsiTheme="minorHAnsi" w:cstheme="minorHAnsi"/>
                <w:color w:val="000000"/>
              </w:rPr>
              <w:t>2</w:t>
            </w:r>
          </w:p>
        </w:tc>
        <w:tc>
          <w:tcPr>
            <w:tcW w:w="2620" w:type="dxa"/>
          </w:tcPr>
          <w:p w:rsidR="00B73207" w:rsidRPr="00C32139" w:rsidRDefault="00B73207" w:rsidP="0076376D">
            <w:pPr>
              <w:spacing w:after="0" w:line="240" w:lineRule="auto"/>
              <w:ind w:right="360"/>
              <w:rPr>
                <w:rFonts w:asciiTheme="minorHAnsi" w:hAnsiTheme="minorHAnsi" w:cstheme="minorHAnsi"/>
                <w:color w:val="000000"/>
                <w:lang w:val="en-US"/>
              </w:rPr>
            </w:pPr>
            <w:r w:rsidRPr="00C32139">
              <w:rPr>
                <w:rFonts w:asciiTheme="minorHAnsi" w:hAnsiTheme="minorHAnsi" w:cstheme="minorHAnsi"/>
                <w:color w:val="000000"/>
                <w:lang w:val="en-US"/>
              </w:rPr>
              <w:t>Cukup</w:t>
            </w:r>
          </w:p>
        </w:tc>
      </w:tr>
      <w:tr w:rsidR="00B73207" w:rsidRPr="00C32139" w:rsidTr="0076376D">
        <w:trPr>
          <w:jc w:val="center"/>
        </w:trPr>
        <w:tc>
          <w:tcPr>
            <w:tcW w:w="1603" w:type="dxa"/>
          </w:tcPr>
          <w:p w:rsidR="00B73207" w:rsidRPr="00C32139" w:rsidRDefault="00B73207" w:rsidP="0076376D">
            <w:pPr>
              <w:spacing w:after="0" w:line="240" w:lineRule="auto"/>
              <w:ind w:right="-19"/>
              <w:jc w:val="left"/>
              <w:rPr>
                <w:rFonts w:asciiTheme="minorHAnsi" w:hAnsiTheme="minorHAnsi" w:cstheme="minorHAnsi"/>
                <w:color w:val="000000"/>
              </w:rPr>
            </w:pPr>
            <w:r>
              <w:rPr>
                <w:rFonts w:asciiTheme="minorHAnsi" w:hAnsiTheme="minorHAnsi" w:cstheme="minorHAnsi"/>
                <w:color w:val="000000"/>
                <w:lang w:val="en-US"/>
              </w:rPr>
              <w:t>4</w:t>
            </w:r>
            <w:r w:rsidRPr="00C32139">
              <w:rPr>
                <w:rFonts w:asciiTheme="minorHAnsi" w:hAnsiTheme="minorHAnsi" w:cstheme="minorHAnsi"/>
                <w:color w:val="000000"/>
              </w:rPr>
              <w:t>1 – 55</w:t>
            </w:r>
          </w:p>
        </w:tc>
        <w:tc>
          <w:tcPr>
            <w:tcW w:w="1758" w:type="dxa"/>
          </w:tcPr>
          <w:p w:rsidR="00B73207" w:rsidRPr="00C32139" w:rsidRDefault="00B73207" w:rsidP="0076376D">
            <w:pPr>
              <w:spacing w:after="0" w:line="240" w:lineRule="auto"/>
              <w:ind w:right="29"/>
              <w:jc w:val="center"/>
              <w:rPr>
                <w:rFonts w:asciiTheme="minorHAnsi" w:hAnsiTheme="minorHAnsi" w:cstheme="minorHAnsi"/>
                <w:color w:val="000000"/>
              </w:rPr>
            </w:pPr>
            <w:r w:rsidRPr="00C32139">
              <w:rPr>
                <w:rFonts w:asciiTheme="minorHAnsi" w:hAnsiTheme="minorHAnsi" w:cstheme="minorHAnsi"/>
                <w:color w:val="000000"/>
              </w:rPr>
              <w:t>D</w:t>
            </w:r>
          </w:p>
        </w:tc>
        <w:tc>
          <w:tcPr>
            <w:tcW w:w="1753" w:type="dxa"/>
          </w:tcPr>
          <w:p w:rsidR="00B73207" w:rsidRPr="00C32139" w:rsidRDefault="00B73207" w:rsidP="0076376D">
            <w:pPr>
              <w:spacing w:after="0" w:line="240" w:lineRule="auto"/>
              <w:ind w:right="-108"/>
              <w:jc w:val="center"/>
              <w:rPr>
                <w:rFonts w:asciiTheme="minorHAnsi" w:hAnsiTheme="minorHAnsi" w:cstheme="minorHAnsi"/>
                <w:color w:val="000000"/>
              </w:rPr>
            </w:pPr>
            <w:r w:rsidRPr="00C32139">
              <w:rPr>
                <w:rFonts w:asciiTheme="minorHAnsi" w:hAnsiTheme="minorHAnsi" w:cstheme="minorHAnsi"/>
                <w:color w:val="000000"/>
              </w:rPr>
              <w:t>1</w:t>
            </w:r>
          </w:p>
        </w:tc>
        <w:tc>
          <w:tcPr>
            <w:tcW w:w="2620" w:type="dxa"/>
          </w:tcPr>
          <w:p w:rsidR="00B73207" w:rsidRPr="00C32139" w:rsidRDefault="00B73207" w:rsidP="0076376D">
            <w:pPr>
              <w:spacing w:after="0" w:line="240" w:lineRule="auto"/>
              <w:ind w:right="360"/>
              <w:rPr>
                <w:rFonts w:asciiTheme="minorHAnsi" w:hAnsiTheme="minorHAnsi" w:cstheme="minorHAnsi"/>
                <w:color w:val="000000"/>
                <w:lang w:val="en-US"/>
              </w:rPr>
            </w:pPr>
            <w:r w:rsidRPr="00C32139">
              <w:rPr>
                <w:rFonts w:asciiTheme="minorHAnsi" w:hAnsiTheme="minorHAnsi" w:cstheme="minorHAnsi"/>
                <w:color w:val="000000"/>
                <w:lang w:val="en-US"/>
              </w:rPr>
              <w:t>Kurang</w:t>
            </w:r>
          </w:p>
        </w:tc>
      </w:tr>
      <w:tr w:rsidR="00B73207" w:rsidRPr="00C32139" w:rsidTr="0076376D">
        <w:trPr>
          <w:jc w:val="center"/>
        </w:trPr>
        <w:tc>
          <w:tcPr>
            <w:tcW w:w="1603" w:type="dxa"/>
            <w:tcBorders>
              <w:bottom w:val="single" w:sz="4" w:space="0" w:color="auto"/>
            </w:tcBorders>
          </w:tcPr>
          <w:p w:rsidR="00B73207" w:rsidRPr="00C32139" w:rsidRDefault="00B73207" w:rsidP="0076376D">
            <w:pPr>
              <w:spacing w:after="0" w:line="240" w:lineRule="auto"/>
              <w:ind w:right="-19"/>
              <w:jc w:val="left"/>
              <w:rPr>
                <w:rFonts w:asciiTheme="minorHAnsi" w:hAnsiTheme="minorHAnsi" w:cstheme="minorHAnsi"/>
                <w:color w:val="000000"/>
              </w:rPr>
            </w:pPr>
            <w:r w:rsidRPr="00C32139">
              <w:rPr>
                <w:rFonts w:asciiTheme="minorHAnsi" w:hAnsiTheme="minorHAnsi" w:cstheme="minorHAnsi"/>
                <w:color w:val="000000"/>
              </w:rPr>
              <w:t>0 – 40</w:t>
            </w:r>
          </w:p>
        </w:tc>
        <w:tc>
          <w:tcPr>
            <w:tcW w:w="1758" w:type="dxa"/>
            <w:tcBorders>
              <w:bottom w:val="single" w:sz="4" w:space="0" w:color="auto"/>
            </w:tcBorders>
          </w:tcPr>
          <w:p w:rsidR="00B73207" w:rsidRPr="00C32139" w:rsidRDefault="00B73207" w:rsidP="0076376D">
            <w:pPr>
              <w:spacing w:after="0" w:line="240" w:lineRule="auto"/>
              <w:ind w:right="29"/>
              <w:jc w:val="center"/>
              <w:rPr>
                <w:rFonts w:asciiTheme="minorHAnsi" w:hAnsiTheme="minorHAnsi" w:cstheme="minorHAnsi"/>
                <w:color w:val="000000"/>
              </w:rPr>
            </w:pPr>
            <w:r w:rsidRPr="00C32139">
              <w:rPr>
                <w:rFonts w:asciiTheme="minorHAnsi" w:hAnsiTheme="minorHAnsi" w:cstheme="minorHAnsi"/>
                <w:color w:val="000000"/>
              </w:rPr>
              <w:t>E</w:t>
            </w:r>
          </w:p>
        </w:tc>
        <w:tc>
          <w:tcPr>
            <w:tcW w:w="1753" w:type="dxa"/>
            <w:tcBorders>
              <w:bottom w:val="single" w:sz="4" w:space="0" w:color="auto"/>
            </w:tcBorders>
          </w:tcPr>
          <w:p w:rsidR="00B73207" w:rsidRPr="00C32139" w:rsidRDefault="00B73207" w:rsidP="0076376D">
            <w:pPr>
              <w:spacing w:after="0" w:line="240" w:lineRule="auto"/>
              <w:ind w:right="-108"/>
              <w:jc w:val="center"/>
              <w:rPr>
                <w:rFonts w:asciiTheme="minorHAnsi" w:hAnsiTheme="minorHAnsi" w:cstheme="minorHAnsi"/>
                <w:color w:val="000000"/>
              </w:rPr>
            </w:pPr>
            <w:r w:rsidRPr="00C32139">
              <w:rPr>
                <w:rFonts w:asciiTheme="minorHAnsi" w:hAnsiTheme="minorHAnsi" w:cstheme="minorHAnsi"/>
                <w:color w:val="000000"/>
              </w:rPr>
              <w:t>0</w:t>
            </w:r>
          </w:p>
        </w:tc>
        <w:tc>
          <w:tcPr>
            <w:tcW w:w="2620" w:type="dxa"/>
            <w:tcBorders>
              <w:bottom w:val="single" w:sz="4" w:space="0" w:color="auto"/>
            </w:tcBorders>
          </w:tcPr>
          <w:p w:rsidR="00B73207" w:rsidRPr="00C32139" w:rsidRDefault="00B73207" w:rsidP="0076376D">
            <w:pPr>
              <w:spacing w:after="0" w:line="240" w:lineRule="auto"/>
              <w:ind w:right="360"/>
              <w:rPr>
                <w:rFonts w:asciiTheme="minorHAnsi" w:hAnsiTheme="minorHAnsi" w:cstheme="minorHAnsi"/>
                <w:color w:val="000000"/>
                <w:lang w:val="en-US"/>
              </w:rPr>
            </w:pPr>
            <w:r w:rsidRPr="00C32139">
              <w:rPr>
                <w:rFonts w:asciiTheme="minorHAnsi" w:hAnsiTheme="minorHAnsi" w:cstheme="minorHAnsi"/>
                <w:color w:val="000000"/>
                <w:lang w:val="en-US"/>
              </w:rPr>
              <w:t>Gagal</w:t>
            </w:r>
          </w:p>
        </w:tc>
      </w:tr>
    </w:tbl>
    <w:p w:rsidR="00B73207" w:rsidRDefault="00B73207" w:rsidP="00B73207">
      <w:pPr>
        <w:spacing w:after="0"/>
        <w:ind w:left="360"/>
        <w:rPr>
          <w:rFonts w:asciiTheme="minorHAnsi" w:hAnsiTheme="minorHAnsi" w:cstheme="minorHAnsi"/>
        </w:rPr>
      </w:pPr>
    </w:p>
    <w:p w:rsidR="00B73207" w:rsidRPr="00C15250" w:rsidRDefault="00B73207" w:rsidP="00B73207">
      <w:pPr>
        <w:spacing w:after="0"/>
        <w:ind w:left="360"/>
        <w:rPr>
          <w:rFonts w:asciiTheme="minorHAnsi" w:hAnsiTheme="minorHAnsi" w:cstheme="minorHAnsi"/>
        </w:rPr>
      </w:pPr>
      <w:r w:rsidRPr="00C15250">
        <w:rPr>
          <w:rFonts w:asciiTheme="minorHAnsi" w:hAnsiTheme="minorHAnsi" w:cstheme="minorHAnsi"/>
        </w:rPr>
        <w:t>Aspek-aspek yang dinilai dalam penentuan Nilai Akhir, meliputi:</w:t>
      </w:r>
    </w:p>
    <w:p w:rsidR="00B73207" w:rsidRPr="00C15250" w:rsidRDefault="00B73207" w:rsidP="00B73207">
      <w:pPr>
        <w:spacing w:after="0"/>
        <w:ind w:left="360"/>
        <w:rPr>
          <w:rFonts w:asciiTheme="minorHAnsi" w:hAnsiTheme="minorHAnsi" w:cstheme="minorHAnsi"/>
          <w:lang w:val="it-IT"/>
        </w:rPr>
      </w:pPr>
      <w:r w:rsidRPr="00C15250">
        <w:rPr>
          <w:rFonts w:asciiTheme="minorHAnsi" w:hAnsiTheme="minorHAnsi" w:cstheme="minorHAnsi"/>
          <w:lang w:val="it-IT"/>
        </w:rPr>
        <w:t>Ujian Tengah Semester</w:t>
      </w:r>
      <w:r w:rsidRPr="00C15250">
        <w:rPr>
          <w:rFonts w:asciiTheme="minorHAnsi" w:hAnsiTheme="minorHAnsi" w:cstheme="minorHAnsi"/>
          <w:lang w:val="it-IT"/>
        </w:rPr>
        <w:tab/>
      </w:r>
      <w:r w:rsidRPr="00C15250">
        <w:rPr>
          <w:rFonts w:asciiTheme="minorHAnsi" w:hAnsiTheme="minorHAnsi" w:cstheme="minorHAnsi"/>
          <w:lang w:val="it-IT"/>
        </w:rPr>
        <w:tab/>
      </w:r>
      <w:r w:rsidRPr="00C15250">
        <w:rPr>
          <w:rFonts w:asciiTheme="minorHAnsi" w:hAnsiTheme="minorHAnsi" w:cstheme="minorHAnsi"/>
          <w:lang w:val="it-IT"/>
        </w:rPr>
        <w:tab/>
        <w:t>30%</w:t>
      </w:r>
    </w:p>
    <w:p w:rsidR="00B73207" w:rsidRPr="00C15250" w:rsidRDefault="00B73207" w:rsidP="00B73207">
      <w:pPr>
        <w:spacing w:after="0"/>
        <w:ind w:left="360"/>
        <w:rPr>
          <w:rFonts w:asciiTheme="minorHAnsi" w:hAnsiTheme="minorHAnsi" w:cstheme="minorHAnsi"/>
        </w:rPr>
      </w:pPr>
      <w:r w:rsidRPr="00C15250">
        <w:rPr>
          <w:rFonts w:asciiTheme="minorHAnsi" w:hAnsiTheme="minorHAnsi" w:cstheme="minorHAnsi"/>
          <w:lang w:val="en-US"/>
        </w:rPr>
        <w:t>Ujian</w:t>
      </w:r>
      <w:r w:rsidRPr="00C15250">
        <w:rPr>
          <w:rFonts w:asciiTheme="minorHAnsi" w:hAnsiTheme="minorHAnsi" w:cstheme="minorHAnsi"/>
        </w:rPr>
        <w:t xml:space="preserve"> Akhir Semester</w:t>
      </w:r>
      <w:r w:rsidRPr="00C15250">
        <w:rPr>
          <w:rFonts w:asciiTheme="minorHAnsi" w:hAnsiTheme="minorHAnsi" w:cstheme="minorHAnsi"/>
        </w:rPr>
        <w:tab/>
      </w:r>
      <w:r w:rsidRPr="00C15250">
        <w:rPr>
          <w:rFonts w:asciiTheme="minorHAnsi" w:hAnsiTheme="minorHAnsi" w:cstheme="minorHAnsi"/>
        </w:rPr>
        <w:tab/>
      </w:r>
      <w:r w:rsidRPr="00C15250">
        <w:rPr>
          <w:rFonts w:asciiTheme="minorHAnsi" w:hAnsiTheme="minorHAnsi" w:cstheme="minorHAnsi"/>
        </w:rPr>
        <w:tab/>
      </w:r>
      <w:r w:rsidRPr="00C15250">
        <w:rPr>
          <w:rFonts w:asciiTheme="minorHAnsi" w:hAnsiTheme="minorHAnsi" w:cstheme="minorHAnsi"/>
          <w:lang w:val="en-US"/>
        </w:rPr>
        <w:t>3</w:t>
      </w:r>
      <w:r w:rsidRPr="00C15250">
        <w:rPr>
          <w:rFonts w:asciiTheme="minorHAnsi" w:hAnsiTheme="minorHAnsi" w:cstheme="minorHAnsi"/>
        </w:rPr>
        <w:t>0%</w:t>
      </w:r>
    </w:p>
    <w:p w:rsidR="00B73207" w:rsidRPr="00C15250" w:rsidRDefault="00B73207" w:rsidP="00B73207">
      <w:pPr>
        <w:spacing w:after="0"/>
        <w:ind w:left="360"/>
        <w:rPr>
          <w:rFonts w:asciiTheme="minorHAnsi" w:hAnsiTheme="minorHAnsi" w:cstheme="minorHAnsi"/>
        </w:rPr>
      </w:pPr>
      <w:r w:rsidRPr="00C15250">
        <w:rPr>
          <w:rFonts w:asciiTheme="minorHAnsi" w:hAnsiTheme="minorHAnsi" w:cstheme="minorHAnsi"/>
          <w:lang w:val="en-US"/>
        </w:rPr>
        <w:t>Tugas Praktikum</w:t>
      </w:r>
      <w:r w:rsidRPr="00C15250">
        <w:rPr>
          <w:rFonts w:asciiTheme="minorHAnsi" w:hAnsiTheme="minorHAnsi" w:cstheme="minorHAnsi"/>
          <w:lang w:val="en-US"/>
        </w:rPr>
        <w:tab/>
      </w:r>
      <w:r w:rsidRPr="00C15250">
        <w:rPr>
          <w:rFonts w:asciiTheme="minorHAnsi" w:hAnsiTheme="minorHAnsi" w:cstheme="minorHAnsi"/>
          <w:lang w:val="en-US"/>
        </w:rPr>
        <w:tab/>
      </w:r>
      <w:r w:rsidRPr="00C15250">
        <w:rPr>
          <w:rFonts w:asciiTheme="minorHAnsi" w:hAnsiTheme="minorHAnsi" w:cstheme="minorHAnsi"/>
        </w:rPr>
        <w:tab/>
      </w:r>
      <w:r w:rsidRPr="00C15250">
        <w:rPr>
          <w:rFonts w:asciiTheme="minorHAnsi" w:hAnsiTheme="minorHAnsi" w:cstheme="minorHAnsi"/>
        </w:rPr>
        <w:tab/>
      </w:r>
      <w:r w:rsidRPr="00C15250">
        <w:rPr>
          <w:rFonts w:asciiTheme="minorHAnsi" w:hAnsiTheme="minorHAnsi" w:cstheme="minorHAnsi"/>
          <w:lang w:val="en-US"/>
        </w:rPr>
        <w:t xml:space="preserve">40 </w:t>
      </w:r>
      <w:r w:rsidRPr="00C15250">
        <w:rPr>
          <w:rFonts w:asciiTheme="minorHAnsi" w:hAnsiTheme="minorHAnsi" w:cstheme="minorHAnsi"/>
        </w:rPr>
        <w:t>%</w:t>
      </w:r>
    </w:p>
    <w:p w:rsidR="00666491" w:rsidRPr="00C32139" w:rsidRDefault="00666491" w:rsidP="00F54AD6">
      <w:pPr>
        <w:spacing w:after="0"/>
        <w:ind w:left="360"/>
        <w:rPr>
          <w:rFonts w:asciiTheme="minorHAnsi" w:hAnsiTheme="minorHAnsi" w:cstheme="minorHAnsi"/>
          <w:lang w:val="en-US"/>
        </w:rPr>
      </w:pPr>
    </w:p>
    <w:p w:rsidR="00F54AD6" w:rsidRPr="00B73207" w:rsidRDefault="00F54AD6" w:rsidP="00790302">
      <w:pPr>
        <w:pStyle w:val="ListParagraph"/>
        <w:numPr>
          <w:ilvl w:val="0"/>
          <w:numId w:val="14"/>
        </w:numPr>
        <w:spacing w:after="0" w:line="240" w:lineRule="auto"/>
        <w:rPr>
          <w:rFonts w:asciiTheme="minorHAnsi" w:hAnsiTheme="minorHAnsi" w:cstheme="minorHAnsi"/>
          <w:b/>
        </w:rPr>
      </w:pPr>
      <w:r w:rsidRPr="00B73207">
        <w:rPr>
          <w:rFonts w:asciiTheme="minorHAnsi" w:hAnsiTheme="minorHAnsi" w:cstheme="minorHAnsi"/>
          <w:b/>
        </w:rPr>
        <w:t>Jadwal perkuliahan:</w:t>
      </w:r>
    </w:p>
    <w:tbl>
      <w:tblPr>
        <w:tblW w:w="915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2"/>
        <w:gridCol w:w="3261"/>
        <w:gridCol w:w="4898"/>
      </w:tblGrid>
      <w:tr w:rsidR="00141E0F" w:rsidRPr="004E7D10" w:rsidTr="00141E0F">
        <w:tc>
          <w:tcPr>
            <w:tcW w:w="992" w:type="dxa"/>
            <w:shd w:val="clear" w:color="auto" w:fill="D9D9D9" w:themeFill="background1" w:themeFillShade="D9"/>
            <w:vAlign w:val="center"/>
          </w:tcPr>
          <w:p w:rsidR="00141E0F" w:rsidRPr="004E7D10" w:rsidRDefault="00141E0F" w:rsidP="00141E0F">
            <w:pPr>
              <w:spacing w:after="0" w:line="240" w:lineRule="auto"/>
              <w:rPr>
                <w:rFonts w:asciiTheme="minorHAnsi" w:hAnsiTheme="minorHAnsi" w:cstheme="minorHAnsi"/>
                <w:b/>
                <w:sz w:val="24"/>
                <w:szCs w:val="20"/>
                <w:lang w:val="en-US"/>
              </w:rPr>
            </w:pPr>
            <w:r w:rsidRPr="004E7D10">
              <w:rPr>
                <w:rFonts w:asciiTheme="minorHAnsi" w:hAnsiTheme="minorHAnsi" w:cstheme="minorHAnsi"/>
                <w:b/>
                <w:sz w:val="24"/>
                <w:szCs w:val="20"/>
                <w:lang w:val="en-US"/>
              </w:rPr>
              <w:t>Per-temuan ke:</w:t>
            </w:r>
          </w:p>
        </w:tc>
        <w:tc>
          <w:tcPr>
            <w:tcW w:w="3261" w:type="dxa"/>
            <w:shd w:val="clear" w:color="auto" w:fill="D9D9D9" w:themeFill="background1" w:themeFillShade="D9"/>
            <w:vAlign w:val="center"/>
          </w:tcPr>
          <w:p w:rsidR="00141E0F" w:rsidRPr="004E7D10" w:rsidRDefault="00141E0F" w:rsidP="00141E0F">
            <w:pPr>
              <w:spacing w:after="0" w:line="240" w:lineRule="auto"/>
              <w:ind w:left="360"/>
              <w:rPr>
                <w:rFonts w:asciiTheme="minorHAnsi" w:hAnsiTheme="minorHAnsi" w:cstheme="minorHAnsi"/>
                <w:b/>
                <w:sz w:val="24"/>
                <w:szCs w:val="20"/>
                <w:lang w:val="en-US"/>
              </w:rPr>
            </w:pPr>
            <w:r w:rsidRPr="004E7D10">
              <w:rPr>
                <w:rFonts w:asciiTheme="minorHAnsi" w:hAnsiTheme="minorHAnsi" w:cstheme="minorHAnsi"/>
                <w:b/>
                <w:sz w:val="24"/>
                <w:szCs w:val="20"/>
                <w:lang w:val="en-US"/>
              </w:rPr>
              <w:t>Topik Bahasan</w:t>
            </w:r>
          </w:p>
        </w:tc>
        <w:tc>
          <w:tcPr>
            <w:tcW w:w="4898" w:type="dxa"/>
            <w:shd w:val="clear" w:color="auto" w:fill="D9D9D9" w:themeFill="background1" w:themeFillShade="D9"/>
            <w:vAlign w:val="center"/>
          </w:tcPr>
          <w:p w:rsidR="00141E0F" w:rsidRPr="004E7D10" w:rsidRDefault="00141E0F" w:rsidP="00141E0F">
            <w:pPr>
              <w:spacing w:after="0" w:line="240" w:lineRule="auto"/>
              <w:ind w:left="360"/>
              <w:rPr>
                <w:rFonts w:asciiTheme="minorHAnsi" w:hAnsiTheme="minorHAnsi" w:cstheme="minorHAnsi"/>
                <w:b/>
                <w:sz w:val="24"/>
                <w:szCs w:val="20"/>
                <w:lang w:val="en-US"/>
              </w:rPr>
            </w:pPr>
            <w:r w:rsidRPr="004E7D10">
              <w:rPr>
                <w:rFonts w:asciiTheme="minorHAnsi" w:hAnsiTheme="minorHAnsi" w:cstheme="minorHAnsi"/>
                <w:b/>
                <w:sz w:val="24"/>
                <w:szCs w:val="20"/>
                <w:lang w:val="en-US"/>
              </w:rPr>
              <w:t>Bacaan/Bab/</w:t>
            </w:r>
          </w:p>
        </w:tc>
      </w:tr>
      <w:tr w:rsidR="00141E0F" w:rsidRPr="004E7D10" w:rsidTr="00141E0F">
        <w:tc>
          <w:tcPr>
            <w:tcW w:w="992" w:type="dxa"/>
            <w:vAlign w:val="center"/>
          </w:tcPr>
          <w:p w:rsidR="00141E0F" w:rsidRPr="004E7D10" w:rsidRDefault="00141E0F" w:rsidP="00141E0F">
            <w:pPr>
              <w:spacing w:after="0" w:line="240" w:lineRule="auto"/>
              <w:rPr>
                <w:rFonts w:asciiTheme="minorHAnsi" w:hAnsiTheme="minorHAnsi" w:cstheme="minorHAnsi"/>
                <w:sz w:val="20"/>
                <w:szCs w:val="20"/>
                <w:lang w:val="en-US"/>
              </w:rPr>
            </w:pPr>
            <w:r w:rsidRPr="004E7D10">
              <w:rPr>
                <w:rFonts w:asciiTheme="minorHAnsi" w:hAnsiTheme="minorHAnsi" w:cstheme="minorHAnsi"/>
                <w:sz w:val="20"/>
                <w:szCs w:val="20"/>
                <w:lang w:val="en-US"/>
              </w:rPr>
              <w:t>1</w:t>
            </w:r>
          </w:p>
        </w:tc>
        <w:tc>
          <w:tcPr>
            <w:tcW w:w="3261" w:type="dxa"/>
            <w:vAlign w:val="center"/>
          </w:tcPr>
          <w:p w:rsidR="00141E0F" w:rsidRPr="001C533E" w:rsidRDefault="00141E0F" w:rsidP="00141E0F">
            <w:pPr>
              <w:spacing w:after="0" w:line="240" w:lineRule="auto"/>
              <w:ind w:left="32"/>
              <w:rPr>
                <w:rFonts w:asciiTheme="minorHAnsi" w:hAnsiTheme="minorHAnsi" w:cstheme="minorHAnsi"/>
                <w:b/>
                <w:sz w:val="20"/>
                <w:szCs w:val="20"/>
                <w:lang w:val="en-US"/>
              </w:rPr>
            </w:pPr>
            <w:r w:rsidRPr="001C533E">
              <w:rPr>
                <w:rFonts w:asciiTheme="minorHAnsi" w:hAnsiTheme="minorHAnsi" w:cstheme="minorHAnsi"/>
                <w:b/>
                <w:sz w:val="20"/>
                <w:szCs w:val="20"/>
                <w:lang w:val="en-US"/>
              </w:rPr>
              <w:t>Silabus dan peraturan proses belajar mengajar tentang Aplikasi Logistik (SAP01 Overview)</w:t>
            </w:r>
          </w:p>
        </w:tc>
        <w:tc>
          <w:tcPr>
            <w:tcW w:w="4898" w:type="dxa"/>
            <w:vAlign w:val="center"/>
          </w:tcPr>
          <w:p w:rsidR="00141E0F" w:rsidRPr="004E7D10" w:rsidRDefault="00141E0F" w:rsidP="00790302">
            <w:pPr>
              <w:numPr>
                <w:ilvl w:val="0"/>
                <w:numId w:val="4"/>
              </w:numPr>
              <w:spacing w:after="0" w:line="240" w:lineRule="auto"/>
              <w:rPr>
                <w:rFonts w:asciiTheme="minorHAnsi" w:hAnsiTheme="minorHAnsi" w:cstheme="minorHAnsi"/>
                <w:sz w:val="20"/>
                <w:szCs w:val="20"/>
                <w:lang w:val="fi-FI"/>
              </w:rPr>
            </w:pPr>
            <w:r w:rsidRPr="004E7D10">
              <w:rPr>
                <w:rFonts w:asciiTheme="minorHAnsi" w:hAnsiTheme="minorHAnsi" w:cstheme="minorHAnsi"/>
                <w:sz w:val="20"/>
                <w:szCs w:val="20"/>
                <w:lang w:val="fi-FI"/>
              </w:rPr>
              <w:t xml:space="preserve">SAP AG, 2006, SAP 01 SAP Overview, Participant Handbook Course Version: 2006 Q2. </w:t>
            </w:r>
          </w:p>
          <w:p w:rsidR="00141E0F" w:rsidRPr="004E7D10" w:rsidRDefault="00141E0F" w:rsidP="00790302">
            <w:pPr>
              <w:numPr>
                <w:ilvl w:val="0"/>
                <w:numId w:val="4"/>
              </w:numPr>
              <w:spacing w:after="0" w:line="240" w:lineRule="auto"/>
              <w:rPr>
                <w:rFonts w:asciiTheme="minorHAnsi" w:hAnsiTheme="minorHAnsi" w:cstheme="minorHAnsi"/>
                <w:sz w:val="20"/>
                <w:szCs w:val="20"/>
                <w:lang w:val="fi-FI"/>
              </w:rPr>
            </w:pPr>
            <w:r w:rsidRPr="004E7D10">
              <w:rPr>
                <w:rFonts w:asciiTheme="minorHAnsi" w:hAnsiTheme="minorHAnsi" w:cstheme="minorHAnsi"/>
                <w:sz w:val="20"/>
                <w:szCs w:val="20"/>
                <w:lang w:val="fi-FI"/>
              </w:rPr>
              <w:t>Magal, World, 2012, Integrated Business Processes with ERP Systems, John Wiley and Sons, Inc.</w:t>
            </w:r>
          </w:p>
        </w:tc>
      </w:tr>
      <w:tr w:rsidR="00611D50" w:rsidRPr="004E7D10" w:rsidTr="00CA1936">
        <w:tc>
          <w:tcPr>
            <w:tcW w:w="992" w:type="dxa"/>
            <w:vAlign w:val="center"/>
          </w:tcPr>
          <w:p w:rsidR="00611D50" w:rsidRPr="004E7D10" w:rsidRDefault="001C533E" w:rsidP="00611D50">
            <w:pPr>
              <w:spacing w:after="0" w:line="240" w:lineRule="auto"/>
              <w:rPr>
                <w:rFonts w:asciiTheme="minorHAnsi" w:hAnsiTheme="minorHAnsi" w:cstheme="minorHAnsi"/>
                <w:sz w:val="20"/>
                <w:szCs w:val="20"/>
                <w:lang w:val="en-US"/>
              </w:rPr>
            </w:pPr>
            <w:r>
              <w:rPr>
                <w:rFonts w:asciiTheme="minorHAnsi" w:hAnsiTheme="minorHAnsi" w:cstheme="minorHAnsi"/>
                <w:sz w:val="20"/>
                <w:szCs w:val="20"/>
                <w:lang w:val="en-US"/>
              </w:rPr>
              <w:t xml:space="preserve">2 </w:t>
            </w:r>
          </w:p>
        </w:tc>
        <w:tc>
          <w:tcPr>
            <w:tcW w:w="3261" w:type="dxa"/>
          </w:tcPr>
          <w:p w:rsidR="00611D50" w:rsidRPr="001C533E" w:rsidRDefault="00611D50" w:rsidP="00611D50">
            <w:pPr>
              <w:tabs>
                <w:tab w:val="left" w:pos="2880"/>
                <w:tab w:val="left" w:pos="3000"/>
              </w:tabs>
              <w:spacing w:after="0" w:line="240" w:lineRule="auto"/>
              <w:rPr>
                <w:rFonts w:asciiTheme="minorHAnsi" w:hAnsiTheme="minorHAnsi"/>
                <w:b/>
                <w:sz w:val="20"/>
                <w:szCs w:val="20"/>
              </w:rPr>
            </w:pPr>
            <w:r w:rsidRPr="001C533E">
              <w:rPr>
                <w:rFonts w:asciiTheme="minorHAnsi" w:hAnsiTheme="minorHAnsi"/>
                <w:b/>
                <w:bCs/>
                <w:sz w:val="20"/>
                <w:szCs w:val="20"/>
              </w:rPr>
              <w:t>Enterprise Structures in Sales and Di</w:t>
            </w:r>
            <w:bookmarkStart w:id="0" w:name="_GoBack"/>
            <w:bookmarkEnd w:id="0"/>
            <w:r w:rsidRPr="001C533E">
              <w:rPr>
                <w:rFonts w:asciiTheme="minorHAnsi" w:hAnsiTheme="minorHAnsi"/>
                <w:b/>
                <w:bCs/>
                <w:sz w:val="20"/>
                <w:szCs w:val="20"/>
              </w:rPr>
              <w:t>stribution</w:t>
            </w:r>
          </w:p>
        </w:tc>
        <w:tc>
          <w:tcPr>
            <w:tcW w:w="4898" w:type="dxa"/>
            <w:vAlign w:val="center"/>
          </w:tcPr>
          <w:p w:rsidR="00611D50" w:rsidRPr="004E7D10" w:rsidRDefault="00611D50" w:rsidP="00611D50">
            <w:pPr>
              <w:numPr>
                <w:ilvl w:val="0"/>
                <w:numId w:val="5"/>
              </w:numPr>
              <w:spacing w:after="0" w:line="240" w:lineRule="auto"/>
              <w:rPr>
                <w:rFonts w:asciiTheme="minorHAnsi" w:hAnsiTheme="minorHAnsi" w:cstheme="minorHAnsi"/>
                <w:sz w:val="20"/>
                <w:szCs w:val="20"/>
                <w:lang w:val="fi-FI"/>
              </w:rPr>
            </w:pPr>
            <w:r w:rsidRPr="004E7D10">
              <w:rPr>
                <w:rFonts w:asciiTheme="minorHAnsi" w:hAnsiTheme="minorHAnsi" w:cstheme="minorHAnsi"/>
                <w:sz w:val="20"/>
                <w:szCs w:val="20"/>
                <w:lang w:val="fi-FI"/>
              </w:rPr>
              <w:t xml:space="preserve">SAP AG, 2006, SAP 01 SAP Overview, Participant Handbook Course Version: 2006 Q2. </w:t>
            </w:r>
          </w:p>
          <w:p w:rsidR="00611D50" w:rsidRPr="004E7D10" w:rsidRDefault="00611D50" w:rsidP="00611D50">
            <w:pPr>
              <w:numPr>
                <w:ilvl w:val="0"/>
                <w:numId w:val="5"/>
              </w:numPr>
              <w:spacing w:after="0" w:line="240" w:lineRule="auto"/>
              <w:rPr>
                <w:rFonts w:asciiTheme="minorHAnsi" w:hAnsiTheme="minorHAnsi" w:cstheme="minorHAnsi"/>
                <w:sz w:val="20"/>
                <w:szCs w:val="20"/>
                <w:lang w:val="fi-FI"/>
              </w:rPr>
            </w:pPr>
            <w:r w:rsidRPr="004E7D10">
              <w:rPr>
                <w:rFonts w:asciiTheme="minorHAnsi" w:hAnsiTheme="minorHAnsi" w:cstheme="minorHAnsi"/>
                <w:sz w:val="20"/>
                <w:szCs w:val="20"/>
                <w:lang w:val="fi-FI"/>
              </w:rPr>
              <w:t>Magal, World, 2012, Integrated Business Processes with ERP Systems, John Wiley and Sons, Inc.</w:t>
            </w:r>
          </w:p>
        </w:tc>
      </w:tr>
      <w:tr w:rsidR="00611D50" w:rsidRPr="004E7D10" w:rsidTr="00141E0F">
        <w:tc>
          <w:tcPr>
            <w:tcW w:w="992" w:type="dxa"/>
            <w:vAlign w:val="center"/>
          </w:tcPr>
          <w:p w:rsidR="00611D50" w:rsidRPr="004E7D10" w:rsidRDefault="00611D50" w:rsidP="00611D50">
            <w:pPr>
              <w:spacing w:after="0" w:line="240" w:lineRule="auto"/>
              <w:rPr>
                <w:rFonts w:asciiTheme="minorHAnsi" w:hAnsiTheme="minorHAnsi" w:cstheme="minorHAnsi"/>
                <w:sz w:val="20"/>
                <w:szCs w:val="20"/>
                <w:lang w:val="en-US"/>
              </w:rPr>
            </w:pPr>
            <w:r w:rsidRPr="004E7D10">
              <w:rPr>
                <w:rFonts w:asciiTheme="minorHAnsi" w:hAnsiTheme="minorHAnsi" w:cstheme="minorHAnsi"/>
                <w:sz w:val="20"/>
                <w:szCs w:val="20"/>
                <w:lang w:val="en-US"/>
              </w:rPr>
              <w:t>3 dan 4</w:t>
            </w:r>
          </w:p>
        </w:tc>
        <w:tc>
          <w:tcPr>
            <w:tcW w:w="3261" w:type="dxa"/>
            <w:vAlign w:val="center"/>
          </w:tcPr>
          <w:p w:rsidR="00611D50" w:rsidRPr="001C533E" w:rsidRDefault="001C533E" w:rsidP="00611D50">
            <w:pPr>
              <w:spacing w:after="0" w:line="240" w:lineRule="auto"/>
              <w:ind w:left="32"/>
              <w:rPr>
                <w:rFonts w:asciiTheme="minorHAnsi" w:hAnsiTheme="minorHAnsi" w:cstheme="minorHAnsi"/>
                <w:b/>
                <w:sz w:val="20"/>
                <w:szCs w:val="20"/>
                <w:lang w:val="en-US"/>
              </w:rPr>
            </w:pPr>
            <w:r w:rsidRPr="001C533E">
              <w:rPr>
                <w:rFonts w:asciiTheme="minorHAnsi" w:hAnsiTheme="minorHAnsi"/>
                <w:b/>
                <w:bCs/>
                <w:sz w:val="20"/>
                <w:szCs w:val="20"/>
              </w:rPr>
              <w:t>Overview of Sales Processes</w:t>
            </w:r>
          </w:p>
        </w:tc>
        <w:tc>
          <w:tcPr>
            <w:tcW w:w="4898" w:type="dxa"/>
            <w:vAlign w:val="center"/>
          </w:tcPr>
          <w:p w:rsidR="00611D50" w:rsidRPr="004E7D10" w:rsidRDefault="00611D50" w:rsidP="00611D50">
            <w:pPr>
              <w:numPr>
                <w:ilvl w:val="0"/>
                <w:numId w:val="6"/>
              </w:numPr>
              <w:spacing w:after="0" w:line="240" w:lineRule="auto"/>
              <w:rPr>
                <w:rFonts w:asciiTheme="minorHAnsi" w:hAnsiTheme="minorHAnsi" w:cstheme="minorHAnsi"/>
                <w:sz w:val="20"/>
                <w:szCs w:val="20"/>
                <w:lang w:val="fi-FI"/>
              </w:rPr>
            </w:pPr>
            <w:r w:rsidRPr="004E7D10">
              <w:rPr>
                <w:rFonts w:asciiTheme="minorHAnsi" w:hAnsiTheme="minorHAnsi" w:cstheme="minorHAnsi"/>
                <w:sz w:val="20"/>
                <w:szCs w:val="20"/>
                <w:lang w:val="fi-FI"/>
              </w:rPr>
              <w:t xml:space="preserve">SAP AG, 2006, SAP 01 SAP Overview, Participant Handbook Course Version: 2006 Q2. </w:t>
            </w:r>
          </w:p>
          <w:p w:rsidR="00611D50" w:rsidRPr="004E7D10" w:rsidRDefault="00611D50" w:rsidP="00611D50">
            <w:pPr>
              <w:numPr>
                <w:ilvl w:val="0"/>
                <w:numId w:val="6"/>
              </w:numPr>
              <w:spacing w:after="0" w:line="240" w:lineRule="auto"/>
              <w:rPr>
                <w:rFonts w:asciiTheme="minorHAnsi" w:hAnsiTheme="minorHAnsi" w:cstheme="minorHAnsi"/>
                <w:sz w:val="20"/>
                <w:szCs w:val="20"/>
                <w:lang w:val="fi-FI"/>
              </w:rPr>
            </w:pPr>
            <w:r w:rsidRPr="004E7D10">
              <w:rPr>
                <w:rFonts w:asciiTheme="minorHAnsi" w:hAnsiTheme="minorHAnsi" w:cstheme="minorHAnsi"/>
                <w:sz w:val="20"/>
                <w:szCs w:val="20"/>
                <w:lang w:val="fi-FI"/>
              </w:rPr>
              <w:t>Magal, World, 2012, Integrated Business Processes with ERP Systems, John Wiley and Sons, Inc.</w:t>
            </w:r>
          </w:p>
        </w:tc>
      </w:tr>
      <w:tr w:rsidR="00611D50" w:rsidRPr="004E7D10" w:rsidTr="00141E0F">
        <w:tc>
          <w:tcPr>
            <w:tcW w:w="992" w:type="dxa"/>
            <w:vAlign w:val="center"/>
          </w:tcPr>
          <w:p w:rsidR="00611D50" w:rsidRPr="004E7D10" w:rsidRDefault="001C533E" w:rsidP="00611D50">
            <w:pPr>
              <w:spacing w:after="0" w:line="240" w:lineRule="auto"/>
              <w:rPr>
                <w:rFonts w:asciiTheme="minorHAnsi" w:hAnsiTheme="minorHAnsi" w:cstheme="minorHAnsi"/>
                <w:sz w:val="20"/>
                <w:szCs w:val="20"/>
                <w:lang w:val="en-US"/>
              </w:rPr>
            </w:pPr>
            <w:r>
              <w:rPr>
                <w:rFonts w:asciiTheme="minorHAnsi" w:hAnsiTheme="minorHAnsi" w:cstheme="minorHAnsi"/>
                <w:sz w:val="20"/>
                <w:szCs w:val="20"/>
                <w:lang w:val="en-US"/>
              </w:rPr>
              <w:t>5, 6, 7</w:t>
            </w:r>
          </w:p>
        </w:tc>
        <w:tc>
          <w:tcPr>
            <w:tcW w:w="3261" w:type="dxa"/>
            <w:vAlign w:val="center"/>
          </w:tcPr>
          <w:p w:rsidR="00611D50" w:rsidRPr="001C533E" w:rsidRDefault="001C533E" w:rsidP="00611D50">
            <w:pPr>
              <w:spacing w:after="0" w:line="240" w:lineRule="auto"/>
              <w:ind w:left="32"/>
              <w:rPr>
                <w:rFonts w:asciiTheme="minorHAnsi" w:hAnsiTheme="minorHAnsi" w:cstheme="minorHAnsi"/>
                <w:b/>
                <w:sz w:val="20"/>
                <w:szCs w:val="20"/>
                <w:lang w:val="en-US"/>
              </w:rPr>
            </w:pPr>
            <w:r w:rsidRPr="001C533E">
              <w:rPr>
                <w:rFonts w:asciiTheme="minorHAnsi" w:hAnsiTheme="minorHAnsi" w:cstheme="minorHAnsi"/>
                <w:b/>
                <w:bCs/>
                <w:iCs/>
                <w:sz w:val="20"/>
                <w:szCs w:val="20"/>
                <w:lang w:val="en-US"/>
              </w:rPr>
              <w:t>Master Data in Sales and Distribution</w:t>
            </w:r>
          </w:p>
        </w:tc>
        <w:tc>
          <w:tcPr>
            <w:tcW w:w="4898" w:type="dxa"/>
            <w:vAlign w:val="center"/>
          </w:tcPr>
          <w:p w:rsidR="00611D50" w:rsidRPr="004E7D10" w:rsidRDefault="00611D50" w:rsidP="00611D50">
            <w:pPr>
              <w:numPr>
                <w:ilvl w:val="0"/>
                <w:numId w:val="7"/>
              </w:numPr>
              <w:spacing w:after="0" w:line="240" w:lineRule="auto"/>
              <w:rPr>
                <w:rFonts w:asciiTheme="minorHAnsi" w:hAnsiTheme="minorHAnsi" w:cstheme="minorHAnsi"/>
                <w:sz w:val="20"/>
                <w:szCs w:val="20"/>
                <w:lang w:val="fi-FI"/>
              </w:rPr>
            </w:pPr>
            <w:r w:rsidRPr="004E7D10">
              <w:rPr>
                <w:rFonts w:asciiTheme="minorHAnsi" w:hAnsiTheme="minorHAnsi" w:cstheme="minorHAnsi"/>
                <w:sz w:val="20"/>
                <w:szCs w:val="20"/>
                <w:lang w:val="fi-FI"/>
              </w:rPr>
              <w:t xml:space="preserve">SAP AG, 2006, SAP 01 SAP Overview, Participant Handbook Course Version: 2006 Q2. </w:t>
            </w:r>
          </w:p>
          <w:p w:rsidR="00611D50" w:rsidRPr="004E7D10" w:rsidRDefault="00611D50" w:rsidP="00611D50">
            <w:pPr>
              <w:numPr>
                <w:ilvl w:val="0"/>
                <w:numId w:val="7"/>
              </w:numPr>
              <w:spacing w:after="0" w:line="240" w:lineRule="auto"/>
              <w:rPr>
                <w:rFonts w:asciiTheme="minorHAnsi" w:hAnsiTheme="minorHAnsi" w:cstheme="minorHAnsi"/>
                <w:sz w:val="20"/>
                <w:szCs w:val="20"/>
                <w:lang w:val="fi-FI"/>
              </w:rPr>
            </w:pPr>
            <w:r w:rsidRPr="004E7D10">
              <w:rPr>
                <w:rFonts w:asciiTheme="minorHAnsi" w:hAnsiTheme="minorHAnsi" w:cstheme="minorHAnsi"/>
                <w:sz w:val="20"/>
                <w:szCs w:val="20"/>
                <w:lang w:val="fi-FI"/>
              </w:rPr>
              <w:t>Magal, World, 2012, Integrated Business Processes with ERP Systems, John Wiley and Sons, Inc.</w:t>
            </w:r>
          </w:p>
        </w:tc>
      </w:tr>
      <w:tr w:rsidR="00611D50" w:rsidRPr="004E7D10" w:rsidTr="00141E0F">
        <w:tc>
          <w:tcPr>
            <w:tcW w:w="992" w:type="dxa"/>
            <w:shd w:val="clear" w:color="auto" w:fill="FFFF00"/>
            <w:vAlign w:val="center"/>
          </w:tcPr>
          <w:p w:rsidR="00611D50" w:rsidRPr="004E7D10" w:rsidRDefault="00611D50" w:rsidP="00611D50">
            <w:pPr>
              <w:spacing w:after="0" w:line="240" w:lineRule="auto"/>
              <w:rPr>
                <w:rFonts w:asciiTheme="minorHAnsi" w:hAnsiTheme="minorHAnsi" w:cstheme="minorHAnsi"/>
                <w:sz w:val="20"/>
                <w:szCs w:val="20"/>
                <w:lang w:val="en-US"/>
              </w:rPr>
            </w:pPr>
            <w:r w:rsidRPr="004E7D10">
              <w:rPr>
                <w:rFonts w:asciiTheme="minorHAnsi" w:hAnsiTheme="minorHAnsi" w:cstheme="minorHAnsi"/>
                <w:sz w:val="20"/>
                <w:szCs w:val="20"/>
                <w:lang w:val="en-US"/>
              </w:rPr>
              <w:t>8</w:t>
            </w:r>
          </w:p>
        </w:tc>
        <w:tc>
          <w:tcPr>
            <w:tcW w:w="8159" w:type="dxa"/>
            <w:gridSpan w:val="2"/>
            <w:shd w:val="clear" w:color="auto" w:fill="FFFF00"/>
            <w:vAlign w:val="center"/>
          </w:tcPr>
          <w:p w:rsidR="00611D50" w:rsidRPr="004E7D10" w:rsidRDefault="00611D50" w:rsidP="00611D50">
            <w:pPr>
              <w:spacing w:after="0" w:line="240" w:lineRule="auto"/>
              <w:ind w:left="32"/>
              <w:rPr>
                <w:rFonts w:asciiTheme="minorHAnsi" w:hAnsiTheme="minorHAnsi" w:cstheme="minorHAnsi"/>
                <w:sz w:val="20"/>
                <w:szCs w:val="20"/>
                <w:lang w:val="en-US"/>
              </w:rPr>
            </w:pPr>
            <w:r w:rsidRPr="004E7D10">
              <w:rPr>
                <w:rFonts w:asciiTheme="minorHAnsi" w:hAnsiTheme="minorHAnsi" w:cstheme="minorHAnsi"/>
                <w:sz w:val="20"/>
                <w:szCs w:val="20"/>
                <w:lang w:val="en-US"/>
              </w:rPr>
              <w:t>UJIAN TENGAH SEMESTER</w:t>
            </w:r>
          </w:p>
        </w:tc>
      </w:tr>
      <w:tr w:rsidR="00611D50" w:rsidRPr="004E7D10" w:rsidTr="00141E0F">
        <w:tc>
          <w:tcPr>
            <w:tcW w:w="992" w:type="dxa"/>
            <w:vAlign w:val="center"/>
          </w:tcPr>
          <w:p w:rsidR="00611D50" w:rsidRPr="004E7D10" w:rsidRDefault="001C533E" w:rsidP="00611D50">
            <w:pPr>
              <w:spacing w:after="0" w:line="240" w:lineRule="auto"/>
              <w:jc w:val="left"/>
              <w:rPr>
                <w:rFonts w:asciiTheme="minorHAnsi" w:hAnsiTheme="minorHAnsi" w:cstheme="minorHAnsi"/>
                <w:sz w:val="20"/>
                <w:szCs w:val="20"/>
                <w:lang w:val="en-US"/>
              </w:rPr>
            </w:pPr>
            <w:r>
              <w:rPr>
                <w:rFonts w:asciiTheme="minorHAnsi" w:hAnsiTheme="minorHAnsi" w:cstheme="minorHAnsi"/>
                <w:sz w:val="20"/>
                <w:szCs w:val="20"/>
                <w:lang w:val="en-US"/>
              </w:rPr>
              <w:lastRenderedPageBreak/>
              <w:t xml:space="preserve">9, 10 </w:t>
            </w:r>
          </w:p>
        </w:tc>
        <w:tc>
          <w:tcPr>
            <w:tcW w:w="3261" w:type="dxa"/>
            <w:vAlign w:val="center"/>
          </w:tcPr>
          <w:p w:rsidR="00611D50" w:rsidRPr="004E7D10" w:rsidRDefault="001C533E" w:rsidP="00611D50">
            <w:pPr>
              <w:spacing w:after="0" w:line="240" w:lineRule="auto"/>
              <w:ind w:left="32"/>
              <w:rPr>
                <w:rFonts w:asciiTheme="minorHAnsi" w:hAnsiTheme="minorHAnsi" w:cstheme="minorHAnsi"/>
                <w:sz w:val="20"/>
                <w:szCs w:val="20"/>
                <w:lang w:val="en-US"/>
              </w:rPr>
            </w:pPr>
            <w:r w:rsidRPr="001C533E">
              <w:rPr>
                <w:rFonts w:asciiTheme="minorHAnsi" w:hAnsiTheme="minorHAnsi" w:cstheme="minorHAnsi"/>
                <w:b/>
                <w:bCs/>
                <w:iCs/>
                <w:sz w:val="20"/>
                <w:szCs w:val="20"/>
                <w:lang w:val="en-US"/>
              </w:rPr>
              <w:t>Sales and Distribution Processes – Data Determination and Collective Processing</w:t>
            </w:r>
          </w:p>
        </w:tc>
        <w:tc>
          <w:tcPr>
            <w:tcW w:w="4898" w:type="dxa"/>
            <w:vAlign w:val="center"/>
          </w:tcPr>
          <w:p w:rsidR="00611D50" w:rsidRPr="004E7D10" w:rsidRDefault="00611D50" w:rsidP="00611D50">
            <w:pPr>
              <w:numPr>
                <w:ilvl w:val="0"/>
                <w:numId w:val="9"/>
              </w:numPr>
              <w:spacing w:after="0" w:line="240" w:lineRule="auto"/>
              <w:rPr>
                <w:rFonts w:asciiTheme="minorHAnsi" w:hAnsiTheme="minorHAnsi" w:cstheme="minorHAnsi"/>
                <w:sz w:val="20"/>
                <w:szCs w:val="20"/>
                <w:lang w:val="fi-FI"/>
              </w:rPr>
            </w:pPr>
            <w:r w:rsidRPr="004E7D10">
              <w:rPr>
                <w:rFonts w:asciiTheme="minorHAnsi" w:hAnsiTheme="minorHAnsi" w:cstheme="minorHAnsi"/>
                <w:sz w:val="20"/>
                <w:szCs w:val="20"/>
                <w:lang w:val="fi-FI"/>
              </w:rPr>
              <w:t xml:space="preserve">SAP AG, 2006, SAP 01 SAP Overview, Participant Handbook Course Version: 2006 Q2. </w:t>
            </w:r>
          </w:p>
          <w:p w:rsidR="00611D50" w:rsidRPr="004E7D10" w:rsidRDefault="00611D50" w:rsidP="00611D50">
            <w:pPr>
              <w:numPr>
                <w:ilvl w:val="0"/>
                <w:numId w:val="9"/>
              </w:numPr>
              <w:spacing w:after="0" w:line="240" w:lineRule="auto"/>
              <w:rPr>
                <w:rFonts w:asciiTheme="minorHAnsi" w:hAnsiTheme="minorHAnsi" w:cstheme="minorHAnsi"/>
                <w:sz w:val="20"/>
                <w:szCs w:val="20"/>
                <w:lang w:val="fi-FI"/>
              </w:rPr>
            </w:pPr>
            <w:r w:rsidRPr="004E7D10">
              <w:rPr>
                <w:rFonts w:asciiTheme="minorHAnsi" w:hAnsiTheme="minorHAnsi" w:cstheme="minorHAnsi"/>
                <w:sz w:val="20"/>
                <w:szCs w:val="20"/>
                <w:lang w:val="fi-FI"/>
              </w:rPr>
              <w:t>Magal, World, 2012, Integrated Business Processes with ERP Systems, John Wiley and Sons, Inc.</w:t>
            </w:r>
          </w:p>
        </w:tc>
      </w:tr>
      <w:tr w:rsidR="00611D50" w:rsidRPr="004E7D10" w:rsidTr="00141E0F">
        <w:tc>
          <w:tcPr>
            <w:tcW w:w="992" w:type="dxa"/>
            <w:vAlign w:val="center"/>
          </w:tcPr>
          <w:p w:rsidR="00611D50" w:rsidRPr="004E7D10" w:rsidRDefault="001C533E" w:rsidP="00611D50">
            <w:pPr>
              <w:spacing w:after="0" w:line="240" w:lineRule="auto"/>
              <w:rPr>
                <w:rFonts w:asciiTheme="minorHAnsi" w:hAnsiTheme="minorHAnsi" w:cstheme="minorHAnsi"/>
                <w:sz w:val="20"/>
                <w:szCs w:val="20"/>
                <w:lang w:val="en-US"/>
              </w:rPr>
            </w:pPr>
            <w:r>
              <w:rPr>
                <w:rFonts w:asciiTheme="minorHAnsi" w:hAnsiTheme="minorHAnsi" w:cstheme="minorHAnsi"/>
                <w:sz w:val="20"/>
                <w:szCs w:val="20"/>
                <w:lang w:val="en-US"/>
              </w:rPr>
              <w:t>11</w:t>
            </w:r>
          </w:p>
        </w:tc>
        <w:tc>
          <w:tcPr>
            <w:tcW w:w="3261" w:type="dxa"/>
            <w:vAlign w:val="center"/>
          </w:tcPr>
          <w:p w:rsidR="00611D50" w:rsidRPr="004E7D10" w:rsidRDefault="001C533E" w:rsidP="00611D50">
            <w:pPr>
              <w:spacing w:after="0" w:line="240" w:lineRule="auto"/>
              <w:ind w:left="32"/>
              <w:rPr>
                <w:rFonts w:asciiTheme="minorHAnsi" w:hAnsiTheme="minorHAnsi" w:cstheme="minorHAnsi"/>
                <w:sz w:val="20"/>
                <w:szCs w:val="20"/>
                <w:lang w:val="en-US"/>
              </w:rPr>
            </w:pPr>
            <w:r w:rsidRPr="00711B74">
              <w:rPr>
                <w:b/>
                <w:bCs/>
                <w:iCs/>
                <w:sz w:val="20"/>
                <w:szCs w:val="20"/>
                <w:lang w:val="en-US"/>
              </w:rPr>
              <w:t>Availability Check</w:t>
            </w:r>
          </w:p>
        </w:tc>
        <w:tc>
          <w:tcPr>
            <w:tcW w:w="4898" w:type="dxa"/>
            <w:vAlign w:val="center"/>
          </w:tcPr>
          <w:p w:rsidR="00611D50" w:rsidRPr="004E7D10" w:rsidRDefault="00611D50" w:rsidP="00611D50">
            <w:pPr>
              <w:numPr>
                <w:ilvl w:val="0"/>
                <w:numId w:val="10"/>
              </w:numPr>
              <w:spacing w:after="0" w:line="240" w:lineRule="auto"/>
              <w:rPr>
                <w:rFonts w:asciiTheme="minorHAnsi" w:hAnsiTheme="minorHAnsi" w:cstheme="minorHAnsi"/>
                <w:sz w:val="20"/>
                <w:szCs w:val="20"/>
                <w:lang w:val="fi-FI"/>
              </w:rPr>
            </w:pPr>
            <w:r w:rsidRPr="004E7D10">
              <w:rPr>
                <w:rFonts w:asciiTheme="minorHAnsi" w:hAnsiTheme="minorHAnsi" w:cstheme="minorHAnsi"/>
                <w:sz w:val="20"/>
                <w:szCs w:val="20"/>
                <w:lang w:val="fi-FI"/>
              </w:rPr>
              <w:t xml:space="preserve">SAP AG, 2006, SAP 01 SAP Overview, Participant Handbook Course Version: 2006 Q2. </w:t>
            </w:r>
          </w:p>
          <w:p w:rsidR="00611D50" w:rsidRPr="004E7D10" w:rsidRDefault="00611D50" w:rsidP="00611D50">
            <w:pPr>
              <w:numPr>
                <w:ilvl w:val="0"/>
                <w:numId w:val="10"/>
              </w:numPr>
              <w:spacing w:after="0" w:line="240" w:lineRule="auto"/>
              <w:rPr>
                <w:rFonts w:asciiTheme="minorHAnsi" w:hAnsiTheme="minorHAnsi" w:cstheme="minorHAnsi"/>
                <w:sz w:val="20"/>
                <w:szCs w:val="20"/>
                <w:lang w:val="fi-FI"/>
              </w:rPr>
            </w:pPr>
            <w:r w:rsidRPr="004E7D10">
              <w:rPr>
                <w:rFonts w:asciiTheme="minorHAnsi" w:hAnsiTheme="minorHAnsi" w:cstheme="minorHAnsi"/>
                <w:sz w:val="20"/>
                <w:szCs w:val="20"/>
                <w:lang w:val="fi-FI"/>
              </w:rPr>
              <w:t>Magal, World, 2012, Integrated Business Processes with ERP Systems, John Wiley and Sons, Inc.</w:t>
            </w:r>
          </w:p>
        </w:tc>
      </w:tr>
      <w:tr w:rsidR="00611D50" w:rsidRPr="004E7D10" w:rsidTr="00141E0F">
        <w:tc>
          <w:tcPr>
            <w:tcW w:w="992" w:type="dxa"/>
            <w:vAlign w:val="center"/>
          </w:tcPr>
          <w:p w:rsidR="00611D50" w:rsidRPr="004E7D10" w:rsidRDefault="001C533E" w:rsidP="00611D50">
            <w:pPr>
              <w:spacing w:after="0" w:line="240" w:lineRule="auto"/>
              <w:rPr>
                <w:rFonts w:asciiTheme="minorHAnsi" w:hAnsiTheme="minorHAnsi" w:cstheme="minorHAnsi"/>
                <w:sz w:val="20"/>
                <w:szCs w:val="20"/>
                <w:lang w:val="en-US"/>
              </w:rPr>
            </w:pPr>
            <w:r>
              <w:rPr>
                <w:rFonts w:asciiTheme="minorHAnsi" w:hAnsiTheme="minorHAnsi" w:cstheme="minorHAnsi"/>
                <w:sz w:val="20"/>
                <w:szCs w:val="20"/>
                <w:lang w:val="en-US"/>
              </w:rPr>
              <w:t>12</w:t>
            </w:r>
          </w:p>
        </w:tc>
        <w:tc>
          <w:tcPr>
            <w:tcW w:w="3261" w:type="dxa"/>
            <w:vAlign w:val="center"/>
          </w:tcPr>
          <w:p w:rsidR="00611D50" w:rsidRPr="004E7D10" w:rsidRDefault="001C533E" w:rsidP="00611D50">
            <w:pPr>
              <w:spacing w:after="0" w:line="240" w:lineRule="auto"/>
              <w:ind w:left="32"/>
              <w:rPr>
                <w:rFonts w:asciiTheme="minorHAnsi" w:hAnsiTheme="minorHAnsi" w:cstheme="minorHAnsi"/>
                <w:sz w:val="20"/>
                <w:szCs w:val="20"/>
                <w:lang w:val="en-US"/>
              </w:rPr>
            </w:pPr>
            <w:r w:rsidRPr="006651E8">
              <w:rPr>
                <w:b/>
                <w:bCs/>
                <w:iCs/>
                <w:sz w:val="20"/>
                <w:szCs w:val="20"/>
                <w:lang w:val="en-US"/>
              </w:rPr>
              <w:t>Make-To-Order</w:t>
            </w:r>
          </w:p>
        </w:tc>
        <w:tc>
          <w:tcPr>
            <w:tcW w:w="4898" w:type="dxa"/>
            <w:vAlign w:val="center"/>
          </w:tcPr>
          <w:p w:rsidR="00611D50" w:rsidRPr="004E7D10" w:rsidRDefault="00611D50" w:rsidP="00611D50">
            <w:pPr>
              <w:numPr>
                <w:ilvl w:val="0"/>
                <w:numId w:val="11"/>
              </w:numPr>
              <w:spacing w:after="0" w:line="240" w:lineRule="auto"/>
              <w:rPr>
                <w:rFonts w:asciiTheme="minorHAnsi" w:hAnsiTheme="minorHAnsi" w:cstheme="minorHAnsi"/>
                <w:sz w:val="20"/>
                <w:szCs w:val="20"/>
                <w:lang w:val="fi-FI"/>
              </w:rPr>
            </w:pPr>
            <w:r w:rsidRPr="004E7D10">
              <w:rPr>
                <w:rFonts w:asciiTheme="minorHAnsi" w:hAnsiTheme="minorHAnsi" w:cstheme="minorHAnsi"/>
                <w:sz w:val="20"/>
                <w:szCs w:val="20"/>
                <w:lang w:val="fi-FI"/>
              </w:rPr>
              <w:t xml:space="preserve">SAP AG, 2006, SAP 01 SAP Overview, Participant Handbook Course Version: 2006 Q2. </w:t>
            </w:r>
          </w:p>
          <w:p w:rsidR="00611D50" w:rsidRPr="004E7D10" w:rsidRDefault="00611D50" w:rsidP="00611D50">
            <w:pPr>
              <w:numPr>
                <w:ilvl w:val="0"/>
                <w:numId w:val="11"/>
              </w:numPr>
              <w:spacing w:after="0" w:line="240" w:lineRule="auto"/>
              <w:rPr>
                <w:rFonts w:asciiTheme="minorHAnsi" w:hAnsiTheme="minorHAnsi" w:cstheme="minorHAnsi"/>
                <w:sz w:val="20"/>
                <w:szCs w:val="20"/>
                <w:lang w:val="fi-FI"/>
              </w:rPr>
            </w:pPr>
            <w:r w:rsidRPr="004E7D10">
              <w:rPr>
                <w:rFonts w:asciiTheme="minorHAnsi" w:hAnsiTheme="minorHAnsi" w:cstheme="minorHAnsi"/>
                <w:sz w:val="20"/>
                <w:szCs w:val="20"/>
                <w:lang w:val="fi-FI"/>
              </w:rPr>
              <w:t>Magal, World, 2012, Integrated Business Processes with ERP Systems, John Wiley and Sons, Inc.</w:t>
            </w:r>
          </w:p>
        </w:tc>
      </w:tr>
      <w:tr w:rsidR="00611D50" w:rsidRPr="004E7D10" w:rsidTr="00141E0F">
        <w:tc>
          <w:tcPr>
            <w:tcW w:w="992" w:type="dxa"/>
            <w:vAlign w:val="center"/>
          </w:tcPr>
          <w:p w:rsidR="00611D50" w:rsidRPr="004E7D10" w:rsidRDefault="001C533E" w:rsidP="00611D50">
            <w:pPr>
              <w:spacing w:after="0" w:line="240" w:lineRule="auto"/>
              <w:rPr>
                <w:rFonts w:asciiTheme="minorHAnsi" w:hAnsiTheme="minorHAnsi" w:cstheme="minorHAnsi"/>
                <w:sz w:val="20"/>
                <w:szCs w:val="20"/>
                <w:lang w:val="en-US"/>
              </w:rPr>
            </w:pPr>
            <w:r>
              <w:rPr>
                <w:rFonts w:asciiTheme="minorHAnsi" w:hAnsiTheme="minorHAnsi" w:cstheme="minorHAnsi"/>
                <w:sz w:val="20"/>
                <w:szCs w:val="20"/>
                <w:lang w:val="en-US"/>
              </w:rPr>
              <w:t>13</w:t>
            </w:r>
          </w:p>
        </w:tc>
        <w:tc>
          <w:tcPr>
            <w:tcW w:w="3261" w:type="dxa"/>
            <w:vAlign w:val="center"/>
          </w:tcPr>
          <w:p w:rsidR="00611D50" w:rsidRPr="004E7D10" w:rsidRDefault="001C533E" w:rsidP="00611D50">
            <w:pPr>
              <w:spacing w:after="0" w:line="240" w:lineRule="auto"/>
              <w:ind w:left="32"/>
              <w:rPr>
                <w:rFonts w:asciiTheme="minorHAnsi" w:hAnsiTheme="minorHAnsi" w:cstheme="minorHAnsi"/>
                <w:sz w:val="20"/>
                <w:szCs w:val="20"/>
                <w:lang w:val="en-US"/>
              </w:rPr>
            </w:pPr>
            <w:r w:rsidRPr="000453B1">
              <w:rPr>
                <w:b/>
                <w:bCs/>
                <w:iCs/>
                <w:sz w:val="20"/>
                <w:szCs w:val="20"/>
                <w:lang w:val="en-US"/>
              </w:rPr>
              <w:t>Complaints Processing</w:t>
            </w:r>
          </w:p>
        </w:tc>
        <w:tc>
          <w:tcPr>
            <w:tcW w:w="4898" w:type="dxa"/>
            <w:vAlign w:val="center"/>
          </w:tcPr>
          <w:p w:rsidR="00611D50" w:rsidRPr="004E7D10" w:rsidRDefault="00611D50" w:rsidP="00611D50">
            <w:pPr>
              <w:numPr>
                <w:ilvl w:val="0"/>
                <w:numId w:val="12"/>
              </w:numPr>
              <w:spacing w:after="0" w:line="240" w:lineRule="auto"/>
              <w:rPr>
                <w:rFonts w:asciiTheme="minorHAnsi" w:hAnsiTheme="minorHAnsi" w:cstheme="minorHAnsi"/>
                <w:sz w:val="20"/>
                <w:szCs w:val="20"/>
                <w:lang w:val="fi-FI"/>
              </w:rPr>
            </w:pPr>
            <w:r w:rsidRPr="004E7D10">
              <w:rPr>
                <w:rFonts w:asciiTheme="minorHAnsi" w:hAnsiTheme="minorHAnsi" w:cstheme="minorHAnsi"/>
                <w:sz w:val="20"/>
                <w:szCs w:val="20"/>
                <w:lang w:val="fi-FI"/>
              </w:rPr>
              <w:t xml:space="preserve">SAP AG, 2006, SAP 01 SAP Overview, Participant Handbook Course Version: 2006 Q2. </w:t>
            </w:r>
          </w:p>
          <w:p w:rsidR="00611D50" w:rsidRPr="004E7D10" w:rsidRDefault="00611D50" w:rsidP="00611D50">
            <w:pPr>
              <w:numPr>
                <w:ilvl w:val="0"/>
                <w:numId w:val="12"/>
              </w:numPr>
              <w:spacing w:after="0" w:line="240" w:lineRule="auto"/>
              <w:rPr>
                <w:rFonts w:asciiTheme="minorHAnsi" w:hAnsiTheme="minorHAnsi" w:cstheme="minorHAnsi"/>
                <w:sz w:val="20"/>
                <w:szCs w:val="20"/>
                <w:lang w:val="fi-FI"/>
              </w:rPr>
            </w:pPr>
            <w:r w:rsidRPr="004E7D10">
              <w:rPr>
                <w:rFonts w:asciiTheme="minorHAnsi" w:hAnsiTheme="minorHAnsi" w:cstheme="minorHAnsi"/>
                <w:sz w:val="20"/>
                <w:szCs w:val="20"/>
                <w:lang w:val="fi-FI"/>
              </w:rPr>
              <w:t>Magal, World, 2012, Integrated Business Processes with ERP Systems, John Wiley and Sons, Inc.</w:t>
            </w:r>
          </w:p>
        </w:tc>
      </w:tr>
      <w:tr w:rsidR="001C533E" w:rsidRPr="004E7D10" w:rsidTr="00141E0F">
        <w:tc>
          <w:tcPr>
            <w:tcW w:w="992" w:type="dxa"/>
            <w:vAlign w:val="center"/>
          </w:tcPr>
          <w:p w:rsidR="001C533E" w:rsidRDefault="001C533E" w:rsidP="00611D50">
            <w:pPr>
              <w:spacing w:after="0" w:line="240" w:lineRule="auto"/>
              <w:rPr>
                <w:rFonts w:asciiTheme="minorHAnsi" w:hAnsiTheme="minorHAnsi" w:cstheme="minorHAnsi"/>
                <w:sz w:val="20"/>
                <w:szCs w:val="20"/>
                <w:lang w:val="en-US"/>
              </w:rPr>
            </w:pPr>
            <w:r>
              <w:rPr>
                <w:rFonts w:asciiTheme="minorHAnsi" w:hAnsiTheme="minorHAnsi" w:cstheme="minorHAnsi"/>
                <w:sz w:val="20"/>
                <w:szCs w:val="20"/>
                <w:lang w:val="en-US"/>
              </w:rPr>
              <w:t>14</w:t>
            </w:r>
          </w:p>
        </w:tc>
        <w:tc>
          <w:tcPr>
            <w:tcW w:w="3261" w:type="dxa"/>
            <w:vAlign w:val="center"/>
          </w:tcPr>
          <w:p w:rsidR="001C533E" w:rsidRPr="000453B1" w:rsidRDefault="001C533E" w:rsidP="00611D50">
            <w:pPr>
              <w:spacing w:after="0" w:line="240" w:lineRule="auto"/>
              <w:ind w:left="32"/>
              <w:rPr>
                <w:b/>
                <w:bCs/>
                <w:iCs/>
                <w:sz w:val="20"/>
                <w:szCs w:val="20"/>
                <w:lang w:val="en-US"/>
              </w:rPr>
            </w:pPr>
            <w:r w:rsidRPr="007730F3">
              <w:rPr>
                <w:b/>
                <w:bCs/>
                <w:iCs/>
                <w:sz w:val="20"/>
                <w:szCs w:val="20"/>
                <w:lang w:val="en-US"/>
              </w:rPr>
              <w:t>Analyses for Sales and Distribution Processes</w:t>
            </w:r>
          </w:p>
        </w:tc>
        <w:tc>
          <w:tcPr>
            <w:tcW w:w="4898" w:type="dxa"/>
            <w:vAlign w:val="center"/>
          </w:tcPr>
          <w:p w:rsidR="001C533E" w:rsidRPr="001C533E" w:rsidRDefault="001C533E" w:rsidP="001C533E">
            <w:pPr>
              <w:numPr>
                <w:ilvl w:val="0"/>
                <w:numId w:val="15"/>
              </w:numPr>
              <w:spacing w:after="0" w:line="240" w:lineRule="auto"/>
              <w:rPr>
                <w:rFonts w:asciiTheme="minorHAnsi" w:hAnsiTheme="minorHAnsi" w:cstheme="minorHAnsi"/>
                <w:sz w:val="20"/>
                <w:szCs w:val="20"/>
                <w:lang w:val="fi-FI"/>
              </w:rPr>
            </w:pPr>
            <w:r w:rsidRPr="001C533E">
              <w:rPr>
                <w:rFonts w:asciiTheme="minorHAnsi" w:hAnsiTheme="minorHAnsi" w:cstheme="minorHAnsi"/>
                <w:sz w:val="20"/>
                <w:szCs w:val="20"/>
                <w:lang w:val="fi-FI"/>
              </w:rPr>
              <w:t xml:space="preserve">SAP AG, 2006, SAP 01 SAP Overview, Participant Handbook Course Version: 2006 Q2. </w:t>
            </w:r>
          </w:p>
          <w:p w:rsidR="001C533E" w:rsidRPr="004E7D10" w:rsidRDefault="001C533E" w:rsidP="001C533E">
            <w:pPr>
              <w:numPr>
                <w:ilvl w:val="0"/>
                <w:numId w:val="15"/>
              </w:numPr>
              <w:spacing w:after="0" w:line="240" w:lineRule="auto"/>
              <w:rPr>
                <w:rFonts w:asciiTheme="minorHAnsi" w:hAnsiTheme="minorHAnsi" w:cstheme="minorHAnsi"/>
                <w:sz w:val="20"/>
                <w:szCs w:val="20"/>
                <w:lang w:val="fi-FI"/>
              </w:rPr>
            </w:pPr>
            <w:r w:rsidRPr="001C533E">
              <w:rPr>
                <w:rFonts w:asciiTheme="minorHAnsi" w:hAnsiTheme="minorHAnsi" w:cstheme="minorHAnsi"/>
                <w:sz w:val="20"/>
                <w:szCs w:val="20"/>
                <w:lang w:val="fi-FI"/>
              </w:rPr>
              <w:t>Magal, World, 2012, Integrated Business Processes with ERP Systems, John Wiley and Sons, Inc.</w:t>
            </w:r>
          </w:p>
        </w:tc>
      </w:tr>
      <w:tr w:rsidR="00611D50" w:rsidRPr="004E7D10" w:rsidTr="00141E0F">
        <w:tc>
          <w:tcPr>
            <w:tcW w:w="992" w:type="dxa"/>
            <w:shd w:val="clear" w:color="auto" w:fill="92D050"/>
            <w:vAlign w:val="center"/>
          </w:tcPr>
          <w:p w:rsidR="00611D50" w:rsidRPr="004E7D10" w:rsidRDefault="00611D50" w:rsidP="00611D50">
            <w:pPr>
              <w:spacing w:after="0" w:line="240" w:lineRule="auto"/>
              <w:rPr>
                <w:rFonts w:asciiTheme="minorHAnsi" w:hAnsiTheme="minorHAnsi" w:cstheme="minorHAnsi"/>
                <w:sz w:val="20"/>
                <w:szCs w:val="20"/>
                <w:lang w:val="en-US"/>
              </w:rPr>
            </w:pPr>
            <w:r w:rsidRPr="004E7D10">
              <w:rPr>
                <w:rFonts w:asciiTheme="minorHAnsi" w:hAnsiTheme="minorHAnsi" w:cstheme="minorHAnsi"/>
                <w:sz w:val="20"/>
                <w:szCs w:val="20"/>
                <w:lang w:val="en-US"/>
              </w:rPr>
              <w:t>16</w:t>
            </w:r>
          </w:p>
        </w:tc>
        <w:tc>
          <w:tcPr>
            <w:tcW w:w="8159" w:type="dxa"/>
            <w:gridSpan w:val="2"/>
            <w:shd w:val="clear" w:color="auto" w:fill="92D050"/>
            <w:vAlign w:val="center"/>
          </w:tcPr>
          <w:p w:rsidR="00611D50" w:rsidRPr="004E7D10" w:rsidRDefault="00611D50" w:rsidP="00611D50">
            <w:pPr>
              <w:spacing w:after="0" w:line="240" w:lineRule="auto"/>
              <w:ind w:left="360"/>
              <w:rPr>
                <w:rFonts w:asciiTheme="minorHAnsi" w:hAnsiTheme="minorHAnsi" w:cstheme="minorHAnsi"/>
                <w:sz w:val="20"/>
                <w:szCs w:val="20"/>
                <w:lang w:val="en-US"/>
              </w:rPr>
            </w:pPr>
            <w:r w:rsidRPr="004E7D10">
              <w:rPr>
                <w:rFonts w:asciiTheme="minorHAnsi" w:hAnsiTheme="minorHAnsi" w:cstheme="minorHAnsi"/>
                <w:sz w:val="20"/>
                <w:szCs w:val="20"/>
                <w:lang w:val="en-US"/>
              </w:rPr>
              <w:t>UJIAN AKHIR SEMESTER</w:t>
            </w:r>
          </w:p>
        </w:tc>
      </w:tr>
    </w:tbl>
    <w:p w:rsidR="00AE278F" w:rsidRPr="00C32139" w:rsidRDefault="00AE278F" w:rsidP="00AE278F">
      <w:pPr>
        <w:spacing w:after="0" w:line="240" w:lineRule="auto"/>
        <w:ind w:left="360"/>
        <w:rPr>
          <w:rFonts w:asciiTheme="minorHAnsi" w:hAnsiTheme="minorHAnsi" w:cstheme="minorHAnsi"/>
          <w:b/>
          <w:lang w:val="en-US"/>
        </w:rPr>
      </w:pPr>
    </w:p>
    <w:p w:rsidR="005D7BA3" w:rsidRPr="00C32139" w:rsidRDefault="005D7BA3" w:rsidP="005D7BA3">
      <w:pPr>
        <w:pStyle w:val="ListParagraph"/>
        <w:spacing w:after="0" w:line="240" w:lineRule="auto"/>
        <w:ind w:left="360"/>
        <w:rPr>
          <w:rFonts w:asciiTheme="minorHAnsi" w:hAnsiTheme="minorHAnsi" w:cstheme="minorHAnsi"/>
          <w:b/>
          <w:lang w:val="en-US"/>
        </w:rPr>
      </w:pPr>
    </w:p>
    <w:p w:rsidR="005D7BA3" w:rsidRPr="00C32139" w:rsidRDefault="005D7BA3" w:rsidP="005D7BA3">
      <w:pPr>
        <w:pStyle w:val="ListParagraph"/>
        <w:spacing w:after="0" w:line="240" w:lineRule="auto"/>
        <w:ind w:left="360"/>
        <w:rPr>
          <w:rFonts w:asciiTheme="minorHAnsi" w:hAnsiTheme="minorHAnsi" w:cstheme="minorHAnsi"/>
          <w:b/>
          <w:lang w:val="en-US"/>
        </w:rPr>
      </w:pPr>
    </w:p>
    <w:p w:rsidR="00B4125C" w:rsidRPr="00C15250" w:rsidRDefault="00141E0F" w:rsidP="00F54AD6">
      <w:pPr>
        <w:ind w:left="360"/>
        <w:rPr>
          <w:rFonts w:asciiTheme="minorHAnsi" w:hAnsiTheme="minorHAnsi" w:cstheme="minorHAnsi"/>
          <w:lang w:val="en-US"/>
        </w:rPr>
      </w:pP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sidR="00DD751A" w:rsidRPr="00C15250">
        <w:rPr>
          <w:rFonts w:asciiTheme="minorHAnsi" w:hAnsiTheme="minorHAnsi" w:cstheme="minorHAnsi"/>
          <w:lang w:val="en-US"/>
        </w:rPr>
        <w:t>Bandung</w:t>
      </w:r>
      <w:r w:rsidR="00B4125C" w:rsidRPr="00C15250">
        <w:rPr>
          <w:rFonts w:asciiTheme="minorHAnsi" w:hAnsiTheme="minorHAnsi" w:cstheme="minorHAnsi"/>
          <w:lang w:val="en-US"/>
        </w:rPr>
        <w:t>,</w:t>
      </w:r>
      <w:r w:rsidRPr="00C15250">
        <w:rPr>
          <w:rFonts w:asciiTheme="minorHAnsi" w:hAnsiTheme="minorHAnsi" w:cstheme="minorHAnsi"/>
          <w:lang w:val="en-US"/>
        </w:rPr>
        <w:t xml:space="preserve"> 04 Desember 2018</w:t>
      </w:r>
      <w:r w:rsidR="00B4125C" w:rsidRPr="00C15250">
        <w:rPr>
          <w:rFonts w:asciiTheme="minorHAnsi" w:hAnsiTheme="minorHAnsi" w:cstheme="minorHAnsi"/>
          <w:lang w:val="en-US"/>
        </w:rPr>
        <w:t xml:space="preserve"> </w:t>
      </w:r>
    </w:p>
    <w:p w:rsidR="00057382" w:rsidRPr="00C15250" w:rsidRDefault="00057382" w:rsidP="00F54AD6">
      <w:pPr>
        <w:ind w:left="360"/>
        <w:rPr>
          <w:rFonts w:asciiTheme="minorHAnsi" w:hAnsiTheme="minorHAnsi" w:cstheme="minorHAnsi"/>
          <w:lang w:val="en-US"/>
        </w:rPr>
      </w:pPr>
    </w:p>
    <w:p w:rsidR="00AE278F" w:rsidRPr="00C32139" w:rsidRDefault="00141E0F" w:rsidP="00B31B42">
      <w:pPr>
        <w:ind w:left="360"/>
        <w:rPr>
          <w:rFonts w:asciiTheme="minorHAnsi" w:hAnsiTheme="minorHAnsi" w:cstheme="minorHAnsi"/>
          <w:lang w:val="en-US"/>
        </w:rPr>
      </w:pPr>
      <w:r w:rsidRPr="00C15250">
        <w:rPr>
          <w:rFonts w:asciiTheme="minorHAnsi" w:hAnsiTheme="minorHAnsi" w:cstheme="minorHAnsi"/>
          <w:lang w:val="en-US"/>
        </w:rPr>
        <w:tab/>
      </w:r>
      <w:r w:rsidRPr="00C15250">
        <w:rPr>
          <w:rFonts w:asciiTheme="minorHAnsi" w:hAnsiTheme="minorHAnsi" w:cstheme="minorHAnsi"/>
          <w:lang w:val="en-US"/>
        </w:rPr>
        <w:tab/>
      </w:r>
      <w:r w:rsidRPr="00C15250">
        <w:rPr>
          <w:rFonts w:asciiTheme="minorHAnsi" w:hAnsiTheme="minorHAnsi" w:cstheme="minorHAnsi"/>
          <w:lang w:val="en-US"/>
        </w:rPr>
        <w:tab/>
      </w:r>
      <w:r w:rsidRPr="00C15250">
        <w:rPr>
          <w:rFonts w:asciiTheme="minorHAnsi" w:hAnsiTheme="minorHAnsi" w:cstheme="minorHAnsi"/>
          <w:lang w:val="en-US"/>
        </w:rPr>
        <w:tab/>
      </w:r>
      <w:r w:rsidRPr="00C15250">
        <w:rPr>
          <w:rFonts w:asciiTheme="minorHAnsi" w:hAnsiTheme="minorHAnsi" w:cstheme="minorHAnsi"/>
          <w:lang w:val="en-US"/>
        </w:rPr>
        <w:tab/>
      </w:r>
      <w:r w:rsidRPr="00C15250">
        <w:rPr>
          <w:rFonts w:asciiTheme="minorHAnsi" w:hAnsiTheme="minorHAnsi" w:cstheme="minorHAnsi"/>
          <w:lang w:val="en-US"/>
        </w:rPr>
        <w:tab/>
      </w:r>
      <w:r w:rsidRPr="00C15250">
        <w:rPr>
          <w:rFonts w:asciiTheme="minorHAnsi" w:hAnsiTheme="minorHAnsi" w:cstheme="minorHAnsi"/>
          <w:lang w:val="en-US"/>
        </w:rPr>
        <w:tab/>
      </w:r>
      <w:r w:rsidRPr="00C15250">
        <w:rPr>
          <w:rFonts w:asciiTheme="minorHAnsi" w:hAnsiTheme="minorHAnsi" w:cstheme="minorHAnsi"/>
          <w:lang w:val="en-US"/>
        </w:rPr>
        <w:tab/>
        <w:t>Dera Thorfiani., S.MB., MM.</w:t>
      </w:r>
    </w:p>
    <w:sectPr w:rsidR="00AE278F" w:rsidRPr="00C32139" w:rsidSect="00D872E0">
      <w:pgSz w:w="11906" w:h="16838"/>
      <w:pgMar w:top="1440" w:right="1440"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D08" w:rsidRDefault="00070D08" w:rsidP="00F0211C">
      <w:pPr>
        <w:spacing w:after="0" w:line="240" w:lineRule="auto"/>
      </w:pPr>
      <w:r>
        <w:separator/>
      </w:r>
    </w:p>
  </w:endnote>
  <w:endnote w:type="continuationSeparator" w:id="0">
    <w:p w:rsidR="00070D08" w:rsidRDefault="00070D08" w:rsidP="00F02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D08" w:rsidRDefault="00070D08" w:rsidP="00F0211C">
      <w:pPr>
        <w:spacing w:after="0" w:line="240" w:lineRule="auto"/>
      </w:pPr>
      <w:r>
        <w:separator/>
      </w:r>
    </w:p>
  </w:footnote>
  <w:footnote w:type="continuationSeparator" w:id="0">
    <w:p w:rsidR="00070D08" w:rsidRDefault="00070D08" w:rsidP="00F02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00B56"/>
    <w:multiLevelType w:val="hybridMultilevel"/>
    <w:tmpl w:val="B1AEE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8C02CB"/>
    <w:multiLevelType w:val="hybridMultilevel"/>
    <w:tmpl w:val="DCEC0C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B477D8"/>
    <w:multiLevelType w:val="hybridMultilevel"/>
    <w:tmpl w:val="DCEC0C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7D5F4F"/>
    <w:multiLevelType w:val="hybridMultilevel"/>
    <w:tmpl w:val="605C1A78"/>
    <w:lvl w:ilvl="0" w:tplc="055E393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DC2574"/>
    <w:multiLevelType w:val="hybridMultilevel"/>
    <w:tmpl w:val="B4CCA648"/>
    <w:lvl w:ilvl="0" w:tplc="80DE4E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F60781"/>
    <w:multiLevelType w:val="hybridMultilevel"/>
    <w:tmpl w:val="DCEC0C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B174A8B"/>
    <w:multiLevelType w:val="hybridMultilevel"/>
    <w:tmpl w:val="605C1A78"/>
    <w:lvl w:ilvl="0" w:tplc="055E393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CC70AD7"/>
    <w:multiLevelType w:val="hybridMultilevel"/>
    <w:tmpl w:val="DCEC0C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932E09"/>
    <w:multiLevelType w:val="hybridMultilevel"/>
    <w:tmpl w:val="76AAC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723EAF"/>
    <w:multiLevelType w:val="hybridMultilevel"/>
    <w:tmpl w:val="DCEC0C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F25E8D"/>
    <w:multiLevelType w:val="hybridMultilevel"/>
    <w:tmpl w:val="DCEC0C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5986162"/>
    <w:multiLevelType w:val="hybridMultilevel"/>
    <w:tmpl w:val="DCEC0C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EC2548"/>
    <w:multiLevelType w:val="hybridMultilevel"/>
    <w:tmpl w:val="DCEC0C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2BF0651"/>
    <w:multiLevelType w:val="hybridMultilevel"/>
    <w:tmpl w:val="DCEC0C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89C448D"/>
    <w:multiLevelType w:val="hybridMultilevel"/>
    <w:tmpl w:val="DCEC0C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6"/>
  </w:num>
  <w:num w:numId="3">
    <w:abstractNumId w:val="8"/>
  </w:num>
  <w:num w:numId="4">
    <w:abstractNumId w:val="7"/>
  </w:num>
  <w:num w:numId="5">
    <w:abstractNumId w:val="12"/>
  </w:num>
  <w:num w:numId="6">
    <w:abstractNumId w:val="13"/>
  </w:num>
  <w:num w:numId="7">
    <w:abstractNumId w:val="2"/>
  </w:num>
  <w:num w:numId="8">
    <w:abstractNumId w:val="14"/>
  </w:num>
  <w:num w:numId="9">
    <w:abstractNumId w:val="5"/>
  </w:num>
  <w:num w:numId="10">
    <w:abstractNumId w:val="1"/>
  </w:num>
  <w:num w:numId="11">
    <w:abstractNumId w:val="11"/>
  </w:num>
  <w:num w:numId="12">
    <w:abstractNumId w:val="9"/>
  </w:num>
  <w:num w:numId="13">
    <w:abstractNumId w:val="3"/>
  </w:num>
  <w:num w:numId="14">
    <w:abstractNumId w:val="4"/>
  </w:num>
  <w:num w:numId="15">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11C"/>
    <w:rsid w:val="0002430E"/>
    <w:rsid w:val="00027F82"/>
    <w:rsid w:val="00046DA7"/>
    <w:rsid w:val="000520D0"/>
    <w:rsid w:val="000538EE"/>
    <w:rsid w:val="00057382"/>
    <w:rsid w:val="00061699"/>
    <w:rsid w:val="00064F6A"/>
    <w:rsid w:val="00070D08"/>
    <w:rsid w:val="00091A90"/>
    <w:rsid w:val="000A1336"/>
    <w:rsid w:val="000C16FC"/>
    <w:rsid w:val="000D3AC1"/>
    <w:rsid w:val="000D4112"/>
    <w:rsid w:val="00100443"/>
    <w:rsid w:val="0010104F"/>
    <w:rsid w:val="00112902"/>
    <w:rsid w:val="0011633E"/>
    <w:rsid w:val="001332F1"/>
    <w:rsid w:val="00141E0F"/>
    <w:rsid w:val="00167F82"/>
    <w:rsid w:val="001811AD"/>
    <w:rsid w:val="00190E33"/>
    <w:rsid w:val="00193D31"/>
    <w:rsid w:val="001C533E"/>
    <w:rsid w:val="001D48CA"/>
    <w:rsid w:val="001E50AE"/>
    <w:rsid w:val="001F070A"/>
    <w:rsid w:val="002125E2"/>
    <w:rsid w:val="002221D6"/>
    <w:rsid w:val="00235AE6"/>
    <w:rsid w:val="00265FC7"/>
    <w:rsid w:val="00267524"/>
    <w:rsid w:val="00287171"/>
    <w:rsid w:val="002C33D6"/>
    <w:rsid w:val="002E322E"/>
    <w:rsid w:val="002F28F1"/>
    <w:rsid w:val="003009D7"/>
    <w:rsid w:val="003234FE"/>
    <w:rsid w:val="00347A75"/>
    <w:rsid w:val="00355943"/>
    <w:rsid w:val="00367BB5"/>
    <w:rsid w:val="00376E0D"/>
    <w:rsid w:val="003966B6"/>
    <w:rsid w:val="0039753A"/>
    <w:rsid w:val="003A5926"/>
    <w:rsid w:val="003A5A49"/>
    <w:rsid w:val="003B18DB"/>
    <w:rsid w:val="003C1B11"/>
    <w:rsid w:val="003C3DDA"/>
    <w:rsid w:val="003E2655"/>
    <w:rsid w:val="003E42B0"/>
    <w:rsid w:val="003F298B"/>
    <w:rsid w:val="003F5FAE"/>
    <w:rsid w:val="003F6F88"/>
    <w:rsid w:val="00403F63"/>
    <w:rsid w:val="00407220"/>
    <w:rsid w:val="00430261"/>
    <w:rsid w:val="004348B9"/>
    <w:rsid w:val="0044649C"/>
    <w:rsid w:val="00446A69"/>
    <w:rsid w:val="0044747D"/>
    <w:rsid w:val="00461598"/>
    <w:rsid w:val="00484B97"/>
    <w:rsid w:val="00495684"/>
    <w:rsid w:val="004A6015"/>
    <w:rsid w:val="004B456C"/>
    <w:rsid w:val="004B5861"/>
    <w:rsid w:val="004C3138"/>
    <w:rsid w:val="004E47F5"/>
    <w:rsid w:val="004E7D10"/>
    <w:rsid w:val="00502FFD"/>
    <w:rsid w:val="00520D77"/>
    <w:rsid w:val="00534301"/>
    <w:rsid w:val="00562FB0"/>
    <w:rsid w:val="005644A1"/>
    <w:rsid w:val="0057787A"/>
    <w:rsid w:val="005974F6"/>
    <w:rsid w:val="005A2CD0"/>
    <w:rsid w:val="005A39D4"/>
    <w:rsid w:val="005A72B3"/>
    <w:rsid w:val="005B1EA7"/>
    <w:rsid w:val="005C1869"/>
    <w:rsid w:val="005D1833"/>
    <w:rsid w:val="005D7BA3"/>
    <w:rsid w:val="005E392A"/>
    <w:rsid w:val="005F456A"/>
    <w:rsid w:val="005F7367"/>
    <w:rsid w:val="006068F6"/>
    <w:rsid w:val="00611D50"/>
    <w:rsid w:val="006127FF"/>
    <w:rsid w:val="006224D4"/>
    <w:rsid w:val="00637BC1"/>
    <w:rsid w:val="006525C0"/>
    <w:rsid w:val="00656409"/>
    <w:rsid w:val="006575D3"/>
    <w:rsid w:val="00666491"/>
    <w:rsid w:val="00675F89"/>
    <w:rsid w:val="0069750C"/>
    <w:rsid w:val="006B6B7F"/>
    <w:rsid w:val="006B6EFE"/>
    <w:rsid w:val="006D2050"/>
    <w:rsid w:val="006E43CE"/>
    <w:rsid w:val="00754010"/>
    <w:rsid w:val="007705B0"/>
    <w:rsid w:val="0077570B"/>
    <w:rsid w:val="00783050"/>
    <w:rsid w:val="00790302"/>
    <w:rsid w:val="007959ED"/>
    <w:rsid w:val="007A28E1"/>
    <w:rsid w:val="007A462A"/>
    <w:rsid w:val="007B431A"/>
    <w:rsid w:val="007E0667"/>
    <w:rsid w:val="007E139A"/>
    <w:rsid w:val="008074B0"/>
    <w:rsid w:val="00830EB9"/>
    <w:rsid w:val="00875C9E"/>
    <w:rsid w:val="00890644"/>
    <w:rsid w:val="008977A7"/>
    <w:rsid w:val="008A0A58"/>
    <w:rsid w:val="008A7840"/>
    <w:rsid w:val="008B2354"/>
    <w:rsid w:val="008D72A6"/>
    <w:rsid w:val="008F507E"/>
    <w:rsid w:val="0091374B"/>
    <w:rsid w:val="009507A9"/>
    <w:rsid w:val="00952868"/>
    <w:rsid w:val="00981910"/>
    <w:rsid w:val="00982086"/>
    <w:rsid w:val="009860F4"/>
    <w:rsid w:val="009904E8"/>
    <w:rsid w:val="009B1AE8"/>
    <w:rsid w:val="009B295F"/>
    <w:rsid w:val="00A15FB9"/>
    <w:rsid w:val="00A274B0"/>
    <w:rsid w:val="00A359F4"/>
    <w:rsid w:val="00A5528F"/>
    <w:rsid w:val="00A63F89"/>
    <w:rsid w:val="00A81B52"/>
    <w:rsid w:val="00A82649"/>
    <w:rsid w:val="00A90ED4"/>
    <w:rsid w:val="00A957EC"/>
    <w:rsid w:val="00AC2954"/>
    <w:rsid w:val="00AD49AE"/>
    <w:rsid w:val="00AE278F"/>
    <w:rsid w:val="00B17DC4"/>
    <w:rsid w:val="00B24591"/>
    <w:rsid w:val="00B31B42"/>
    <w:rsid w:val="00B33D1B"/>
    <w:rsid w:val="00B4125C"/>
    <w:rsid w:val="00B554F2"/>
    <w:rsid w:val="00B73207"/>
    <w:rsid w:val="00B751FC"/>
    <w:rsid w:val="00B753C4"/>
    <w:rsid w:val="00B81CCB"/>
    <w:rsid w:val="00B97681"/>
    <w:rsid w:val="00BB600C"/>
    <w:rsid w:val="00BC397F"/>
    <w:rsid w:val="00BF31E3"/>
    <w:rsid w:val="00BF52F7"/>
    <w:rsid w:val="00C03728"/>
    <w:rsid w:val="00C10E6A"/>
    <w:rsid w:val="00C15250"/>
    <w:rsid w:val="00C250CF"/>
    <w:rsid w:val="00C3050A"/>
    <w:rsid w:val="00C32139"/>
    <w:rsid w:val="00C519AB"/>
    <w:rsid w:val="00C57981"/>
    <w:rsid w:val="00C60C77"/>
    <w:rsid w:val="00C61DFD"/>
    <w:rsid w:val="00C637BE"/>
    <w:rsid w:val="00C90CA2"/>
    <w:rsid w:val="00C93140"/>
    <w:rsid w:val="00C946F9"/>
    <w:rsid w:val="00CA655A"/>
    <w:rsid w:val="00CC549D"/>
    <w:rsid w:val="00CC6BD7"/>
    <w:rsid w:val="00CD28D8"/>
    <w:rsid w:val="00CD623E"/>
    <w:rsid w:val="00CE550F"/>
    <w:rsid w:val="00CF538F"/>
    <w:rsid w:val="00D16A47"/>
    <w:rsid w:val="00D27753"/>
    <w:rsid w:val="00D33CDE"/>
    <w:rsid w:val="00D41803"/>
    <w:rsid w:val="00D75549"/>
    <w:rsid w:val="00D872E0"/>
    <w:rsid w:val="00DA318B"/>
    <w:rsid w:val="00DC28F3"/>
    <w:rsid w:val="00DD6CF5"/>
    <w:rsid w:val="00DD751A"/>
    <w:rsid w:val="00DE0DD9"/>
    <w:rsid w:val="00DF0B3B"/>
    <w:rsid w:val="00E0575A"/>
    <w:rsid w:val="00E17A61"/>
    <w:rsid w:val="00E21F7E"/>
    <w:rsid w:val="00E454D0"/>
    <w:rsid w:val="00E56E4E"/>
    <w:rsid w:val="00E73B79"/>
    <w:rsid w:val="00E822FF"/>
    <w:rsid w:val="00E846B8"/>
    <w:rsid w:val="00E9026A"/>
    <w:rsid w:val="00E96A94"/>
    <w:rsid w:val="00EB3509"/>
    <w:rsid w:val="00EB4999"/>
    <w:rsid w:val="00EB5F7A"/>
    <w:rsid w:val="00EC6EE2"/>
    <w:rsid w:val="00ED526E"/>
    <w:rsid w:val="00EE0A47"/>
    <w:rsid w:val="00EE4976"/>
    <w:rsid w:val="00EF348D"/>
    <w:rsid w:val="00F0211C"/>
    <w:rsid w:val="00F06A5A"/>
    <w:rsid w:val="00F078EE"/>
    <w:rsid w:val="00F12812"/>
    <w:rsid w:val="00F141BA"/>
    <w:rsid w:val="00F54AD6"/>
    <w:rsid w:val="00F66983"/>
    <w:rsid w:val="00F95FA3"/>
    <w:rsid w:val="00FA6BFF"/>
    <w:rsid w:val="00FA759E"/>
    <w:rsid w:val="00FB335D"/>
    <w:rsid w:val="00FB40E8"/>
    <w:rsid w:val="00FC5E87"/>
    <w:rsid w:val="00FE1AA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57A4F5"/>
  <w15:docId w15:val="{A74908EB-D52B-4246-AB12-F296E7A39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139"/>
    <w:pPr>
      <w:jc w:val="both"/>
    </w:pPr>
    <w:rPr>
      <w:rFonts w:ascii="Calibri" w:hAnsi="Calibri"/>
    </w:rPr>
  </w:style>
  <w:style w:type="paragraph" w:styleId="Heading2">
    <w:name w:val="heading 2"/>
    <w:basedOn w:val="Normal"/>
    <w:next w:val="Normal"/>
    <w:link w:val="Heading2Char"/>
    <w:qFormat/>
    <w:rsid w:val="00F54AD6"/>
    <w:pPr>
      <w:keepNext/>
      <w:spacing w:after="0" w:line="240" w:lineRule="auto"/>
      <w:jc w:val="center"/>
      <w:outlineLvl w:val="1"/>
    </w:pPr>
    <w:rPr>
      <w:rFonts w:ascii="Times New Roman" w:eastAsia="Times New Roman" w:hAnsi="Times New Roman" w:cs="Times New Roman"/>
      <w:sz w:val="24"/>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11C"/>
  </w:style>
  <w:style w:type="table" w:styleId="TableGrid">
    <w:name w:val="Table Grid"/>
    <w:basedOn w:val="TableNormal"/>
    <w:rsid w:val="00F02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211C"/>
    <w:pPr>
      <w:ind w:left="720"/>
      <w:contextualSpacing/>
    </w:pPr>
  </w:style>
  <w:style w:type="paragraph" w:styleId="BalloonText">
    <w:name w:val="Balloon Text"/>
    <w:basedOn w:val="Normal"/>
    <w:link w:val="BalloonTextChar"/>
    <w:uiPriority w:val="99"/>
    <w:semiHidden/>
    <w:unhideWhenUsed/>
    <w:rsid w:val="00F0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1C"/>
    <w:rPr>
      <w:rFonts w:ascii="Tahoma" w:hAnsi="Tahoma" w:cs="Tahoma"/>
      <w:sz w:val="16"/>
      <w:szCs w:val="16"/>
    </w:rPr>
  </w:style>
  <w:style w:type="paragraph" w:styleId="Footer">
    <w:name w:val="footer"/>
    <w:basedOn w:val="Normal"/>
    <w:link w:val="FooterChar"/>
    <w:uiPriority w:val="99"/>
    <w:semiHidden/>
    <w:unhideWhenUsed/>
    <w:rsid w:val="00F021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0211C"/>
  </w:style>
  <w:style w:type="character" w:customStyle="1" w:styleId="Heading2Char">
    <w:name w:val="Heading 2 Char"/>
    <w:basedOn w:val="DefaultParagraphFont"/>
    <w:link w:val="Heading2"/>
    <w:rsid w:val="00F54AD6"/>
    <w:rPr>
      <w:rFonts w:ascii="Times New Roman" w:eastAsia="Times New Roman" w:hAnsi="Times New Roman" w:cs="Times New Roman"/>
      <w:sz w:val="24"/>
      <w:szCs w:val="20"/>
      <w:lang w:val="en-US"/>
    </w:rPr>
  </w:style>
  <w:style w:type="paragraph" w:styleId="HTMLPreformatted">
    <w:name w:val="HTML Preformatted"/>
    <w:basedOn w:val="Normal"/>
    <w:link w:val="HTMLPreformattedChar"/>
    <w:uiPriority w:val="99"/>
    <w:semiHidden/>
    <w:unhideWhenUsed/>
    <w:rsid w:val="000D3AC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D3AC1"/>
    <w:rPr>
      <w:rFonts w:ascii="Consolas" w:hAnsi="Consolas" w:cs="Consolas"/>
      <w:sz w:val="20"/>
      <w:szCs w:val="20"/>
    </w:rPr>
  </w:style>
  <w:style w:type="character" w:styleId="Hyperlink">
    <w:name w:val="Hyperlink"/>
    <w:basedOn w:val="DefaultParagraphFont"/>
    <w:uiPriority w:val="99"/>
    <w:unhideWhenUsed/>
    <w:rsid w:val="00B732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43360">
      <w:bodyDiv w:val="1"/>
      <w:marLeft w:val="0"/>
      <w:marRight w:val="0"/>
      <w:marTop w:val="0"/>
      <w:marBottom w:val="0"/>
      <w:divBdr>
        <w:top w:val="none" w:sz="0" w:space="0" w:color="auto"/>
        <w:left w:val="none" w:sz="0" w:space="0" w:color="auto"/>
        <w:bottom w:val="none" w:sz="0" w:space="0" w:color="auto"/>
        <w:right w:val="none" w:sz="0" w:space="0" w:color="auto"/>
      </w:divBdr>
    </w:div>
    <w:div w:id="174080150">
      <w:bodyDiv w:val="1"/>
      <w:marLeft w:val="0"/>
      <w:marRight w:val="0"/>
      <w:marTop w:val="0"/>
      <w:marBottom w:val="0"/>
      <w:divBdr>
        <w:top w:val="none" w:sz="0" w:space="0" w:color="auto"/>
        <w:left w:val="none" w:sz="0" w:space="0" w:color="auto"/>
        <w:bottom w:val="none" w:sz="0" w:space="0" w:color="auto"/>
        <w:right w:val="none" w:sz="0" w:space="0" w:color="auto"/>
      </w:divBdr>
    </w:div>
    <w:div w:id="214511366">
      <w:bodyDiv w:val="1"/>
      <w:marLeft w:val="0"/>
      <w:marRight w:val="0"/>
      <w:marTop w:val="0"/>
      <w:marBottom w:val="0"/>
      <w:divBdr>
        <w:top w:val="none" w:sz="0" w:space="0" w:color="auto"/>
        <w:left w:val="none" w:sz="0" w:space="0" w:color="auto"/>
        <w:bottom w:val="none" w:sz="0" w:space="0" w:color="auto"/>
        <w:right w:val="none" w:sz="0" w:space="0" w:color="auto"/>
      </w:divBdr>
    </w:div>
    <w:div w:id="260989295">
      <w:bodyDiv w:val="1"/>
      <w:marLeft w:val="0"/>
      <w:marRight w:val="0"/>
      <w:marTop w:val="0"/>
      <w:marBottom w:val="0"/>
      <w:divBdr>
        <w:top w:val="none" w:sz="0" w:space="0" w:color="auto"/>
        <w:left w:val="none" w:sz="0" w:space="0" w:color="auto"/>
        <w:bottom w:val="none" w:sz="0" w:space="0" w:color="auto"/>
        <w:right w:val="none" w:sz="0" w:space="0" w:color="auto"/>
      </w:divBdr>
    </w:div>
    <w:div w:id="296687093">
      <w:bodyDiv w:val="1"/>
      <w:marLeft w:val="0"/>
      <w:marRight w:val="0"/>
      <w:marTop w:val="0"/>
      <w:marBottom w:val="0"/>
      <w:divBdr>
        <w:top w:val="none" w:sz="0" w:space="0" w:color="auto"/>
        <w:left w:val="none" w:sz="0" w:space="0" w:color="auto"/>
        <w:bottom w:val="none" w:sz="0" w:space="0" w:color="auto"/>
        <w:right w:val="none" w:sz="0" w:space="0" w:color="auto"/>
      </w:divBdr>
    </w:div>
    <w:div w:id="563681289">
      <w:bodyDiv w:val="1"/>
      <w:marLeft w:val="0"/>
      <w:marRight w:val="0"/>
      <w:marTop w:val="0"/>
      <w:marBottom w:val="0"/>
      <w:divBdr>
        <w:top w:val="none" w:sz="0" w:space="0" w:color="auto"/>
        <w:left w:val="none" w:sz="0" w:space="0" w:color="auto"/>
        <w:bottom w:val="none" w:sz="0" w:space="0" w:color="auto"/>
        <w:right w:val="none" w:sz="0" w:space="0" w:color="auto"/>
      </w:divBdr>
    </w:div>
    <w:div w:id="890921315">
      <w:bodyDiv w:val="1"/>
      <w:marLeft w:val="0"/>
      <w:marRight w:val="0"/>
      <w:marTop w:val="0"/>
      <w:marBottom w:val="0"/>
      <w:divBdr>
        <w:top w:val="none" w:sz="0" w:space="0" w:color="auto"/>
        <w:left w:val="none" w:sz="0" w:space="0" w:color="auto"/>
        <w:bottom w:val="none" w:sz="0" w:space="0" w:color="auto"/>
        <w:right w:val="none" w:sz="0" w:space="0" w:color="auto"/>
      </w:divBdr>
    </w:div>
    <w:div w:id="972445528">
      <w:bodyDiv w:val="1"/>
      <w:marLeft w:val="0"/>
      <w:marRight w:val="0"/>
      <w:marTop w:val="0"/>
      <w:marBottom w:val="0"/>
      <w:divBdr>
        <w:top w:val="none" w:sz="0" w:space="0" w:color="auto"/>
        <w:left w:val="none" w:sz="0" w:space="0" w:color="auto"/>
        <w:bottom w:val="none" w:sz="0" w:space="0" w:color="auto"/>
        <w:right w:val="none" w:sz="0" w:space="0" w:color="auto"/>
      </w:divBdr>
    </w:div>
    <w:div w:id="998079280">
      <w:bodyDiv w:val="1"/>
      <w:marLeft w:val="0"/>
      <w:marRight w:val="0"/>
      <w:marTop w:val="0"/>
      <w:marBottom w:val="0"/>
      <w:divBdr>
        <w:top w:val="none" w:sz="0" w:space="0" w:color="auto"/>
        <w:left w:val="none" w:sz="0" w:space="0" w:color="auto"/>
        <w:bottom w:val="none" w:sz="0" w:space="0" w:color="auto"/>
        <w:right w:val="none" w:sz="0" w:space="0" w:color="auto"/>
      </w:divBdr>
    </w:div>
    <w:div w:id="1013142171">
      <w:bodyDiv w:val="1"/>
      <w:marLeft w:val="0"/>
      <w:marRight w:val="0"/>
      <w:marTop w:val="0"/>
      <w:marBottom w:val="0"/>
      <w:divBdr>
        <w:top w:val="none" w:sz="0" w:space="0" w:color="auto"/>
        <w:left w:val="none" w:sz="0" w:space="0" w:color="auto"/>
        <w:bottom w:val="none" w:sz="0" w:space="0" w:color="auto"/>
        <w:right w:val="none" w:sz="0" w:space="0" w:color="auto"/>
      </w:divBdr>
    </w:div>
    <w:div w:id="1200126656">
      <w:bodyDiv w:val="1"/>
      <w:marLeft w:val="0"/>
      <w:marRight w:val="0"/>
      <w:marTop w:val="0"/>
      <w:marBottom w:val="0"/>
      <w:divBdr>
        <w:top w:val="none" w:sz="0" w:space="0" w:color="auto"/>
        <w:left w:val="none" w:sz="0" w:space="0" w:color="auto"/>
        <w:bottom w:val="none" w:sz="0" w:space="0" w:color="auto"/>
        <w:right w:val="none" w:sz="0" w:space="0" w:color="auto"/>
      </w:divBdr>
    </w:div>
    <w:div w:id="1425153061">
      <w:bodyDiv w:val="1"/>
      <w:marLeft w:val="0"/>
      <w:marRight w:val="0"/>
      <w:marTop w:val="0"/>
      <w:marBottom w:val="0"/>
      <w:divBdr>
        <w:top w:val="none" w:sz="0" w:space="0" w:color="auto"/>
        <w:left w:val="none" w:sz="0" w:space="0" w:color="auto"/>
        <w:bottom w:val="none" w:sz="0" w:space="0" w:color="auto"/>
        <w:right w:val="none" w:sz="0" w:space="0" w:color="auto"/>
      </w:divBdr>
    </w:div>
    <w:div w:id="1527598838">
      <w:bodyDiv w:val="1"/>
      <w:marLeft w:val="0"/>
      <w:marRight w:val="0"/>
      <w:marTop w:val="0"/>
      <w:marBottom w:val="0"/>
      <w:divBdr>
        <w:top w:val="none" w:sz="0" w:space="0" w:color="auto"/>
        <w:left w:val="none" w:sz="0" w:space="0" w:color="auto"/>
        <w:bottom w:val="none" w:sz="0" w:space="0" w:color="auto"/>
        <w:right w:val="none" w:sz="0" w:space="0" w:color="auto"/>
      </w:divBdr>
    </w:div>
    <w:div w:id="1706253382">
      <w:bodyDiv w:val="1"/>
      <w:marLeft w:val="0"/>
      <w:marRight w:val="0"/>
      <w:marTop w:val="0"/>
      <w:marBottom w:val="0"/>
      <w:divBdr>
        <w:top w:val="none" w:sz="0" w:space="0" w:color="auto"/>
        <w:left w:val="none" w:sz="0" w:space="0" w:color="auto"/>
        <w:bottom w:val="none" w:sz="0" w:space="0" w:color="auto"/>
        <w:right w:val="none" w:sz="0" w:space="0" w:color="auto"/>
      </w:divBdr>
    </w:div>
    <w:div w:id="1844320697">
      <w:bodyDiv w:val="1"/>
      <w:marLeft w:val="0"/>
      <w:marRight w:val="0"/>
      <w:marTop w:val="0"/>
      <w:marBottom w:val="0"/>
      <w:divBdr>
        <w:top w:val="none" w:sz="0" w:space="0" w:color="auto"/>
        <w:left w:val="none" w:sz="0" w:space="0" w:color="auto"/>
        <w:bottom w:val="none" w:sz="0" w:space="0" w:color="auto"/>
        <w:right w:val="none" w:sz="0" w:space="0" w:color="auto"/>
      </w:divBdr>
    </w:div>
    <w:div w:id="1864394867">
      <w:bodyDiv w:val="1"/>
      <w:marLeft w:val="0"/>
      <w:marRight w:val="0"/>
      <w:marTop w:val="0"/>
      <w:marBottom w:val="0"/>
      <w:divBdr>
        <w:top w:val="none" w:sz="0" w:space="0" w:color="auto"/>
        <w:left w:val="none" w:sz="0" w:space="0" w:color="auto"/>
        <w:bottom w:val="none" w:sz="0" w:space="0" w:color="auto"/>
        <w:right w:val="none" w:sz="0" w:space="0" w:color="auto"/>
      </w:divBdr>
    </w:div>
    <w:div w:id="1908564315">
      <w:bodyDiv w:val="1"/>
      <w:marLeft w:val="0"/>
      <w:marRight w:val="0"/>
      <w:marTop w:val="0"/>
      <w:marBottom w:val="0"/>
      <w:divBdr>
        <w:top w:val="none" w:sz="0" w:space="0" w:color="auto"/>
        <w:left w:val="none" w:sz="0" w:space="0" w:color="auto"/>
        <w:bottom w:val="none" w:sz="0" w:space="0" w:color="auto"/>
        <w:right w:val="none" w:sz="0" w:space="0" w:color="auto"/>
      </w:divBdr>
    </w:div>
    <w:div w:id="1980917626">
      <w:bodyDiv w:val="1"/>
      <w:marLeft w:val="0"/>
      <w:marRight w:val="0"/>
      <w:marTop w:val="0"/>
      <w:marBottom w:val="0"/>
      <w:divBdr>
        <w:top w:val="none" w:sz="0" w:space="0" w:color="auto"/>
        <w:left w:val="none" w:sz="0" w:space="0" w:color="auto"/>
        <w:bottom w:val="none" w:sz="0" w:space="0" w:color="auto"/>
        <w:right w:val="none" w:sz="0" w:space="0" w:color="auto"/>
      </w:divBdr>
    </w:div>
    <w:div w:id="212973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n.sap.com" TargetMode="External"/><Relationship Id="rId5" Type="http://schemas.openxmlformats.org/officeDocument/2006/relationships/footnotes" Target="footnotes.xml"/><Relationship Id="rId10" Type="http://schemas.openxmlformats.org/officeDocument/2006/relationships/hyperlink" Target="http://consolut.com" TargetMode="Externa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5769</TotalTime>
  <Pages>6</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Mubassiran</dc:creator>
  <cp:lastModifiedBy>dthorfiani</cp:lastModifiedBy>
  <cp:revision>11</cp:revision>
  <cp:lastPrinted>2016-12-16T08:06:00Z</cp:lastPrinted>
  <dcterms:created xsi:type="dcterms:W3CDTF">2018-11-28T09:10:00Z</dcterms:created>
  <dcterms:modified xsi:type="dcterms:W3CDTF">2018-12-11T03:50:00Z</dcterms:modified>
</cp:coreProperties>
</file>