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A17B87" w:rsidRPr="00A10636" w:rsidTr="009E0F8A">
        <w:tc>
          <w:tcPr>
            <w:tcW w:w="1668" w:type="dxa"/>
            <w:vMerge w:val="restart"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:rsidR="00A17B87" w:rsidRPr="00A10636" w:rsidRDefault="00A17B87" w:rsidP="009E0F8A">
            <w:pPr>
              <w:pStyle w:val="Header"/>
              <w:rPr>
                <w:rFonts w:ascii="Times New Roman" w:hAnsi="Times New Roman" w:cs="Times New Roman"/>
                <w:color w:val="FF0000"/>
              </w:rPr>
            </w:pPr>
            <w:r w:rsidRPr="00A10636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A17B87" w:rsidRPr="00A10636" w:rsidTr="009E0F8A">
        <w:tc>
          <w:tcPr>
            <w:tcW w:w="1668" w:type="dxa"/>
            <w:vMerge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A17B87" w:rsidRPr="00F87422" w:rsidRDefault="00A17B87" w:rsidP="009E0F8A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Tanggal: </w:t>
            </w:r>
            <w:r>
              <w:rPr>
                <w:rFonts w:ascii="Times New Roman" w:hAnsi="Times New Roman" w:cs="Times New Roman"/>
              </w:rPr>
              <w:t>Agustus</w:t>
            </w:r>
            <w:r w:rsidRPr="00A10636">
              <w:rPr>
                <w:rFonts w:ascii="Times New Roman" w:hAnsi="Times New Roman" w:cs="Times New Roman"/>
                <w:lang w:val="en-US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17B87" w:rsidRPr="00A10636" w:rsidTr="009E0F8A">
        <w:tc>
          <w:tcPr>
            <w:tcW w:w="1668" w:type="dxa"/>
            <w:vMerge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FORMULIR</w:t>
            </w:r>
          </w:p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  <w:sz w:val="28"/>
              </w:rPr>
            </w:pPr>
            <w:r w:rsidRPr="00A10636">
              <w:rPr>
                <w:rFonts w:ascii="Times New Roman" w:hAnsi="Times New Roman" w:cs="Times New Roman"/>
                <w:sz w:val="28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ATUAN</w:t>
            </w:r>
            <w:r w:rsidRPr="00A10636">
              <w:rPr>
                <w:rFonts w:ascii="Times New Roman" w:hAnsi="Times New Roman" w:cs="Times New Roman"/>
                <w:sz w:val="28"/>
              </w:rPr>
              <w:t xml:space="preserve"> PENJAMINAN MUTU INTERNAL </w:t>
            </w:r>
            <w:r w:rsidRPr="00A10636">
              <w:rPr>
                <w:rFonts w:ascii="Times New Roman" w:hAnsi="Times New Roman" w:cs="Times New Roman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A17B87" w:rsidRPr="00A10636" w:rsidRDefault="00A17B87" w:rsidP="009E0F8A">
            <w:pPr>
              <w:pStyle w:val="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Revisi: </w:t>
            </w:r>
          </w:p>
        </w:tc>
      </w:tr>
      <w:tr w:rsidR="00A17B87" w:rsidRPr="00A10636" w:rsidTr="009E0F8A">
        <w:tc>
          <w:tcPr>
            <w:tcW w:w="1668" w:type="dxa"/>
            <w:vMerge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:rsidR="00A17B87" w:rsidRPr="00A10636" w:rsidRDefault="00A17B87" w:rsidP="009E0F8A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A17B87" w:rsidRPr="00A10636" w:rsidRDefault="00A17B87" w:rsidP="009E0F8A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Halaman: 1 dari </w:t>
            </w:r>
            <w:r>
              <w:rPr>
                <w:rFonts w:ascii="Times New Roman" w:hAnsi="Times New Roman" w:cs="Times New Roman"/>
              </w:rPr>
              <w:t>29</w:t>
            </w:r>
          </w:p>
        </w:tc>
      </w:tr>
    </w:tbl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SATUAN ACARA PERKULIAHAN</w:t>
      </w:r>
    </w:p>
    <w:p w:rsidR="00A17B87" w:rsidRPr="00A17B87" w:rsidRDefault="00A17B87" w:rsidP="00A17B8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PEMODELAN DAN SIMULASI </w:t>
      </w: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A17B87" w:rsidRPr="00A10636" w:rsidTr="009E0F8A">
        <w:tc>
          <w:tcPr>
            <w:tcW w:w="3118" w:type="dxa"/>
          </w:tcPr>
          <w:p w:rsidR="00A17B87" w:rsidRPr="00A10636" w:rsidRDefault="00A17B87" w:rsidP="009E0F8A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A17B87" w:rsidRPr="001773C8" w:rsidRDefault="00A17B87" w:rsidP="009E0F8A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1773C8">
              <w:rPr>
                <w:rFonts w:ascii="Times New Roman" w:hAnsi="Times New Roman" w:cs="Times New Roman"/>
                <w:i/>
                <w:lang w:val="en-US"/>
              </w:rPr>
              <w:t>Kode</w:t>
            </w:r>
            <w:proofErr w:type="gramStart"/>
            <w:r w:rsidRPr="001773C8">
              <w:rPr>
                <w:rFonts w:ascii="Times New Roman" w:hAnsi="Times New Roman" w:cs="Times New Roman"/>
                <w:i/>
                <w:lang w:val="en-US"/>
              </w:rPr>
              <w:t>:……</w:t>
            </w:r>
            <w:proofErr w:type="gramEnd"/>
          </w:p>
          <w:p w:rsidR="00A17B87" w:rsidRPr="00A10636" w:rsidRDefault="00A17B87" w:rsidP="009E0F8A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10636">
              <w:rPr>
                <w:rFonts w:ascii="Times New Roman" w:hAnsi="Times New Roman" w:cs="Times New Roman"/>
                <w:lang w:val="en-US"/>
              </w:rPr>
              <w:t>STANDAR PROSES PEMBELAJARAN</w:t>
            </w:r>
          </w:p>
        </w:tc>
      </w:tr>
    </w:tbl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p w:rsidR="00A17B87" w:rsidRPr="00A10636" w:rsidRDefault="00A17B87" w:rsidP="00A17B87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A17B87" w:rsidRPr="00A10636" w:rsidTr="009E0F8A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Tanggal</w:t>
            </w:r>
          </w:p>
        </w:tc>
      </w:tr>
      <w:tr w:rsidR="00A17B87" w:rsidRPr="00A10636" w:rsidTr="009E0F8A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B87" w:rsidRPr="00A10636" w:rsidTr="009E0F8A">
        <w:tc>
          <w:tcPr>
            <w:tcW w:w="1843" w:type="dxa"/>
            <w:vAlign w:val="center"/>
          </w:tcPr>
          <w:p w:rsidR="00A17B87" w:rsidRPr="00A10636" w:rsidRDefault="00A17B87" w:rsidP="00A17B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Perumusan</w:t>
            </w:r>
          </w:p>
        </w:tc>
        <w:tc>
          <w:tcPr>
            <w:tcW w:w="354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3358F">
              <w:rPr>
                <w:rFonts w:ascii="Arial" w:hAnsi="Arial" w:cs="Arial"/>
              </w:rPr>
              <w:t>Dosen</w:t>
            </w:r>
          </w:p>
        </w:tc>
        <w:tc>
          <w:tcPr>
            <w:tcW w:w="1701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B87" w:rsidRPr="00A10636" w:rsidTr="009E0F8A">
        <w:tc>
          <w:tcPr>
            <w:tcW w:w="1843" w:type="dxa"/>
            <w:vAlign w:val="center"/>
          </w:tcPr>
          <w:p w:rsidR="00A17B87" w:rsidRPr="00A10636" w:rsidRDefault="00A17B87" w:rsidP="00A17B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Darfial Guslan., ST., MT</w:t>
            </w:r>
          </w:p>
        </w:tc>
        <w:tc>
          <w:tcPr>
            <w:tcW w:w="1276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Ka. Prodi</w:t>
            </w:r>
          </w:p>
        </w:tc>
        <w:tc>
          <w:tcPr>
            <w:tcW w:w="1701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B87" w:rsidRPr="00A10636" w:rsidTr="009E0F8A">
        <w:tc>
          <w:tcPr>
            <w:tcW w:w="1843" w:type="dxa"/>
            <w:vAlign w:val="center"/>
          </w:tcPr>
          <w:p w:rsidR="00A17B87" w:rsidRPr="00A10636" w:rsidRDefault="00A17B87" w:rsidP="00A17B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Wa</w:t>
            </w:r>
            <w:r w:rsidRPr="00302416">
              <w:rPr>
                <w:rFonts w:ascii="Arial" w:hAnsi="Arial" w:cs="Arial"/>
              </w:rPr>
              <w:t>dir 1</w:t>
            </w:r>
          </w:p>
        </w:tc>
        <w:tc>
          <w:tcPr>
            <w:tcW w:w="1701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B87" w:rsidRPr="00A10636" w:rsidTr="009E0F8A">
        <w:tc>
          <w:tcPr>
            <w:tcW w:w="1843" w:type="dxa"/>
            <w:vAlign w:val="center"/>
          </w:tcPr>
          <w:p w:rsidR="00A17B87" w:rsidRPr="00A10636" w:rsidRDefault="00A17B87" w:rsidP="00A17B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Penetapan</w:t>
            </w:r>
          </w:p>
        </w:tc>
        <w:tc>
          <w:tcPr>
            <w:tcW w:w="354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Direktur</w:t>
            </w:r>
          </w:p>
        </w:tc>
        <w:tc>
          <w:tcPr>
            <w:tcW w:w="1701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B87" w:rsidRPr="00A10636" w:rsidTr="009E0F8A">
        <w:tc>
          <w:tcPr>
            <w:tcW w:w="1843" w:type="dxa"/>
            <w:vAlign w:val="center"/>
          </w:tcPr>
          <w:p w:rsidR="00A17B87" w:rsidRPr="00A10636" w:rsidRDefault="00A17B87" w:rsidP="00A17B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lang w:val="en-US"/>
              </w:rPr>
              <w:t xml:space="preserve">Ka. </w:t>
            </w:r>
            <w:r w:rsidRPr="00302416">
              <w:rPr>
                <w:rFonts w:ascii="Arial" w:hAnsi="Arial" w:cs="Arial"/>
              </w:rPr>
              <w:t>SPMI</w:t>
            </w:r>
          </w:p>
        </w:tc>
        <w:tc>
          <w:tcPr>
            <w:tcW w:w="1701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7B87" w:rsidRPr="00A10636" w:rsidRDefault="00A17B87" w:rsidP="009E0F8A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17B87" w:rsidRDefault="00A17B87" w:rsidP="00A17B87">
      <w:pPr>
        <w:rPr>
          <w:rFonts w:ascii="Times New Roman" w:hAnsi="Times New Roman" w:cs="Times New Roman"/>
          <w:b/>
        </w:rPr>
      </w:pPr>
    </w:p>
    <w:p w:rsidR="00A17B87" w:rsidRDefault="00A17B87">
      <w:pPr>
        <w:sectPr w:rsidR="00A17B87" w:rsidSect="00251E7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51E72" w:rsidRDefault="00A17B87">
      <w:r>
        <w:lastRenderedPageBreak/>
        <w:t>SAP 1</w:t>
      </w:r>
    </w:p>
    <w:tbl>
      <w:tblPr>
        <w:tblW w:w="13756" w:type="dxa"/>
        <w:tblInd w:w="93" w:type="dxa"/>
        <w:tblLook w:val="04A0"/>
      </w:tblPr>
      <w:tblGrid>
        <w:gridCol w:w="3456"/>
        <w:gridCol w:w="3540"/>
        <w:gridCol w:w="3540"/>
        <w:gridCol w:w="3220"/>
      </w:tblGrid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mampu memahami maksud dan output dari pemodelan sistem dan Simulasi.</w:t>
            </w:r>
          </w:p>
        </w:tc>
      </w:tr>
      <w:tr w:rsidR="00A17B87" w:rsidRPr="00A17B87" w:rsidTr="00A17B87">
        <w:trPr>
          <w:trHeight w:val="94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Memahami  maksud dan output dari pemodelan sistem dan Simulasi.</w:t>
            </w: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Definisi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1260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Pemodelan</w:t>
            </w: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2. Simulasi</w:t>
            </w: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3. Contoh Pemodelan</w:t>
            </w: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4. Contoh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program perkuliahan dan kontrak perkuliahan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Menjelaskan aturan tidak tertulis mengenai norma dan tata </w:t>
            </w: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tertib perkuliahan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A17B87" w:rsidRPr="00A17B87" w:rsidTr="00A17B87">
        <w:trPr>
          <w:trHeight w:val="1065"/>
        </w:trPr>
        <w:tc>
          <w:tcPr>
            <w:tcW w:w="3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hal-hal pokok dalam pelaksanaan tugas besar manajemen gudang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A17B87" w:rsidRPr="00A17B87" w:rsidTr="00A17B87">
        <w:trPr>
          <w:trHeight w:val="990"/>
        </w:trPr>
        <w:tc>
          <w:tcPr>
            <w:tcW w:w="3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maksud dan output dari pemodelan sistem dan Simulasi.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definisi umum  maksud dan output dari pemodelan sistem dan Simulasi.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peran dan manfaat  maksud dan output dari pemodelan sistem dan Simulasi.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600"/>
        </w:trPr>
        <w:tc>
          <w:tcPr>
            <w:tcW w:w="3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Memberikan Tugas Baca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17B87" w:rsidRDefault="00A17B87">
      <w:pPr>
        <w:spacing w:after="200" w:line="276" w:lineRule="auto"/>
      </w:pPr>
      <w:r>
        <w:br w:type="page"/>
      </w:r>
    </w:p>
    <w:p w:rsidR="00A17B87" w:rsidRDefault="00A17B87">
      <w:r>
        <w:lastRenderedPageBreak/>
        <w:t>SAP 2</w:t>
      </w:r>
    </w:p>
    <w:tbl>
      <w:tblPr>
        <w:tblW w:w="13959" w:type="dxa"/>
        <w:tblInd w:w="93" w:type="dxa"/>
        <w:tblLook w:val="04A0"/>
      </w:tblPr>
      <w:tblGrid>
        <w:gridCol w:w="3449"/>
        <w:gridCol w:w="3645"/>
        <w:gridCol w:w="3645"/>
        <w:gridCol w:w="3220"/>
      </w:tblGrid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mampu menguraikan pengertian sistem dan ruang lingkupnya.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94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Pemahaman mengenai sistem</w:t>
            </w: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Mengerti mengenai ruang lingkup dan proses dasar sistem 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63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pertama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A17B87" w:rsidRPr="00A17B87" w:rsidTr="00A17B87">
        <w:trPr>
          <w:trHeight w:val="94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pertama dengan yang kedua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A17B87" w:rsidRPr="00A17B87" w:rsidTr="00A17B87">
        <w:trPr>
          <w:trHeight w:val="63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Menjelaskan secara umum mengenai Sistem Logistik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A17B87" w:rsidRPr="00A17B87" w:rsidTr="00A17B87">
        <w:trPr>
          <w:trHeight w:val="63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definisi Ruang lingkup dan dasar sistem logistik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63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manfaat dan elemen sistem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94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Menjelaskan mengenai Logistiks sistem dan ruang lingkup pada bisnis dasar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 Memberikan contoh kasus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63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63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3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B87" w:rsidRPr="00A17B87" w:rsidTr="00A17B87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17B87" w:rsidRPr="00A17B87" w:rsidTr="00A17B87">
        <w:trPr>
          <w:trHeight w:val="315"/>
        </w:trPr>
        <w:tc>
          <w:tcPr>
            <w:tcW w:w="7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17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melakukan observasi berbasiskan Web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87" w:rsidRPr="00A17B87" w:rsidRDefault="00A17B87" w:rsidP="00A1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17B87" w:rsidRDefault="00A17B87"/>
    <w:p w:rsidR="00AE1848" w:rsidRDefault="00AE1848">
      <w:pPr>
        <w:spacing w:after="200" w:line="276" w:lineRule="auto"/>
      </w:pPr>
      <w:r>
        <w:br w:type="page"/>
      </w:r>
    </w:p>
    <w:p w:rsidR="00AE1848" w:rsidRDefault="00AE1848">
      <w:r>
        <w:lastRenderedPageBreak/>
        <w:t>SAP3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mampu melakukan tahapan-tahapan sistem dan mengklasifikasikan  sistem.</w:t>
            </w:r>
          </w:p>
        </w:tc>
      </w:tr>
      <w:tr w:rsidR="00AE1848" w:rsidRPr="00AE1848" w:rsidTr="00AE1848">
        <w:trPr>
          <w:trHeight w:val="630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Tahapan-tahapan sistem</w:t>
            </w: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Klasifikasi Sistem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kedua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pertemuan1,2 dengan yang 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AE1848" w:rsidRPr="00AE1848" w:rsidTr="00AE1848">
        <w:trPr>
          <w:trHeight w:val="99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Mengenai tahapan-umum dalam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Klassifikasi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Metode-metode Klasifikasi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Menjelaskan mengenai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4\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6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Tugas proses pengklasifikasi sistem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E1848" w:rsidRDefault="00AE1848"/>
    <w:p w:rsidR="00AE1848" w:rsidRDefault="00AE1848">
      <w:pPr>
        <w:spacing w:after="200" w:line="276" w:lineRule="auto"/>
      </w:pPr>
      <w:r>
        <w:br w:type="page"/>
      </w:r>
    </w:p>
    <w:p w:rsidR="00AE1848" w:rsidRDefault="00AE1848">
      <w:r>
        <w:lastRenderedPageBreak/>
        <w:t>SAP 4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Mahasiswa mampu menentukan perspektif sistem dari sistem nyata.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1260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Mampu menentukan Perspektif sistem umum dan simulasi</w:t>
            </w: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Mampu menjelaskan Perspektif sistem logistik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Perspektif sistem dari simulasi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ketiga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pertemuan1,2,3 dengan yang 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AE1848" w:rsidRPr="00AE1848" w:rsidTr="00AE1848">
        <w:trPr>
          <w:trHeight w:val="106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AE1848" w:rsidRPr="00AE1848" w:rsidTr="00AE1848">
        <w:trPr>
          <w:trHeight w:val="99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rinci perspektif sistem nyata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definisi model dasar dalam perspektif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fungsi dasar sistem dalam perspektif logistik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6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Memberikan tahapan untuk mengerjakan tugas besar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E1848" w:rsidRDefault="00AE1848"/>
    <w:p w:rsidR="00AE1848" w:rsidRDefault="00AE1848">
      <w:pPr>
        <w:spacing w:after="200" w:line="276" w:lineRule="auto"/>
      </w:pPr>
      <w:r>
        <w:br w:type="page"/>
      </w:r>
    </w:p>
    <w:p w:rsidR="00AE1848" w:rsidRDefault="00AE1848">
      <w:r>
        <w:lastRenderedPageBreak/>
        <w:t>SAP 4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Mahasiswa mampu menentukan penyebab dari masalah sistem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157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1. Mahasiswa mampu menentukan penyebab dari masalah sistem </w:t>
            </w: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 List Processing: properties dan operasioperasinya, struktur data, dan teknik alokasi dinamis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157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1. Metoda menentukan penyebab dari masalah sistem </w:t>
            </w: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 List Processing: properties dan operasioperasinya, struktur data, dan teknik alokasi dinamis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AE1848" w:rsidRPr="00AE1848" w:rsidTr="00AE1848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pertemuan1,2,3,4 dengan yang 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AE1848" w:rsidRPr="00AE1848" w:rsidTr="00AE1848">
        <w:trPr>
          <w:trHeight w:val="63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metode menetapkan masalah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AE1848" w:rsidRPr="00AE1848" w:rsidTr="00AE1848">
        <w:trPr>
          <w:trHeight w:val="126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definisi List Processing: properties dan operasioperasinya, struktur data, dan teknik alokasi dinamis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157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konsep dan tata cara pembuatan List Processing: properties dan operasioperasinya, struktur data, dan teknik alokasi dinamis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Menjelaskan detail struktur data, dan teknik alokasi dinamis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E1848" w:rsidRPr="00AE1848" w:rsidTr="00AE1848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E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penugasan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848" w:rsidRPr="00AE1848" w:rsidRDefault="00AE1848" w:rsidP="00AE1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E1848" w:rsidRDefault="00AE1848"/>
    <w:p w:rsidR="00AE1848" w:rsidRDefault="00AE1848">
      <w:pPr>
        <w:spacing w:after="200" w:line="276" w:lineRule="auto"/>
      </w:pPr>
      <w:r>
        <w:br w:type="page"/>
      </w:r>
    </w:p>
    <w:p w:rsidR="00AE1848" w:rsidRDefault="00376595">
      <w:r>
        <w:lastRenderedPageBreak/>
        <w:t>SAP 6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mampu memecahkan masalah dengan melalui pendekatan sistem.</w:t>
            </w:r>
          </w:p>
        </w:tc>
      </w:tr>
      <w:tr w:rsidR="00376595" w:rsidRPr="00376595" w:rsidTr="00376595">
        <w:trPr>
          <w:trHeight w:val="1890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Definisi Pendekatan sistem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Metode pendekatan sistem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3. Penggunaan pendekatan sistem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4. Karakteristik dan aplikasi dari Time Average di single server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376595" w:rsidRPr="00376595" w:rsidTr="00376595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pertemuan1,2,3,4,5 dengan yang 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376595" w:rsidRPr="00376595" w:rsidTr="00376595">
        <w:trPr>
          <w:trHeight w:val="99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Definisi Pendekatan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Metode Pendekatan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penggunaan pendekatan sistem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Menjelaskan mengenai Karakteristik dan aplikasi dari Time Average di single server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Mencatat tugas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6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Pelaksanaan tugas kelompok (review awal)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376595" w:rsidRDefault="00376595"/>
    <w:p w:rsidR="00376595" w:rsidRDefault="00376595">
      <w:pPr>
        <w:spacing w:after="200" w:line="276" w:lineRule="auto"/>
      </w:pPr>
      <w:r>
        <w:br w:type="page"/>
      </w:r>
    </w:p>
    <w:p w:rsidR="00376595" w:rsidRDefault="00376595">
      <w:r>
        <w:lastRenderedPageBreak/>
        <w:t>SAP 7</w:t>
      </w:r>
    </w:p>
    <w:tbl>
      <w:tblPr>
        <w:tblW w:w="13749" w:type="dxa"/>
        <w:tblInd w:w="93" w:type="dxa"/>
        <w:tblLook w:val="04A0"/>
      </w:tblPr>
      <w:tblGrid>
        <w:gridCol w:w="3449"/>
        <w:gridCol w:w="3540"/>
        <w:gridCol w:w="3540"/>
        <w:gridCol w:w="3220"/>
      </w:tblGrid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memahami tentang statistik pemodelan dan simulasi (dasar probabilistik dan stastistik)</w:t>
            </w:r>
          </w:p>
        </w:tc>
      </w:tr>
      <w:tr w:rsidR="00376595" w:rsidRPr="00376595" w:rsidTr="00376595">
        <w:trPr>
          <w:trHeight w:val="189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Random Variables, Distribusi, dan Keluaran Simulasi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Masukan Simulasi, Mengidentifikasi Distribusi, Pemilihan dan Pengujian Inputan Simulasi, Sample Mean dan Variance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376595" w:rsidRPr="00376595" w:rsidTr="00376595">
        <w:trPr>
          <w:trHeight w:val="94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1-6 dengan yang 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376595" w:rsidRPr="00376595" w:rsidTr="00376595">
        <w:trPr>
          <w:trHeight w:val="99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detil mengenai Random Variables, Distribusi, dan Keluaran Simulasi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Masukan Simulasi, Mengidentifikasi Distribusi, Pemilihan dan Pengujian Inputan Simulasi, Sample Mean dan Variance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157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contoh Masukan Simulasi, Mengidentifikasi Distribusi, Pemilihan dan Pengujian Inputan Simulasi, Sample Mean dan Variance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6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melakukan review untuk persiapan UTS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376595" w:rsidRDefault="00376595"/>
    <w:p w:rsidR="00376595" w:rsidRDefault="00376595">
      <w:pPr>
        <w:spacing w:after="200" w:line="276" w:lineRule="auto"/>
      </w:pPr>
      <w:r>
        <w:br w:type="page"/>
      </w:r>
    </w:p>
    <w:p w:rsidR="00376595" w:rsidRDefault="00376595">
      <w:r>
        <w:lastRenderedPageBreak/>
        <w:t>SAP 8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Sesuai Pertemuan 1-7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Tata cara Ujian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Lembar Soal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aturan  tertulis mengenai n tata tertib Ujian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Lembar Jawaban</w:t>
            </w:r>
          </w:p>
        </w:tc>
      </w:tr>
      <w:tr w:rsidR="00376595" w:rsidRPr="00376595" w:rsidTr="00376595">
        <w:trPr>
          <w:trHeight w:val="106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hal-hal pokok dalam pelaksanaan tugas besar manajemen gudang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Mengawasi Proses Ujian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Mengerjakan Ujian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Mengawasi Absensi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Mengumpulkan Soal dan Jawaban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376595" w:rsidRDefault="00376595"/>
    <w:p w:rsidR="00376595" w:rsidRDefault="00376595">
      <w:pPr>
        <w:spacing w:after="200" w:line="276" w:lineRule="auto"/>
      </w:pPr>
      <w:r>
        <w:br w:type="page"/>
      </w:r>
    </w:p>
    <w:p w:rsidR="00376595" w:rsidRDefault="00376595">
      <w:r>
        <w:lastRenderedPageBreak/>
        <w:t>SAP 9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mampu menyelesaikan masalah dengan menggunakan soft system methodolgy.</w:t>
            </w:r>
          </w:p>
        </w:tc>
      </w:tr>
      <w:tr w:rsidR="00376595" w:rsidRPr="00376595" w:rsidTr="00376595">
        <w:trPr>
          <w:trHeight w:val="1260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 Soft System Methodology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 Konsep sistem dan Model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3.  Pengembangan model dan teknik pengembangan model.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hasil ujian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strategi hasil pembelajaran dan evaluasi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376595" w:rsidRPr="00376595" w:rsidTr="00376595">
        <w:trPr>
          <w:trHeight w:val="106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376595" w:rsidRPr="00376595" w:rsidTr="00376595">
        <w:trPr>
          <w:trHeight w:val="63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Soft System Methodology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376595" w:rsidRPr="00376595" w:rsidTr="00376595">
        <w:trPr>
          <w:trHeight w:val="63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mengenai Konsep sistem dan Model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Pengembangan model dan teknik pengembangan model.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6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Evaluasi : Hasil pertemuan pembahasan tugas dan soal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376595" w:rsidRDefault="00376595"/>
    <w:p w:rsidR="00376595" w:rsidRDefault="00376595">
      <w:pPr>
        <w:spacing w:after="200" w:line="276" w:lineRule="auto"/>
      </w:pPr>
      <w:r>
        <w:br w:type="page"/>
      </w:r>
    </w:p>
    <w:p w:rsidR="00376595" w:rsidRDefault="00376595">
      <w:r>
        <w:lastRenderedPageBreak/>
        <w:t>SAP 10</w:t>
      </w:r>
    </w:p>
    <w:tbl>
      <w:tblPr>
        <w:tblW w:w="13749" w:type="dxa"/>
        <w:tblInd w:w="93" w:type="dxa"/>
        <w:tblLook w:val="04A0"/>
      </w:tblPr>
      <w:tblGrid>
        <w:gridCol w:w="3449"/>
        <w:gridCol w:w="3540"/>
        <w:gridCol w:w="3540"/>
        <w:gridCol w:w="3220"/>
      </w:tblGrid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Memahami teknik perolehan sumber informasi untuk perancgan model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126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Sumber informasi dalam pembuatan model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2. Data dan Informasi</w:t>
            </w: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3. Sistem Informasi dan model dasar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9 dengan yang 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376595" w:rsidRPr="00376595" w:rsidTr="00376595">
        <w:trPr>
          <w:trHeight w:val="106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376595" w:rsidRPr="00376595" w:rsidTr="00376595">
        <w:trPr>
          <w:trHeight w:val="99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Definisi Data dan Informasi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secara umum mengenai Fungsi Data dan Informasi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Sumber data dan informasi dalam model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76595" w:rsidRPr="00376595" w:rsidTr="00376595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76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595" w:rsidRPr="00376595" w:rsidRDefault="00376595" w:rsidP="00376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376595" w:rsidRDefault="00376595"/>
    <w:p w:rsidR="00376595" w:rsidRDefault="00376595">
      <w:pPr>
        <w:spacing w:after="200" w:line="276" w:lineRule="auto"/>
      </w:pPr>
      <w:r>
        <w:br w:type="page"/>
      </w:r>
    </w:p>
    <w:p w:rsidR="00376595" w:rsidRDefault="00376595">
      <w:r>
        <w:lastRenderedPageBreak/>
        <w:t>SAP 11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Memahami perbedaan dari sistem dinamis dan statis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157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Definisi Sistem Dinamis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Perbedaan Sistem dinamis dan statis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3. Metode sistem dinamis 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4. Apalikasi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10 dengan yang 11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D12912" w:rsidRPr="00D12912" w:rsidTr="00D12912">
        <w:trPr>
          <w:trHeight w:val="106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D12912" w:rsidRPr="00D12912" w:rsidTr="00D12912">
        <w:trPr>
          <w:trHeight w:val="99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sistem dinamis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metode sistem dinamis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aplikasi pemodelan sistem dinamis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2912" w:rsidRDefault="00D12912"/>
    <w:p w:rsidR="00D12912" w:rsidRDefault="00D12912">
      <w:pPr>
        <w:spacing w:after="200" w:line="276" w:lineRule="auto"/>
      </w:pPr>
      <w:r>
        <w:br w:type="page"/>
      </w:r>
    </w:p>
    <w:p w:rsidR="00376595" w:rsidRDefault="00D12912">
      <w:r>
        <w:lastRenderedPageBreak/>
        <w:t>SAP 12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memahami analisis, validasi, dan verifikasi Mode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94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 1. Analisis Model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Validasi dan Metode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3. Verifikasi Model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D12912" w:rsidRPr="00D12912" w:rsidTr="00D12912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12 dengan yang 13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D12912" w:rsidRPr="00D12912" w:rsidTr="00D12912">
        <w:trPr>
          <w:trHeight w:val="63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analisis model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verifikasi Model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validasi model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Memberikan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2912" w:rsidRDefault="00D12912"/>
    <w:p w:rsidR="00D12912" w:rsidRDefault="00D12912">
      <w:pPr>
        <w:spacing w:after="200" w:line="276" w:lineRule="auto"/>
      </w:pPr>
      <w:r>
        <w:br w:type="page"/>
      </w:r>
    </w:p>
    <w:p w:rsidR="00D12912" w:rsidRDefault="00D12912">
      <w:r>
        <w:lastRenderedPageBreak/>
        <w:t>SAP 13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memahami mengenai analisis output dari simulasi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94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Analisis Output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Analisis Througput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3. Analisis Proses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D12912" w:rsidRPr="00D12912" w:rsidTr="00D12912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13 dengan yang 14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D12912" w:rsidRPr="00D12912" w:rsidTr="00D12912">
        <w:trPr>
          <w:trHeight w:val="63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analisis ouput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analisis simulasi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3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analisis througput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Menberikan contoh kasus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2912" w:rsidRDefault="00D12912"/>
    <w:p w:rsidR="00D12912" w:rsidRDefault="00D12912">
      <w:pPr>
        <w:spacing w:after="200" w:line="276" w:lineRule="auto"/>
      </w:pPr>
      <w:r>
        <w:br w:type="page"/>
      </w:r>
    </w:p>
    <w:p w:rsidR="00D12912" w:rsidRDefault="00D12912">
      <w:r>
        <w:lastRenderedPageBreak/>
        <w:t>SAP 14</w:t>
      </w:r>
    </w:p>
    <w:tbl>
      <w:tblPr>
        <w:tblW w:w="13753" w:type="dxa"/>
        <w:tblInd w:w="91" w:type="dxa"/>
        <w:tblLook w:val="04A0"/>
      </w:tblPr>
      <w:tblGrid>
        <w:gridCol w:w="3453"/>
        <w:gridCol w:w="3540"/>
        <w:gridCol w:w="3540"/>
        <w:gridCol w:w="3220"/>
      </w:tblGrid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mengetahui dan menguasai contoh pemodelan beserta aplikasi pemodelan sistem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 Contoh Pemodelan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D12912" w:rsidRPr="00D12912" w:rsidTr="00D12912">
        <w:trPr>
          <w:trHeight w:val="94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15 dengan yang 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D12912" w:rsidRPr="00D12912" w:rsidTr="00D12912">
        <w:trPr>
          <w:trHeight w:val="99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contoh pemodelan 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secara umum mengenai contoh pemodelan 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secara umum mengenai contoh pemodelan 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2912" w:rsidRDefault="00D12912"/>
    <w:p w:rsidR="00D12912" w:rsidRDefault="00D12912">
      <w:pPr>
        <w:spacing w:after="200" w:line="276" w:lineRule="auto"/>
      </w:pPr>
      <w:r>
        <w:br w:type="page"/>
      </w:r>
    </w:p>
    <w:p w:rsidR="00D12912" w:rsidRDefault="00D12912">
      <w:r>
        <w:lastRenderedPageBreak/>
        <w:t>SAP 15</w:t>
      </w:r>
    </w:p>
    <w:tbl>
      <w:tblPr>
        <w:tblW w:w="13749" w:type="dxa"/>
        <w:tblInd w:w="93" w:type="dxa"/>
        <w:tblLook w:val="04A0"/>
      </w:tblPr>
      <w:tblGrid>
        <w:gridCol w:w="3449"/>
        <w:gridCol w:w="3540"/>
        <w:gridCol w:w="3540"/>
        <w:gridCol w:w="3220"/>
      </w:tblGrid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7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Melakukan review pertemuan keempat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keterkaitan pokok bahasan pertemuan 15 dengan yang 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D12912" w:rsidRPr="00D12912" w:rsidTr="00D12912">
        <w:trPr>
          <w:trHeight w:val="1065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D12912" w:rsidRPr="00D12912" w:rsidTr="00D12912">
        <w:trPr>
          <w:trHeight w:val="99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Penyajian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contoh analisis data 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secara umum mengenai contoh analisis 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secara umum mengenai contoh analisis 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600"/>
        </w:trPr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D12912">
        <w:trPr>
          <w:trHeight w:val="31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2912" w:rsidRDefault="00D12912"/>
    <w:p w:rsidR="00D12912" w:rsidRDefault="00D12912">
      <w:pPr>
        <w:spacing w:after="200" w:line="276" w:lineRule="auto"/>
      </w:pPr>
      <w:r>
        <w:br w:type="page"/>
      </w:r>
    </w:p>
    <w:p w:rsidR="00D12912" w:rsidRDefault="00D12912">
      <w:r>
        <w:lastRenderedPageBreak/>
        <w:t>SAP 16</w:t>
      </w:r>
    </w:p>
    <w:tbl>
      <w:tblPr>
        <w:tblW w:w="14334" w:type="dxa"/>
        <w:tblInd w:w="91" w:type="dxa"/>
        <w:tblLook w:val="04A0"/>
      </w:tblPr>
      <w:tblGrid>
        <w:gridCol w:w="2852"/>
        <w:gridCol w:w="4140"/>
        <w:gridCol w:w="4140"/>
        <w:gridCol w:w="3202"/>
      </w:tblGrid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 Kuliah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Pemodelan dan Simulasi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Kode Mata Kuliah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-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Dodi Permadi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SKS / JPM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3/300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 Pertemuan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3 x 100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pertemuan ke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Mata Kuliah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Capaian Pembelajaran Khusus</w:t>
            </w:r>
          </w:p>
        </w:tc>
        <w:tc>
          <w:tcPr>
            <w:tcW w:w="11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Mahasiswa mampu mengumpulkan data dan analisis statistic data yang didapatkan sesuai dengan studi kasus yang diajukan</w:t>
            </w:r>
          </w:p>
        </w:tc>
      </w:tr>
      <w:tr w:rsidR="00D12912" w:rsidRPr="00D12912" w:rsidTr="00735AEF">
        <w:trPr>
          <w:trHeight w:val="630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1. Data dan analisis statistik</w:t>
            </w: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  2. Proses dalam studi kasus.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Sub Pokok Bahasan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Tahap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 Pengajaran</w:t>
            </w:r>
          </w:p>
        </w:tc>
        <w:tc>
          <w:tcPr>
            <w:tcW w:w="3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Media dan Alat</w:t>
            </w: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Dosen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Mahasiswa</w:t>
            </w:r>
          </w:p>
        </w:tc>
        <w:tc>
          <w:tcPr>
            <w:tcW w:w="3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Pendahuluan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program perkuliahan dan kontrak perkuliahan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Projector</w:t>
            </w: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aturan tidak tertulis mengenai norma dan tata tertib perkuliahan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pertanyaan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Laptop</w:t>
            </w:r>
          </w:p>
        </w:tc>
      </w:tr>
      <w:tr w:rsidR="00D12912" w:rsidRPr="00D12912" w:rsidTr="00735AEF">
        <w:trPr>
          <w:trHeight w:val="1065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hal-hal pokok dalam pelaksanaan tugas besar manajemen gudang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Brainstroaming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Whiteboard &amp; Spidol</w:t>
            </w:r>
          </w:p>
        </w:tc>
      </w:tr>
      <w:tr w:rsidR="00D12912" w:rsidRPr="00D12912" w:rsidTr="00735AEF">
        <w:trPr>
          <w:trHeight w:val="990"/>
        </w:trPr>
        <w:tc>
          <w:tcPr>
            <w:tcW w:w="2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Penyajian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Menjelaskan secara umum mengenai fungsi gudang dalam sistem logistik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Mendengarkan penjelasan terhadap pokok bahasan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Media simulasi</w:t>
            </w: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Menjelaskan definisi umum mengenai gudang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Memberikan pertanyaan 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Menjelaskan mengenai peran dan manfaat pergudangan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 Berdiskusi contoh kasus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615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Menjelaskan mengenai distribution center dan perbedaan dengan gudang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615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 Menjelaskan dan melakukan simulasi pergudangan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615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6. Menberikan contoh kasus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Penutup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Melakukan review pokok bahasan melalui kesimpulan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Memberikan masukan terhadap materi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600"/>
        </w:trPr>
        <w:tc>
          <w:tcPr>
            <w:tcW w:w="2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Memberikan tugas mandiri untuk review pertemuan ke 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Mencatat tugas mandiri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D12912" w:rsidRPr="00D12912" w:rsidTr="00735AEF">
        <w:trPr>
          <w:trHeight w:val="31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Evaluasi :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912" w:rsidRPr="00D12912" w:rsidRDefault="00D12912" w:rsidP="00D1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12912" w:rsidRDefault="00D12912"/>
    <w:sectPr w:rsidR="00D12912" w:rsidSect="00A17B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A17B87"/>
    <w:rsid w:val="00251E72"/>
    <w:rsid w:val="00343638"/>
    <w:rsid w:val="00376595"/>
    <w:rsid w:val="006361D1"/>
    <w:rsid w:val="00735AEF"/>
    <w:rsid w:val="007608D7"/>
    <w:rsid w:val="00A17B87"/>
    <w:rsid w:val="00AE1848"/>
    <w:rsid w:val="00AE3386"/>
    <w:rsid w:val="00D12912"/>
    <w:rsid w:val="00D943D8"/>
    <w:rsid w:val="00FD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8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87"/>
  </w:style>
  <w:style w:type="table" w:styleId="TableGrid">
    <w:name w:val="Table Grid"/>
    <w:basedOn w:val="TableNormal"/>
    <w:rsid w:val="00A17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3332</Words>
  <Characters>18999</Characters>
  <Application>Microsoft Office Word</Application>
  <DocSecurity>0</DocSecurity>
  <Lines>158</Lines>
  <Paragraphs>44</Paragraphs>
  <ScaleCrop>false</ScaleCrop>
  <Company/>
  <LinksUpToDate>false</LinksUpToDate>
  <CharactersWithSpaces>22287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2017-08-26T09:07:00Z</dcterms:created>
  <dcterms:modified xsi:type="dcterms:W3CDTF">2017-08-26T09:10:00Z</dcterms:modified>
</cp:coreProperties>
</file>