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36.0" w:type="dxa"/>
        <w:jc w:val="left"/>
        <w:tblInd w:w="-8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6"/>
        <w:gridCol w:w="5269"/>
        <w:gridCol w:w="1084"/>
        <w:gridCol w:w="281"/>
        <w:gridCol w:w="1896"/>
        <w:tblGridChange w:id="0">
          <w:tblGrid>
            <w:gridCol w:w="2106"/>
            <w:gridCol w:w="5269"/>
            <w:gridCol w:w="1084"/>
            <w:gridCol w:w="281"/>
            <w:gridCol w:w="1896"/>
          </w:tblGrid>
        </w:tblGridChange>
      </w:tblGrid>
      <w:tr>
        <w:trPr>
          <w:cantSplit w:val="0"/>
          <w:tblHeader w:val="0"/>
        </w:trPr>
        <w:tc>
          <w:tcPr>
            <w:vMerge w:val="restart"/>
          </w:tcPr>
          <w:p w:rsidR="00000000" w:rsidDel="00000000" w:rsidP="00000000" w:rsidRDefault="00000000" w:rsidRPr="00000000" w14:paraId="00000002">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-3808</wp:posOffset>
                  </wp:positionH>
                  <wp:positionV relativeFrom="paragraph">
                    <wp:posOffset>241300</wp:posOffset>
                  </wp:positionV>
                  <wp:extent cx="1190625" cy="434340"/>
                  <wp:effectExtent b="0" l="0" r="0" t="0"/>
                  <wp:wrapSquare wrapText="bothSides" distB="0" distT="0" distL="114300" distR="114300"/>
                  <wp:docPr descr="C:\Users\Anggi WIdiya Purnama\AppData\Local\Microsoft\Windows\INetCache\Content.Word\LOGO ULBI - WIDE DARK.PNG" id="7" name="image2.png"/>
                  <a:graphic>
                    <a:graphicData uri="http://schemas.openxmlformats.org/drawingml/2006/picture">
                      <pic:pic>
                        <pic:nvPicPr>
                          <pic:cNvPr descr="C:\Users\Anggi WIdiya Purnama\AppData\Local\Microsoft\Windows\INetCache\Content.Word\LOGO ULBI - WIDE DARK.PNG" id="0" name="image2.png"/>
                          <pic:cNvPicPr preferRelativeResize="0"/>
                        </pic:nvPicPr>
                        <pic:blipFill>
                          <a:blip r:embed="rId7"/>
                          <a:srcRect b="0" l="0" r="0" t="0"/>
                          <a:stretch>
                            <a:fillRect/>
                          </a:stretch>
                        </pic:blipFill>
                        <pic:spPr>
                          <a:xfrm>
                            <a:off x="0" y="0"/>
                            <a:ext cx="1190625" cy="434340"/>
                          </a:xfrm>
                          <a:prstGeom prst="rect"/>
                          <a:ln/>
                        </pic:spPr>
                      </pic:pic>
                    </a:graphicData>
                  </a:graphic>
                </wp:anchor>
              </w:drawing>
            </w:r>
          </w:p>
          <w:p w:rsidR="00000000" w:rsidDel="00000000" w:rsidP="00000000" w:rsidRDefault="00000000" w:rsidRPr="00000000" w14:paraId="00000003">
            <w:pPr>
              <w:jc w:val="center"/>
              <w:rPr>
                <w:sz w:val="24"/>
                <w:szCs w:val="24"/>
              </w:rPr>
            </w:pPr>
            <w:r w:rsidDel="00000000" w:rsidR="00000000" w:rsidRPr="00000000">
              <w:rPr>
                <w:rtl w:val="0"/>
              </w:rPr>
            </w:r>
          </w:p>
        </w:tc>
        <w:tc>
          <w:tcPr>
            <w:vMerge w:val="restart"/>
          </w:tcPr>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UNIVERSITAS LOGISTIK &amp; BISNIS INTERNASIONAL</w:t>
            </w:r>
          </w:p>
          <w:p w:rsidR="00000000" w:rsidDel="00000000" w:rsidP="00000000" w:rsidRDefault="00000000" w:rsidRPr="00000000" w14:paraId="00000005">
            <w:pPr>
              <w:jc w:val="center"/>
              <w:rPr>
                <w:b w:val="1"/>
                <w:color w:val="202124"/>
                <w:sz w:val="24"/>
                <w:szCs w:val="24"/>
                <w:highlight w:val="white"/>
              </w:rPr>
            </w:pPr>
            <w:r w:rsidDel="00000000" w:rsidR="00000000" w:rsidRPr="00000000">
              <w:rPr>
                <w:b w:val="1"/>
                <w:sz w:val="24"/>
                <w:szCs w:val="24"/>
                <w:rtl w:val="0"/>
              </w:rPr>
              <w:t xml:space="preserve">Jl. Sari Asih No 54 </w:t>
            </w:r>
            <w:r w:rsidDel="00000000" w:rsidR="00000000" w:rsidRPr="00000000">
              <w:rPr>
                <w:b w:val="1"/>
                <w:color w:val="202124"/>
                <w:sz w:val="24"/>
                <w:szCs w:val="24"/>
                <w:highlight w:val="white"/>
                <w:rtl w:val="0"/>
              </w:rPr>
              <w:t xml:space="preserve">Sarijadi, Kec. Sukasari, </w:t>
            </w:r>
          </w:p>
          <w:p w:rsidR="00000000" w:rsidDel="00000000" w:rsidP="00000000" w:rsidRDefault="00000000" w:rsidRPr="00000000" w14:paraId="00000006">
            <w:pPr>
              <w:jc w:val="center"/>
              <w:rPr>
                <w:b w:val="1"/>
                <w:color w:val="202124"/>
                <w:sz w:val="24"/>
                <w:szCs w:val="24"/>
                <w:highlight w:val="white"/>
              </w:rPr>
            </w:pPr>
            <w:r w:rsidDel="00000000" w:rsidR="00000000" w:rsidRPr="00000000">
              <w:rPr>
                <w:b w:val="1"/>
                <w:color w:val="202124"/>
                <w:sz w:val="24"/>
                <w:szCs w:val="24"/>
                <w:highlight w:val="white"/>
                <w:rtl w:val="0"/>
              </w:rPr>
              <w:t xml:space="preserve">Kota Bandung,Jawa Barat 40151</w:t>
            </w:r>
          </w:p>
        </w:tc>
        <w:tc>
          <w:tcPr/>
          <w:p w:rsidR="00000000" w:rsidDel="00000000" w:rsidP="00000000" w:rsidRDefault="00000000" w:rsidRPr="00000000" w14:paraId="00000007">
            <w:pPr>
              <w:rPr/>
            </w:pPr>
            <w:r w:rsidDel="00000000" w:rsidR="00000000" w:rsidRPr="00000000">
              <w:rPr>
                <w:rtl w:val="0"/>
              </w:rPr>
              <w:t xml:space="preserve">No. Dok</w:t>
            </w:r>
          </w:p>
        </w:tc>
        <w:tc>
          <w:tcPr/>
          <w:p w:rsidR="00000000" w:rsidDel="00000000" w:rsidP="00000000" w:rsidRDefault="00000000" w:rsidRPr="00000000" w14:paraId="00000008">
            <w:pPr>
              <w:rPr/>
            </w:pPr>
            <w:r w:rsidDel="00000000" w:rsidR="00000000" w:rsidRPr="00000000">
              <w:rPr>
                <w:rtl w:val="0"/>
              </w:rPr>
              <w:t xml:space="preserve">:</w:t>
            </w:r>
          </w:p>
        </w:tc>
        <w:tc>
          <w:tcPr/>
          <w:p w:rsidR="00000000" w:rsidDel="00000000" w:rsidP="00000000" w:rsidRDefault="00000000" w:rsidRPr="00000000" w14:paraId="00000009">
            <w:pPr>
              <w:rPr/>
            </w:pPr>
            <w:r w:rsidDel="00000000" w:rsidR="00000000" w:rsidRPr="00000000">
              <w:rPr>
                <w:rtl w:val="0"/>
              </w:rPr>
            </w:r>
          </w:p>
        </w:tc>
      </w:tr>
      <w:tr>
        <w:trPr>
          <w:cantSplit w:val="0"/>
          <w:trHeight w:val="64" w:hRule="atLeast"/>
          <w:tblHeader w:val="0"/>
        </w:trPr>
        <w:tc>
          <w:tcPr>
            <w:vMerge w:val="continue"/>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0C">
            <w:pPr>
              <w:rPr/>
            </w:pPr>
            <w:r w:rsidDel="00000000" w:rsidR="00000000" w:rsidRPr="00000000">
              <w:rPr>
                <w:rtl w:val="0"/>
              </w:rPr>
              <w:t xml:space="preserve">Ed/Rev</w:t>
            </w:r>
          </w:p>
        </w:tc>
        <w:tc>
          <w:tcPr/>
          <w:p w:rsidR="00000000" w:rsidDel="00000000" w:rsidP="00000000" w:rsidRDefault="00000000" w:rsidRPr="00000000" w14:paraId="0000000D">
            <w:pPr>
              <w:rPr/>
            </w:pPr>
            <w:r w:rsidDel="00000000" w:rsidR="00000000" w:rsidRPr="00000000">
              <w:rPr>
                <w:rtl w:val="0"/>
              </w:rPr>
              <w:t xml:space="preserve">:</w:t>
            </w:r>
          </w:p>
        </w:tc>
        <w:tc>
          <w:tcPr/>
          <w:p w:rsidR="00000000" w:rsidDel="00000000" w:rsidP="00000000" w:rsidRDefault="00000000" w:rsidRPr="00000000" w14:paraId="0000000E">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Tgl</w:t>
            </w:r>
          </w:p>
        </w:tc>
        <w:tc>
          <w:tcPr/>
          <w:p w:rsidR="00000000" w:rsidDel="00000000" w:rsidP="00000000" w:rsidRDefault="00000000" w:rsidRPr="00000000" w14:paraId="00000012">
            <w:pPr>
              <w:rPr/>
            </w:pPr>
            <w:r w:rsidDel="00000000" w:rsidR="00000000" w:rsidRPr="00000000">
              <w:rPr>
                <w:rtl w:val="0"/>
              </w:rPr>
              <w:t xml:space="preserve">:</w:t>
            </w:r>
          </w:p>
        </w:tc>
        <w:tc>
          <w:tcPr/>
          <w:p w:rsidR="00000000" w:rsidDel="00000000" w:rsidP="00000000" w:rsidRDefault="00000000" w:rsidRPr="00000000" w14:paraId="00000013">
            <w:pPr>
              <w:rPr/>
            </w:pPr>
            <w:r w:rsidDel="00000000" w:rsidR="00000000" w:rsidRPr="00000000">
              <w:rPr>
                <w:rtl w:val="0"/>
              </w:rPr>
              <w:t xml:space="preserve">10 Oktober 2022</w:t>
            </w:r>
          </w:p>
        </w:tc>
      </w:tr>
      <w:tr>
        <w:trPr>
          <w:cantSplit w:val="0"/>
          <w:tblHeader w:val="0"/>
        </w:trPr>
        <w:tc>
          <w:tcPr>
            <w:vMerge w:val="continue"/>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15">
            <w:pPr>
              <w:jc w:val="center"/>
              <w:rPr>
                <w:sz w:val="24"/>
                <w:szCs w:val="24"/>
              </w:rPr>
            </w:pPr>
            <w:r w:rsidDel="00000000" w:rsidR="00000000" w:rsidRPr="00000000">
              <w:rPr>
                <w:b w:val="1"/>
                <w:sz w:val="24"/>
                <w:szCs w:val="24"/>
                <w:rtl w:val="0"/>
              </w:rPr>
              <w:t xml:space="preserve">STANDAR SPMI</w:t>
            </w:r>
            <w:r w:rsidDel="00000000" w:rsidR="00000000" w:rsidRPr="00000000">
              <w:rPr>
                <w:rtl w:val="0"/>
              </w:rPr>
            </w:r>
          </w:p>
        </w:tc>
        <w:tc>
          <w:tcPr>
            <w:vAlign w:val="center"/>
          </w:tcPr>
          <w:p w:rsidR="00000000" w:rsidDel="00000000" w:rsidP="00000000" w:rsidRDefault="00000000" w:rsidRPr="00000000" w14:paraId="00000016">
            <w:pPr>
              <w:rPr/>
            </w:pPr>
            <w:r w:rsidDel="00000000" w:rsidR="00000000" w:rsidRPr="00000000">
              <w:rPr>
                <w:rtl w:val="0"/>
              </w:rPr>
              <w:t xml:space="preserve">Halaman</w:t>
            </w:r>
          </w:p>
        </w:tc>
        <w:tc>
          <w:tcPr>
            <w:vAlign w:val="center"/>
          </w:tcPr>
          <w:p w:rsidR="00000000" w:rsidDel="00000000" w:rsidP="00000000" w:rsidRDefault="00000000" w:rsidRPr="00000000" w14:paraId="00000017">
            <w:pPr>
              <w:rPr/>
            </w:pPr>
            <w:r w:rsidDel="00000000" w:rsidR="00000000" w:rsidRPr="00000000">
              <w:rPr>
                <w:rtl w:val="0"/>
              </w:rPr>
              <w:t xml:space="preserve">:</w:t>
            </w:r>
          </w:p>
        </w:tc>
        <w:tc>
          <w:tcPr>
            <w:vAlign w:val="center"/>
          </w:tcPr>
          <w:p w:rsidR="00000000" w:rsidDel="00000000" w:rsidP="00000000" w:rsidRDefault="00000000" w:rsidRPr="00000000" w14:paraId="00000018">
            <w:pPr>
              <w:rPr/>
            </w:pPr>
            <w:r w:rsidDel="00000000" w:rsidR="00000000" w:rsidRPr="00000000">
              <w:rPr>
                <w:rtl w:val="0"/>
              </w:rPr>
              <w:t xml:space="preserve">1</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STANDAR PENDIDIKAN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(STANDAR PEMBIAYAAN PEMBELAJARAN)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52801" cy="1004400"/>
            <wp:effectExtent b="0" l="0" r="0" t="0"/>
            <wp:docPr descr="C:\Users\Anggi WIdiya Purnama\AppData\Local\Microsoft\Windows\INetCache\Content.Word\LOGO ULBI - WIDE DARK.PNG" id="6" name="image1.png"/>
            <a:graphic>
              <a:graphicData uri="http://schemas.openxmlformats.org/drawingml/2006/picture">
                <pic:pic>
                  <pic:nvPicPr>
                    <pic:cNvPr descr="C:\Users\Anggi WIdiya Purnama\AppData\Local\Microsoft\Windows\INetCache\Content.Word\LOGO ULBI - WIDE DARK.PNG" id="0" name="image1.png"/>
                    <pic:cNvPicPr preferRelativeResize="0"/>
                  </pic:nvPicPr>
                  <pic:blipFill>
                    <a:blip r:embed="rId8"/>
                    <a:srcRect b="0" l="0" r="0" t="0"/>
                    <a:stretch>
                      <a:fillRect/>
                    </a:stretch>
                  </pic:blipFill>
                  <pic:spPr>
                    <a:xfrm>
                      <a:off x="0" y="0"/>
                      <a:ext cx="2752801" cy="1004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UNIVERSITAS LOGISTIK &amp; BISNIS INTERNASIONAL</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sectPr>
          <w:headerReference r:id="rId9" w:type="first"/>
          <w:footerReference r:id="rId10" w:type="first"/>
          <w:pgSz w:h="16838" w:w="11906" w:orient="portrait"/>
          <w:pgMar w:bottom="1440" w:top="993" w:left="1701" w:right="1440" w:header="720" w:footer="720"/>
          <w:pgNumType w:start="1"/>
        </w:sect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2022</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 MISI DAN TUJUAN UNIVERSITAS LOGISTIK &amp; BISNIS INTERNASIONAL (ULBI)</w:t>
      </w:r>
    </w:p>
    <w:p w:rsidR="00000000" w:rsidDel="00000000" w:rsidP="00000000" w:rsidRDefault="00000000" w:rsidRPr="00000000" w14:paraId="0000003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 Universitas Logistik &amp; Bisnis Internasional (ULBI)</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“Menjadi Perguruan Tinggi bertaraf Internasional dalam bidang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pada tahun 202</w:t>
      </w:r>
      <w:r w:rsidDel="00000000" w:rsidR="00000000" w:rsidRPr="00000000">
        <w:rPr>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Misi Universitas Logistik &amp; Bisnis Internasional (ULBI)</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Menyelenggarakan pendidikan tinggi akademik dan vokasi di bidang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 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keilmuan lainnya yang bertaraf Internasional untuk menghasilkan lulusan berkualitas yang siap bekerja dan dibutuhkan industri Nasional maupun Internasional yang berdaya saing global. </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Melaksanakan penelitian untuk memecahkan permasalahan nasional, mengembangkan iptek dan menghasilkan inovasi yang relevan dan dibutuhkan industri di bidang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 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keilmuan lainnya yang bertaraf Nasional maupun Internasional. </w:t>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Melaksanakan kegiatan pengabdian kepada masyarakat melalui pemanfaatan Iptek untuk membantu peningkatan taraf kehidupan masyarakat. </w:t>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Mengembangkan teori-teori Logistik, SCM,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keilmuan lain yang inovatif serta penerapannya, untuk menjadi landasan dalam penetapan kebijakan Logistik</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Supply Chain Management, 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nasional. </w:t>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Menyelenggarakan Internasionalisasi pendidikan melalui pengembangan dan pengokohan jejaring dan kemitraan pada tingkat nasional, regional, dan Internasional. </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Mengelola dan mengembangkan aktivitas usaha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non tuition fee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melalui optimalisasi unit usaha dan keberadaan Direktorat Riset, Inovasi, Kemitraan, &amp; Kewirausahaan</w:t>
      </w:r>
    </w:p>
    <w:p w:rsidR="00000000" w:rsidDel="00000000" w:rsidP="00000000" w:rsidRDefault="00000000" w:rsidRPr="00000000" w14:paraId="0000003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 Universitas Logistik &amp; Bisnis Internasional (ULBI)</w:t>
      </w:r>
    </w:p>
    <w:p w:rsidR="00000000" w:rsidDel="00000000" w:rsidP="00000000" w:rsidRDefault="00000000" w:rsidRPr="00000000" w14:paraId="000000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Membina dan mengembangkan mahasiswa untuk menjadi tenaga siap kerja, ilmuwan, tenaga pendidik, dan tenaga </w:t>
      </w:r>
      <w:r w:rsidDel="00000000" w:rsidR="00000000" w:rsidRPr="00000000">
        <w:rPr>
          <w:rtl w:val="0"/>
        </w:rPr>
        <w:t xml:space="preserve">profesional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bidang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 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ekonomi, sosial, dan keilmuan lainya yang beriman, bertaqwa, profesional, berkompetensi tinggi dan berwawasan kebangsaan. </w:t>
      </w:r>
    </w:p>
    <w:p w:rsidR="00000000" w:rsidDel="00000000" w:rsidP="00000000" w:rsidRDefault="00000000" w:rsidRPr="00000000" w14:paraId="000000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Mengembangkan dan menyebarluaskan ilmu pengetahuan bidang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 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ekonomi, sosial, dan keilmuan lainya.  </w:t>
      </w:r>
    </w:p>
    <w:p w:rsidR="00000000" w:rsidDel="00000000" w:rsidP="00000000" w:rsidRDefault="00000000" w:rsidRPr="00000000" w14:paraId="0000003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Mendukung pengembangan kehidupan politik, ekonomi, sosial dan budaya bangsa dengan berperan sebagai kekuatan moral yang mandiri. </w:t>
      </w:r>
    </w:p>
    <w:p w:rsidR="00000000" w:rsidDel="00000000" w:rsidP="00000000" w:rsidRDefault="00000000" w:rsidRPr="00000000" w14:paraId="0000004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Mendukung pembangunan masyarakat yang religius, demokratis, cinta damai, cinta ilmu, dan bermartabat. </w:t>
      </w:r>
    </w:p>
    <w:p w:rsidR="00000000" w:rsidDel="00000000" w:rsidP="00000000" w:rsidRDefault="00000000" w:rsidRPr="00000000" w14:paraId="0000004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Beroperasinya universitas riset dan entrepreneur yang menyelenggarakan pendidikan akademik dan vokasi dengan fakultas dan program studi yang mencerminkan kebutuhan pemerintah dan industri di awal Tahun 2022. </w:t>
      </w:r>
    </w:p>
    <w:p w:rsidR="00000000" w:rsidDel="00000000" w:rsidP="00000000" w:rsidRDefault="00000000" w:rsidRPr="00000000" w14:paraId="0000004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jumlah penelitian dan publikasi di bidang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keilmuan lainnya yang relevan dengan kebutuhan pemerintah dan industri dari tahun ke tahun. </w:t>
      </w:r>
    </w:p>
    <w:p w:rsidR="00000000" w:rsidDel="00000000" w:rsidP="00000000" w:rsidRDefault="00000000" w:rsidRPr="00000000" w14:paraId="0000004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Menghasilkan inovasi, hak paten /HKI yang relevan dan dibutuhkan industri di bidang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keilmuan lainnya </w:t>
      </w:r>
    </w:p>
    <w:p w:rsidR="00000000" w:rsidDel="00000000" w:rsidP="00000000" w:rsidRDefault="00000000" w:rsidRPr="00000000" w14:paraId="0000004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kuantitas dan kualitas pengabdian kepada masyarakat setiap tahunnya. </w:t>
      </w:r>
    </w:p>
    <w:p w:rsidR="00000000" w:rsidDel="00000000" w:rsidP="00000000" w:rsidRDefault="00000000" w:rsidRPr="00000000" w14:paraId="0000004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Menghasilkan lulusan berkualitas yang memiliki karakter dan keterampilan Abad 21 yang dibutuhkan industri. </w:t>
      </w:r>
    </w:p>
    <w:p w:rsidR="00000000" w:rsidDel="00000000" w:rsidP="00000000" w:rsidRDefault="00000000" w:rsidRPr="00000000" w14:paraId="000000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non tuition fee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yang dihasilkan dari pengelolaan pengelolaan Direktorat Riset, Inovasi, Kemitraan, &amp; Kewirausahaan dan unit usaha.</w:t>
      </w:r>
    </w:p>
    <w:p w:rsidR="00000000" w:rsidDel="00000000" w:rsidP="00000000" w:rsidRDefault="00000000" w:rsidRPr="00000000" w14:paraId="000000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kerja sama antar perguruan tinggi dalam dan luar negeri serta antara perguruan tinggi dengan IDUKA dan pemerintah. </w:t>
      </w:r>
    </w:p>
    <w:p w:rsidR="00000000" w:rsidDel="00000000" w:rsidP="00000000" w:rsidRDefault="00000000" w:rsidRPr="00000000" w14:paraId="000000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entrepreneurship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mahasiswa dan mengembangkan pusat-pusat inkubasi bisnis/</w:t>
      </w:r>
      <w:r w:rsidDel="00000000" w:rsidR="00000000" w:rsidRPr="00000000">
        <w:rPr>
          <w:i w:val="1"/>
          <w:rtl w:val="0"/>
        </w:rPr>
        <w:t xml:space="preserve">startup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berbasis karya iptek.</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DEFINISI ISTILAH</w:t>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 pembiayaan pembelajaran merupakan kriteria minimal tentang komponen dan besaran biaya investasi dan biaya operasional yang disusun dalam rangka pemenuhan capaian pembelajaran lulusan.</w:t>
      </w:r>
    </w:p>
    <w:p w:rsidR="00000000" w:rsidDel="00000000" w:rsidP="00000000" w:rsidRDefault="00000000" w:rsidRPr="00000000" w14:paraId="000000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Biaya investasi Pendidikan Tinggi merupakan bagian dari biaya Pendidikan Tinggi untuk pengadaan sarana dan prasarana, pengembangan Dosen, dan Tenaga Kependidikan pada Pendidikan Tinggi.</w:t>
      </w:r>
    </w:p>
    <w:p w:rsidR="00000000" w:rsidDel="00000000" w:rsidP="00000000" w:rsidRDefault="00000000" w:rsidRPr="00000000" w14:paraId="000000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Biaya operasional pendidikan tinggi merupakan bagian dari biaya pendidikan tinggi yang diperlukan untuk melaksanakan kegiatan pendidikan yang mencakup biaya dosen, biaya tenaga kependidikan, biaya bahan operasional pembelajaran, dan biaya operasional tidak langsung.</w:t>
      </w:r>
    </w:p>
    <w:p w:rsidR="00000000" w:rsidDel="00000000" w:rsidP="00000000" w:rsidRDefault="00000000" w:rsidRPr="00000000" w14:paraId="000000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Biaya Operasional Pendidikan tinggi ditetapkan per mahasiswa per tahun disebut dengan standar satuan biaya operasional Pendidikan tinggi. </w:t>
      </w:r>
    </w:p>
    <w:p w:rsidR="00000000" w:rsidDel="00000000" w:rsidP="00000000" w:rsidRDefault="00000000" w:rsidRPr="00000000" w14:paraId="000000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 satuan biaya </w:t>
      </w:r>
      <w:r w:rsidDel="00000000" w:rsidR="00000000" w:rsidRPr="00000000">
        <w:rPr>
          <w:rtl w:val="0"/>
        </w:rPr>
        <w:t xml:space="preserve">operasional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Pendidikan Tinggi merupakan dasar dalam menyusun Rencana Anggaran Pendapatan dan Belanja Perguruan Tinggi tahunan dan menetapkan biaya yang ditanggung oleh mahasiswa.</w:t>
      </w:r>
    </w:p>
    <w:p w:rsidR="00000000" w:rsidDel="00000000" w:rsidP="00000000" w:rsidRDefault="00000000" w:rsidRPr="00000000" w14:paraId="000000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Rencana Kerja dan Anggaran (RKA)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RASIONALE STANDAR PEMBIAYAAN PEMBELAJARAN</w:t>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 pembiayaan pembelajaran merupakan kriteria minimal tentang komponen dan besaran biaya investasi dan biaya operasional yang disusun dalam rangka pemenuhan capaian pembelajaran lulusan.</w:t>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Sebagai Acuan Pengelolaan Dana</w:t>
      </w:r>
    </w:p>
    <w:p w:rsidR="00000000" w:rsidDel="00000000" w:rsidP="00000000" w:rsidRDefault="00000000" w:rsidRPr="00000000" w14:paraId="000000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Permendikbud No. 3 tahun 2020</w:t>
      </w:r>
    </w:p>
    <w:p w:rsidR="00000000" w:rsidDel="00000000" w:rsidP="00000000" w:rsidRDefault="00000000" w:rsidRPr="00000000" w14:paraId="000000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 YPBPI</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PERNYATAAN ISI STANDAR PEMBIAYAAN PEMBELAJARAN</w:t>
      </w:r>
    </w:p>
    <w:p w:rsidR="00000000" w:rsidDel="00000000" w:rsidP="00000000" w:rsidRDefault="00000000" w:rsidRPr="00000000" w14:paraId="0000005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Saat ini sumber pendanaan masih didominasi dari pendapatan Tuition fee atau bersumber dari Mahasiswa. Sedangkan pendapatan Non-tuition fee yang berasal dari pihak ketiga baik melalui Kerjasama komersial, pendapatan hibah, penelitian, pelatihan, beasiswa maupun jasa-jasa konsultasi dan sumber-sumber lainnya.</w:t>
      </w:r>
    </w:p>
    <w:p w:rsidR="00000000" w:rsidDel="00000000" w:rsidP="00000000" w:rsidRDefault="00000000" w:rsidRPr="00000000" w14:paraId="0000005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Biaya operasional Pendidikan tinggi yaitu meliputi Pendidikan, penelitian dan pengabdian kepada masyarakat.</w:t>
      </w:r>
    </w:p>
    <w:p w:rsidR="00000000" w:rsidDel="00000000" w:rsidP="00000000" w:rsidRDefault="00000000" w:rsidRPr="00000000" w14:paraId="0000005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Biaya investasi meliputi sarana, prasarana dan SDM.</w:t>
      </w:r>
    </w:p>
    <w:p w:rsidR="00000000" w:rsidDel="00000000" w:rsidP="00000000" w:rsidRDefault="00000000" w:rsidRPr="00000000" w14:paraId="0000005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BAUK ULBI memiliki </w:t>
      </w:r>
      <w:r w:rsidDel="00000000" w:rsidR="00000000" w:rsidRPr="00000000">
        <w:rPr>
          <w:rtl w:val="0"/>
        </w:rPr>
        <w:t xml:space="preserve">sistem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pencatatan biaya dan pelaporan penggunaan keuangan untuk seluruh unit kerja yaitu Sistem Akuntansi Lembaga Pendidikan (SANDI)</w:t>
      </w:r>
    </w:p>
    <w:p w:rsidR="00000000" w:rsidDel="00000000" w:rsidP="00000000" w:rsidRDefault="00000000" w:rsidRPr="00000000" w14:paraId="0000005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Pelaporan penggunaan keuangan diserahkan kepada yayasan dan dimonitor setiap hari oleh Yayasan melalui Sistem Informasi Manajemen SANDI</w:t>
      </w:r>
    </w:p>
    <w:p w:rsidR="00000000" w:rsidDel="00000000" w:rsidP="00000000" w:rsidRDefault="00000000" w:rsidRPr="00000000" w14:paraId="0000005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 satuan biaya operasional Pendidikan tinggi TA 2021/2022 ditetapkan per mahasiswa per tahun sebesar Rp. 12.921.477,- </w:t>
      </w:r>
    </w:p>
    <w:p w:rsidR="00000000" w:rsidDel="00000000" w:rsidP="00000000" w:rsidRDefault="00000000" w:rsidRPr="00000000" w14:paraId="0000005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Biaya operasional diperlukan untuk kegiatan sebagai berikut: </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27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Biaya Operasional Pendidikan yaitu:</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276" w:right="0" w:hanging="217.9999999999999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Biaya Dosen</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276" w:right="0" w:hanging="217.9999999999999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Biaya Tenaga Kependidikan</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276" w:right="0" w:hanging="217.9999999999999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Biaya Operasional Pembelajaran (Bahan dan Peralatan Habis Pakai)</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276" w:right="0" w:hanging="217.9999999999999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Biaya Operasional tidak langsung (Listrik,gas,air,pemeliharaan Gedung,sarana,lembur,telekomunikasi,konsumsi,transport local,pajak,asuransi dll)</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276" w:right="0" w:hanging="217.9999999999999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Biaya Operasional Kemahasiswaan </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Biaya Penelitian</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Biaya PKM</w:t>
      </w:r>
    </w:p>
    <w:p w:rsidR="00000000" w:rsidDel="00000000" w:rsidP="00000000" w:rsidRDefault="00000000" w:rsidRPr="00000000" w14:paraId="0000006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Biaya investasi TA 2021/2022 ditetapkan sebesar Rp. 2.444.582.800,- </w:t>
      </w:r>
    </w:p>
    <w:p w:rsidR="00000000" w:rsidDel="00000000" w:rsidP="00000000" w:rsidRDefault="00000000" w:rsidRPr="00000000" w14:paraId="0000006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Biaya investasi terdiri dari :</w:t>
      </w:r>
    </w:p>
    <w:p w:rsidR="00000000" w:rsidDel="00000000" w:rsidP="00000000" w:rsidRDefault="00000000" w:rsidRPr="00000000" w14:paraId="0000006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13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Biaya Investasi SDM</w:t>
      </w:r>
    </w:p>
    <w:p w:rsidR="00000000" w:rsidDel="00000000" w:rsidP="00000000" w:rsidRDefault="00000000" w:rsidRPr="00000000" w14:paraId="0000006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13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Biaya Investasi Sarana</w:t>
      </w:r>
    </w:p>
    <w:p w:rsidR="00000000" w:rsidDel="00000000" w:rsidP="00000000" w:rsidRDefault="00000000" w:rsidRPr="00000000" w14:paraId="0000006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13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Biaya Investasi Prasarana</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STRATEGI PENCAPAIAN STANDAR PEMBIAYAAN PEMBELAJARAN</w:t>
      </w:r>
    </w:p>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Pengelolaan keuangan dijalankan dengan prinsip </w:t>
      </w:r>
      <w:r w:rsidDel="00000000" w:rsidR="00000000" w:rsidRPr="00000000">
        <w:rPr>
          <w:rtl w:val="0"/>
        </w:rPr>
        <w:t xml:space="preserve">partisipatif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dari seluruh stakeholder, taat hukum, transparansi, efisien dan efektif serta </w:t>
      </w:r>
      <w:r w:rsidDel="00000000" w:rsidR="00000000" w:rsidRPr="00000000">
        <w:rPr>
          <w:rtl w:val="0"/>
        </w:rPr>
        <w:t xml:space="preserve">akuntabel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Direktorat Riset, Inovasi, Kemitraan, &amp; Kewirausahaan menjalin kerjasama dengan berbagai pihak untuk memperoleh dana biaya operasional dan biaya investasi</w:t>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Warek 2 melakukan sosialisasi secara periodik kepada seluruh kepala unit kerja tentang standar pembiayaan pembelajaran</w:t>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Warek 2 melakukan monitoring dalam pelaporan penerimaan dan penggunaan dana/pengelolaan dana.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INDIKATOR PENCAPAIAN STANDAR PEMBIAYAAN PEMBELAJARAN</w:t>
      </w:r>
    </w:p>
    <w:p w:rsidR="00000000" w:rsidDel="00000000" w:rsidP="00000000" w:rsidRDefault="00000000" w:rsidRPr="00000000" w14:paraId="0000007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Kepatuhan dalam pelaporan penggunaan anggaran sesuai dengan peraturan yang berlaku.</w:t>
      </w:r>
    </w:p>
    <w:p w:rsidR="00000000" w:rsidDel="00000000" w:rsidP="00000000" w:rsidRDefault="00000000" w:rsidRPr="00000000" w14:paraId="0000007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Ketepatan waktu dalam pelaporan penggunaan keuangan.</w:t>
      </w:r>
    </w:p>
    <w:p w:rsidR="00000000" w:rsidDel="00000000" w:rsidP="00000000" w:rsidRDefault="00000000" w:rsidRPr="00000000" w14:paraId="0000007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Ketepatan penggunaan pembiayaan pembelajaran sesuai dengan RKA yang ditetapkan.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PIHAK YANG TERLIBAT DALAM PEMENUHAN STANDAR</w:t>
      </w:r>
    </w:p>
    <w:p w:rsidR="00000000" w:rsidDel="00000000" w:rsidP="00000000" w:rsidRDefault="00000000" w:rsidRPr="00000000" w14:paraId="0000007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Rektor</w:t>
      </w:r>
    </w:p>
    <w:p w:rsidR="00000000" w:rsidDel="00000000" w:rsidP="00000000" w:rsidRDefault="00000000" w:rsidRPr="00000000" w14:paraId="0000007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Wakil Rektor 2</w:t>
      </w:r>
    </w:p>
    <w:p w:rsidR="00000000" w:rsidDel="00000000" w:rsidP="00000000" w:rsidRDefault="00000000" w:rsidRPr="00000000" w14:paraId="0000007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Dekan </w:t>
      </w:r>
    </w:p>
    <w:p w:rsidR="00000000" w:rsidDel="00000000" w:rsidP="00000000" w:rsidRDefault="00000000" w:rsidRPr="00000000" w14:paraId="0000007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Wakil Dekan</w:t>
      </w:r>
    </w:p>
    <w:p w:rsidR="00000000" w:rsidDel="00000000" w:rsidP="00000000" w:rsidRDefault="00000000" w:rsidRPr="00000000" w14:paraId="0000007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 Prodi </w:t>
      </w:r>
    </w:p>
    <w:p w:rsidR="00000000" w:rsidDel="00000000" w:rsidP="00000000" w:rsidRDefault="00000000" w:rsidRPr="00000000" w14:paraId="0000007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 BAUK</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DOKUMEN TERKAIT PELAKSANAAN STANDAR</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Buku Panduan Akademik ULBI</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Renstra</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RRKA</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RKA</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REFERENSI</w:t>
      </w:r>
    </w:p>
    <w:p w:rsidR="00000000" w:rsidDel="00000000" w:rsidP="00000000" w:rsidRDefault="00000000" w:rsidRPr="00000000" w14:paraId="0000008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Peraturan Presiden Republik Indonesia Nomor 8 Tahun 2012 tentang Kerangka Kualifikasi Nasional Indonesia</w:t>
      </w:r>
    </w:p>
    <w:p w:rsidR="00000000" w:rsidDel="00000000" w:rsidP="00000000" w:rsidRDefault="00000000" w:rsidRPr="00000000" w14:paraId="0000008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Peraturan Pemerintah Republik Indonesia Nomor 4 Tahun 2014 tentang Penyelenggaraan Pendidikan Tinggi dan Pengelolaan Perguruan Tinggi</w:t>
      </w:r>
    </w:p>
    <w:p w:rsidR="00000000" w:rsidDel="00000000" w:rsidP="00000000" w:rsidRDefault="00000000" w:rsidRPr="00000000" w14:paraId="0000008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PERMENDIKBUD Nomor 49 Tahun 2014 tentang Standar Nasional Pendidikan Tinggi</w:t>
      </w:r>
    </w:p>
    <w:p w:rsidR="00000000" w:rsidDel="00000000" w:rsidP="00000000" w:rsidRDefault="00000000" w:rsidRPr="00000000" w14:paraId="0000008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PERMENRISTEKDIKTI Nomor 44 Tahun 2015, tentang Standar Nasional Pendidikan Tinggi</w:t>
      </w:r>
    </w:p>
    <w:p w:rsidR="00000000" w:rsidDel="00000000" w:rsidP="00000000" w:rsidRDefault="00000000" w:rsidRPr="00000000" w14:paraId="0000008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PERMENRISTEKDIKTI Nomor 50 Tahun 2018  Tentang Perubahan No 44 Tahun 2015.</w:t>
      </w:r>
    </w:p>
    <w:p w:rsidR="00000000" w:rsidDel="00000000" w:rsidP="00000000" w:rsidRDefault="00000000" w:rsidRPr="00000000" w14:paraId="0000008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PERMENRISTEKDIKTI Nomor 32 Tahun 2016 tentang Akreditasi Program Studi dan Perguruan Tingg</w:t>
      </w:r>
    </w:p>
    <w:p w:rsidR="00000000" w:rsidDel="00000000" w:rsidP="00000000" w:rsidRDefault="00000000" w:rsidRPr="00000000" w14:paraId="0000008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PERMENRISTEKDIKTI Nomor 62 Tahun 2016 tentang Sistem Penjaminan Mutu Pendidikan Tinggi. </w:t>
      </w:r>
    </w:p>
    <w:p w:rsidR="00000000" w:rsidDel="00000000" w:rsidP="00000000" w:rsidRDefault="00000000" w:rsidRPr="00000000" w14:paraId="0000008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Permendikbud RI Nomor 73 tahun 2013 tentang KKNI</w:t>
      </w:r>
    </w:p>
    <w:p w:rsidR="00000000" w:rsidDel="00000000" w:rsidP="00000000" w:rsidRDefault="00000000" w:rsidRPr="00000000" w14:paraId="0000008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Rencana Strategi (RENSTRA) Politeknik Pos Indonesia</w:t>
      </w:r>
    </w:p>
    <w:p w:rsidR="00000000" w:rsidDel="00000000" w:rsidP="00000000" w:rsidRDefault="00000000" w:rsidRPr="00000000" w14:paraId="0000008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Permenristek no 3 tahun 2020 tentang standar nasional pendidikan tinggi.</w:t>
      </w:r>
    </w:p>
    <w:p w:rsidR="00000000" w:rsidDel="00000000" w:rsidP="00000000" w:rsidRDefault="00000000" w:rsidRPr="00000000" w14:paraId="0000009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Permen Nomor 50 Tahun 2014 Tentang Sistem Penjaminan Mutu Pendidikan Tinggi</w:t>
      </w:r>
    </w:p>
    <w:p w:rsidR="00000000" w:rsidDel="00000000" w:rsidP="00000000" w:rsidRDefault="00000000" w:rsidRPr="00000000" w14:paraId="0000009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Buku Panduan Akademik Politeknik Pos Indonesia</w:t>
      </w:r>
    </w:p>
    <w:p w:rsidR="00000000" w:rsidDel="00000000" w:rsidP="00000000" w:rsidRDefault="00000000" w:rsidRPr="00000000" w14:paraId="0000009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RKA Politeknik Pos Indonesia</w:t>
      </w:r>
    </w:p>
    <w:sectPr>
      <w:type w:val="nextPage"/>
      <w:pgSz w:h="16838" w:w="11906" w:orient="portrait"/>
      <w:pgMar w:bottom="1440" w:top="1440" w:left="1701"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41"/>
      <w:gridCol w:w="1814"/>
      <w:tblGridChange w:id="0">
        <w:tblGrid>
          <w:gridCol w:w="6941"/>
          <w:gridCol w:w="1814"/>
        </w:tblGrid>
      </w:tblGridChange>
    </w:tblGrid>
    <w:tr>
      <w:trPr>
        <w:cantSplit w:val="0"/>
        <w:tblHeader w:val="0"/>
      </w:trPr>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 …………….. ULBI</w:t>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 </w:t>
          </w:r>
        </w:p>
      </w:tc>
    </w:tr>
  </w:tb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9">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decimal"/>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11">
    <w:lvl w:ilvl="0">
      <w:start w:val="1"/>
      <w:numFmt w:val="decimal"/>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12">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13">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4">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560A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9560A9"/>
    <w:pPr>
      <w:spacing w:after="0" w:line="240" w:lineRule="auto"/>
    </w:pPr>
  </w:style>
  <w:style w:type="paragraph" w:styleId="Header">
    <w:name w:val="header"/>
    <w:basedOn w:val="Normal"/>
    <w:link w:val="HeaderChar"/>
    <w:uiPriority w:val="99"/>
    <w:unhideWhenUsed w:val="1"/>
    <w:rsid w:val="009D297C"/>
    <w:pPr>
      <w:tabs>
        <w:tab w:val="center" w:pos="4680"/>
        <w:tab w:val="right" w:pos="9360"/>
      </w:tabs>
      <w:spacing w:after="0" w:line="240" w:lineRule="auto"/>
    </w:pPr>
  </w:style>
  <w:style w:type="character" w:styleId="HeaderChar" w:customStyle="1">
    <w:name w:val="Header Char"/>
    <w:basedOn w:val="DefaultParagraphFont"/>
    <w:link w:val="Header"/>
    <w:uiPriority w:val="99"/>
    <w:rsid w:val="009D297C"/>
  </w:style>
  <w:style w:type="paragraph" w:styleId="Footer">
    <w:name w:val="footer"/>
    <w:basedOn w:val="Normal"/>
    <w:link w:val="FooterChar"/>
    <w:uiPriority w:val="99"/>
    <w:unhideWhenUsed w:val="1"/>
    <w:rsid w:val="009D297C"/>
    <w:pPr>
      <w:tabs>
        <w:tab w:val="center" w:pos="4680"/>
        <w:tab w:val="right" w:pos="9360"/>
      </w:tabs>
      <w:spacing w:after="0" w:line="240" w:lineRule="auto"/>
    </w:pPr>
  </w:style>
  <w:style w:type="character" w:styleId="FooterChar" w:customStyle="1">
    <w:name w:val="Footer Char"/>
    <w:basedOn w:val="DefaultParagraphFont"/>
    <w:link w:val="Footer"/>
    <w:uiPriority w:val="99"/>
    <w:rsid w:val="009D297C"/>
  </w:style>
  <w:style w:type="paragraph" w:styleId="ListParagraph">
    <w:name w:val="List Paragraph"/>
    <w:aliases w:val="kepala,Body Text Char1,Char Char2,List Paragraph2,List Paragraph1,Char Char21,zzList Paragraph,Light Grid - Accent 31,LIST DOT,LIST LAMPIRAN,Dalam Tabel,tabel,ANNEX,ListKebijakan"/>
    <w:basedOn w:val="Normal"/>
    <w:link w:val="ListParagraphChar"/>
    <w:uiPriority w:val="34"/>
    <w:qFormat w:val="1"/>
    <w:rsid w:val="009D297C"/>
    <w:pPr>
      <w:ind w:left="720"/>
      <w:contextualSpacing w:val="1"/>
    </w:pPr>
  </w:style>
  <w:style w:type="paragraph" w:styleId="Default" w:customStyle="1">
    <w:name w:val="Default"/>
    <w:rsid w:val="00181D0D"/>
    <w:pPr>
      <w:autoSpaceDE w:val="0"/>
      <w:autoSpaceDN w:val="0"/>
      <w:adjustRightInd w:val="0"/>
      <w:spacing w:after="0" w:line="240" w:lineRule="auto"/>
    </w:pPr>
    <w:rPr>
      <w:rFonts w:ascii="Calibri" w:cs="Calibri" w:eastAsia="Calibri" w:hAnsi="Calibri"/>
      <w:color w:val="000000"/>
      <w:sz w:val="24"/>
      <w:szCs w:val="24"/>
    </w:rPr>
  </w:style>
  <w:style w:type="character" w:styleId="ListParagraphChar" w:customStyle="1">
    <w:name w:val="List Paragraph Char"/>
    <w:aliases w:val="kepala Char,Body Text Char1 Char,Char Char2 Char,List Paragraph2 Char,List Paragraph1 Char,Char Char21 Char,zzList Paragraph Char,Light Grid - Accent 31 Char,LIST DOT Char,LIST LAMPIRAN Char,Dalam Tabel Char,tabel Char,ANNEX Char"/>
    <w:link w:val="ListParagraph"/>
    <w:uiPriority w:val="34"/>
    <w:rsid w:val="00181D0D"/>
  </w:style>
  <w:style w:type="paragraph" w:styleId="BalloonText">
    <w:name w:val="Balloon Text"/>
    <w:basedOn w:val="Normal"/>
    <w:link w:val="BalloonTextChar"/>
    <w:uiPriority w:val="99"/>
    <w:semiHidden w:val="1"/>
    <w:unhideWhenUsed w:val="1"/>
    <w:rsid w:val="00E11827"/>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11827"/>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UtEGVLH7JrL2xZfYXQ80zI9B9jA==">AMUW2mWZ4T/jTIjn6D24ZFbLVR75PHDDXkDZ5VDHB7hyYLAlDcfxiVL3eDw4GB5+v8CYY0S4xN9SWN0+/pYqAV0Ggj7Xbyug5z/b5LMTi5k2P9xGgxb/trnd7SQWCgL5sikGcAAj2Dcs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2022-11-03T05:15:00Z</dcterms:created>
  <dc:creator>Anggi WIdiya Purnama</dc:creator>
</cp:coreProperties>
</file>