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4B6" w:rsidRDefault="00F47CC9" w:rsidP="00C47E1C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lang w:val="sv-SE"/>
        </w:rPr>
        <w:t>RENCANA PEMBELAJARAN SEMESTER (RPS)</w:t>
      </w:r>
    </w:p>
    <w:p w:rsidR="00E054B6" w:rsidRDefault="00E054B6" w:rsidP="00C47E1C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6020" w:type="dxa"/>
        <w:tblInd w:w="108" w:type="dxa"/>
        <w:tblLook w:val="04A0" w:firstRow="1" w:lastRow="0" w:firstColumn="1" w:lastColumn="0" w:noHBand="0" w:noVBand="1"/>
      </w:tblPr>
      <w:tblGrid>
        <w:gridCol w:w="2197"/>
        <w:gridCol w:w="284"/>
        <w:gridCol w:w="2622"/>
        <w:gridCol w:w="2268"/>
        <w:gridCol w:w="284"/>
        <w:gridCol w:w="2875"/>
        <w:gridCol w:w="2430"/>
        <w:gridCol w:w="283"/>
        <w:gridCol w:w="2777"/>
      </w:tblGrid>
      <w:tr w:rsidR="00240270" w:rsidTr="00F47CC9">
        <w:tc>
          <w:tcPr>
            <w:tcW w:w="2197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E1C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84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22" w:type="dxa"/>
          </w:tcPr>
          <w:p w:rsidR="00240270" w:rsidRPr="00C47E1C" w:rsidRDefault="004A2C99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2268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</w:t>
            </w:r>
            <w:proofErr w:type="spellEnd"/>
          </w:p>
        </w:tc>
        <w:tc>
          <w:tcPr>
            <w:tcW w:w="284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75" w:type="dxa"/>
          </w:tcPr>
          <w:p w:rsidR="00240270" w:rsidRPr="00C47E1C" w:rsidRDefault="004A2C99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Okdinawati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ST.,MT</w:t>
            </w:r>
          </w:p>
        </w:tc>
        <w:tc>
          <w:tcPr>
            <w:tcW w:w="2430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777" w:type="dxa"/>
          </w:tcPr>
          <w:p w:rsidR="00240270" w:rsidRPr="00C47E1C" w:rsidRDefault="00F47CC9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240270" w:rsidTr="00F47CC9">
        <w:tc>
          <w:tcPr>
            <w:tcW w:w="2197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84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22" w:type="dxa"/>
          </w:tcPr>
          <w:p w:rsidR="00240270" w:rsidRPr="00C47E1C" w:rsidRDefault="00F47CC9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CC9">
              <w:rPr>
                <w:rFonts w:ascii="Times New Roman" w:hAnsi="Times New Roman" w:cs="Times New Roman"/>
                <w:sz w:val="24"/>
                <w:szCs w:val="24"/>
              </w:rPr>
              <w:t>EL41103</w:t>
            </w:r>
          </w:p>
        </w:tc>
        <w:tc>
          <w:tcPr>
            <w:tcW w:w="2268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</w:p>
        </w:tc>
        <w:tc>
          <w:tcPr>
            <w:tcW w:w="284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75" w:type="dxa"/>
          </w:tcPr>
          <w:p w:rsidR="00240270" w:rsidRPr="00C47E1C" w:rsidRDefault="00F47CC9" w:rsidP="00F47CC9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  <w:r w:rsidR="00240270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027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3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777" w:type="dxa"/>
          </w:tcPr>
          <w:p w:rsidR="00240270" w:rsidRPr="00C47E1C" w:rsidRDefault="00F47CC9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D4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E-Commerce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0270" w:rsidTr="00F47CC9">
        <w:tc>
          <w:tcPr>
            <w:tcW w:w="2197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  <w:tc>
          <w:tcPr>
            <w:tcW w:w="284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22" w:type="dxa"/>
          </w:tcPr>
          <w:p w:rsidR="00240270" w:rsidRPr="00C47E1C" w:rsidRDefault="00F47CC9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0270">
              <w:rPr>
                <w:rFonts w:ascii="Times New Roman" w:hAnsi="Times New Roman" w:cs="Times New Roman"/>
                <w:sz w:val="24"/>
                <w:szCs w:val="24"/>
              </w:rPr>
              <w:t xml:space="preserve"> SKS</w:t>
            </w:r>
          </w:p>
        </w:tc>
        <w:tc>
          <w:tcPr>
            <w:tcW w:w="2268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</w:p>
        </w:tc>
        <w:tc>
          <w:tcPr>
            <w:tcW w:w="284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75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283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777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270" w:rsidTr="00F47CC9">
        <w:tc>
          <w:tcPr>
            <w:tcW w:w="2197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84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22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2268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84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75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83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777" w:type="dxa"/>
          </w:tcPr>
          <w:p w:rsidR="00240270" w:rsidRPr="00C47E1C" w:rsidRDefault="00240270" w:rsidP="00C47E1C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Logistik</w:t>
            </w:r>
            <w:proofErr w:type="spellEnd"/>
          </w:p>
        </w:tc>
      </w:tr>
    </w:tbl>
    <w:p w:rsidR="00E054B6" w:rsidRDefault="00E054B6" w:rsidP="00C47E1C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54B6" w:rsidRDefault="00240270" w:rsidP="00240270">
      <w:pPr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</w:t>
      </w:r>
      <w:r w:rsidR="00C53FE5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tansi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Instruksional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40270" w:rsidRDefault="004A2C99" w:rsidP="00240270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674">
        <w:rPr>
          <w:rFonts w:ascii="Times New Roman" w:hAnsi="Times New Roman" w:cs="Times New Roman"/>
          <w:sz w:val="24"/>
          <w:szCs w:val="24"/>
        </w:rPr>
        <w:t>piki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kaidah-kaidah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9667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transporrtasi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0270" w:rsidRDefault="00240270" w:rsidP="00240270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478"/>
        <w:gridCol w:w="2945"/>
        <w:gridCol w:w="2702"/>
        <w:gridCol w:w="2231"/>
        <w:gridCol w:w="1964"/>
        <w:gridCol w:w="1848"/>
      </w:tblGrid>
      <w:tr w:rsidR="003C1384" w:rsidTr="00825975">
        <w:tc>
          <w:tcPr>
            <w:tcW w:w="567" w:type="dxa"/>
          </w:tcPr>
          <w:p w:rsidR="00240270" w:rsidRPr="003C1384" w:rsidRDefault="00240270" w:rsidP="003C138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478" w:type="dxa"/>
          </w:tcPr>
          <w:p w:rsidR="00240270" w:rsidRPr="003C1384" w:rsidRDefault="00240270" w:rsidP="003C138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Topik</w:t>
            </w:r>
            <w:proofErr w:type="spellEnd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Dibahas</w:t>
            </w:r>
            <w:proofErr w:type="spellEnd"/>
          </w:p>
        </w:tc>
        <w:tc>
          <w:tcPr>
            <w:tcW w:w="2945" w:type="dxa"/>
          </w:tcPr>
          <w:p w:rsidR="00240270" w:rsidRPr="003C1384" w:rsidRDefault="00240270" w:rsidP="003C138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Pembelajaran</w:t>
            </w:r>
            <w:proofErr w:type="spellEnd"/>
          </w:p>
          <w:p w:rsidR="00240270" w:rsidRPr="003C1384" w:rsidRDefault="00240270" w:rsidP="003C138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Instruksional</w:t>
            </w:r>
            <w:proofErr w:type="spellEnd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Khusus</w:t>
            </w:r>
            <w:proofErr w:type="spellEnd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240270" w:rsidRPr="003C1384" w:rsidRDefault="003C1384" w:rsidP="003C138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spellStart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2231" w:type="dxa"/>
          </w:tcPr>
          <w:p w:rsidR="00240270" w:rsidRPr="003C1384" w:rsidRDefault="003C1384" w:rsidP="003C138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Metode</w:t>
            </w:r>
            <w:proofErr w:type="spellEnd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964" w:type="dxa"/>
          </w:tcPr>
          <w:p w:rsidR="00240270" w:rsidRPr="003C1384" w:rsidRDefault="003C1384" w:rsidP="003C138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Alat</w:t>
            </w:r>
            <w:proofErr w:type="spellEnd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embelajaran</w:t>
            </w:r>
            <w:proofErr w:type="spellEnd"/>
          </w:p>
        </w:tc>
        <w:tc>
          <w:tcPr>
            <w:tcW w:w="1848" w:type="dxa"/>
          </w:tcPr>
          <w:p w:rsidR="00240270" w:rsidRPr="003C1384" w:rsidRDefault="003C1384" w:rsidP="003C1384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C1384">
              <w:rPr>
                <w:rFonts w:ascii="Times New Roman" w:hAnsi="Times New Roman" w:cs="Times New Roman"/>
                <w:b/>
                <w:sz w:val="24"/>
                <w:szCs w:val="24"/>
              </w:rPr>
              <w:t>Sumber</w:t>
            </w:r>
            <w:proofErr w:type="spellEnd"/>
          </w:p>
        </w:tc>
      </w:tr>
      <w:tr w:rsidR="004A2C99" w:rsidRPr="000C22F8" w:rsidTr="00825975">
        <w:tc>
          <w:tcPr>
            <w:tcW w:w="567" w:type="dxa"/>
          </w:tcPr>
          <w:p w:rsidR="004A2C99" w:rsidRPr="000C22F8" w:rsidRDefault="000C22F8" w:rsidP="003C1384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78" w:type="dxa"/>
          </w:tcPr>
          <w:p w:rsidR="004A2C99" w:rsidRPr="000C22F8" w:rsidRDefault="000C22F8" w:rsidP="000C22F8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Transportasi</w:t>
            </w:r>
            <w:proofErr w:type="spellEnd"/>
          </w:p>
        </w:tc>
        <w:tc>
          <w:tcPr>
            <w:tcW w:w="2945" w:type="dxa"/>
          </w:tcPr>
          <w:p w:rsidR="004A2C99" w:rsidRPr="000C22F8" w:rsidRDefault="000C22F8" w:rsidP="000C22F8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 w:rsidRPr="000C22F8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Mahasiswa</w:t>
            </w:r>
            <w:proofErr w:type="spellEnd"/>
            <w:r w:rsidRPr="000C22F8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0C22F8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dapat</w:t>
            </w:r>
            <w:proofErr w:type="spellEnd"/>
            <w:r w:rsidRPr="000C22F8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0C22F8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memahami</w:t>
            </w:r>
            <w:proofErr w:type="spellEnd"/>
            <w:r w:rsidRPr="000C22F8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dan </w:t>
            </w:r>
            <w:proofErr w:type="spellStart"/>
            <w:r w:rsidRPr="000C22F8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mengerti</w:t>
            </w:r>
            <w:proofErr w:type="spellEnd"/>
            <w:r w:rsidRPr="000C22F8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0C22F8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tentang</w:t>
            </w:r>
            <w:proofErr w:type="spellEnd"/>
            <w:r w:rsidRPr="000C22F8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:</w:t>
            </w:r>
          </w:p>
          <w:p w:rsidR="000C22F8" w:rsidRDefault="000C22F8" w:rsidP="00C53FE5">
            <w:pPr>
              <w:pStyle w:val="ListParagraph"/>
              <w:numPr>
                <w:ilvl w:val="0"/>
                <w:numId w:val="1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transportasi</w:t>
            </w:r>
            <w:proofErr w:type="spellEnd"/>
          </w:p>
          <w:p w:rsidR="000C22F8" w:rsidRDefault="000C22F8" w:rsidP="00C53FE5">
            <w:pPr>
              <w:pStyle w:val="ListParagraph"/>
              <w:numPr>
                <w:ilvl w:val="0"/>
                <w:numId w:val="1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sitem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aktifitas</w:t>
            </w:r>
            <w:proofErr w:type="spellEnd"/>
          </w:p>
          <w:p w:rsidR="000C22F8" w:rsidRPr="000C22F8" w:rsidRDefault="000C22F8" w:rsidP="00C53FE5">
            <w:pPr>
              <w:pStyle w:val="ListParagraph"/>
              <w:numPr>
                <w:ilvl w:val="0"/>
                <w:numId w:val="1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22F8">
              <w:rPr>
                <w:rFonts w:ascii="Times New Roman" w:hAnsi="Times New Roman" w:cs="Times New Roman"/>
                <w:sz w:val="20"/>
                <w:szCs w:val="20"/>
              </w:rPr>
              <w:t>Dampak</w:t>
            </w:r>
            <w:proofErr w:type="spellEnd"/>
            <w:r w:rsidRPr="000C22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C22F8">
              <w:rPr>
                <w:rFonts w:ascii="Times New Roman" w:hAnsi="Times New Roman" w:cs="Times New Roman"/>
                <w:sz w:val="20"/>
                <w:szCs w:val="20"/>
              </w:rPr>
              <w:t>bagi</w:t>
            </w:r>
            <w:proofErr w:type="spellEnd"/>
            <w:r w:rsidRPr="000C22F8">
              <w:rPr>
                <w:rFonts w:ascii="Times New Roman" w:hAnsi="Times New Roman" w:cs="Times New Roman"/>
                <w:sz w:val="20"/>
                <w:szCs w:val="20"/>
              </w:rPr>
              <w:t xml:space="preserve"> user, operator </w:t>
            </w:r>
            <w:proofErr w:type="spellStart"/>
            <w:r w:rsidRPr="000C22F8">
              <w:rPr>
                <w:rFonts w:ascii="Times New Roman" w:hAnsi="Times New Roman" w:cs="Times New Roman"/>
                <w:sz w:val="20"/>
                <w:szCs w:val="20"/>
              </w:rPr>
              <w:t>sampai</w:t>
            </w:r>
            <w:proofErr w:type="spellEnd"/>
            <w:r w:rsidRPr="000C22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C22F8">
              <w:rPr>
                <w:rFonts w:ascii="Times New Roman" w:hAnsi="Times New Roman" w:cs="Times New Roman"/>
                <w:sz w:val="20"/>
                <w:szCs w:val="20"/>
              </w:rPr>
              <w:t>dampak</w:t>
            </w:r>
            <w:proofErr w:type="spellEnd"/>
            <w:r w:rsidRPr="000C22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C22F8">
              <w:rPr>
                <w:rFonts w:ascii="Times New Roman" w:hAnsi="Times New Roman" w:cs="Times New Roman"/>
                <w:sz w:val="20"/>
                <w:szCs w:val="20"/>
              </w:rPr>
              <w:t>bagi</w:t>
            </w:r>
            <w:proofErr w:type="spellEnd"/>
            <w:r w:rsidRPr="000C22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C22F8">
              <w:rPr>
                <w:rFonts w:ascii="Times New Roman" w:hAnsi="Times New Roman" w:cs="Times New Roman"/>
                <w:sz w:val="20"/>
                <w:szCs w:val="20"/>
              </w:rPr>
              <w:t>pemerintah</w:t>
            </w:r>
            <w:proofErr w:type="spellEnd"/>
            <w:r w:rsidRPr="000C22F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2" w:type="dxa"/>
          </w:tcPr>
          <w:p w:rsidR="004A2C99" w:rsidRDefault="000C22F8" w:rsidP="00C53FE5">
            <w:pPr>
              <w:pStyle w:val="ListParagraph"/>
              <w:numPr>
                <w:ilvl w:val="0"/>
                <w:numId w:val="1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86A2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transportasi</w:t>
            </w:r>
            <w:proofErr w:type="spellEnd"/>
          </w:p>
          <w:p w:rsidR="000C22F8" w:rsidRDefault="000C22F8" w:rsidP="00C53FE5">
            <w:pPr>
              <w:pStyle w:val="ListParagraph"/>
              <w:numPr>
                <w:ilvl w:val="0"/>
                <w:numId w:val="1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mendefinisikan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aktifitas</w:t>
            </w:r>
            <w:proofErr w:type="spellEnd"/>
          </w:p>
          <w:p w:rsidR="000C22F8" w:rsidRPr="000C22F8" w:rsidRDefault="000C22F8" w:rsidP="00C53FE5">
            <w:pPr>
              <w:pStyle w:val="ListParagraph"/>
              <w:numPr>
                <w:ilvl w:val="0"/>
                <w:numId w:val="1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dampak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ditimbulkan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transportasi</w:t>
            </w:r>
            <w:proofErr w:type="spellEnd"/>
          </w:p>
        </w:tc>
        <w:tc>
          <w:tcPr>
            <w:tcW w:w="2231" w:type="dxa"/>
          </w:tcPr>
          <w:p w:rsidR="004A2C99" w:rsidRDefault="000C22F8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Mimbar</w:t>
            </w:r>
            <w:proofErr w:type="spellEnd"/>
          </w:p>
          <w:p w:rsidR="000C22F8" w:rsidRPr="000C22F8" w:rsidRDefault="000C22F8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</w:p>
        </w:tc>
        <w:tc>
          <w:tcPr>
            <w:tcW w:w="1964" w:type="dxa"/>
          </w:tcPr>
          <w:p w:rsidR="004A2C99" w:rsidRDefault="000C22F8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Tulis</w:t>
            </w:r>
            <w:proofErr w:type="spellEnd"/>
          </w:p>
          <w:p w:rsidR="000C22F8" w:rsidRDefault="000C22F8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Overhead</w:t>
            </w:r>
          </w:p>
          <w:p w:rsidR="000C22F8" w:rsidRPr="000C22F8" w:rsidRDefault="000C22F8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Spidol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penghapus</w:t>
            </w:r>
            <w:proofErr w:type="spellEnd"/>
          </w:p>
        </w:tc>
        <w:tc>
          <w:tcPr>
            <w:tcW w:w="1848" w:type="dxa"/>
          </w:tcPr>
          <w:p w:rsidR="00117F86" w:rsidRDefault="000C22F8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Aba</w:t>
            </w:r>
            <w:r w:rsidR="00117F86"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</w:t>
            </w:r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Salaim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H.A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Drs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. S.E, M.A</w:t>
            </w:r>
          </w:p>
          <w:p w:rsidR="00117F86" w:rsidRPr="00117F86" w:rsidRDefault="000C22F8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Masry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Simbolon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M.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Drs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, MM.</w:t>
            </w:r>
          </w:p>
          <w:p w:rsidR="00117F86" w:rsidRDefault="000C22F8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Marvin L. Manheim, Fundamental of Transportation System Analysis.</w:t>
            </w:r>
          </w:p>
          <w:p w:rsidR="000C22F8" w:rsidRPr="00117F86" w:rsidRDefault="000C22F8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Morlok</w:t>
            </w:r>
            <w:proofErr w:type="spellEnd"/>
          </w:p>
        </w:tc>
      </w:tr>
      <w:tr w:rsidR="00117F86" w:rsidRPr="00117F86" w:rsidTr="00825975">
        <w:tc>
          <w:tcPr>
            <w:tcW w:w="567" w:type="dxa"/>
          </w:tcPr>
          <w:p w:rsidR="00117F86" w:rsidRDefault="00117F86" w:rsidP="003C1384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3478" w:type="dxa"/>
          </w:tcPr>
          <w:p w:rsidR="00117F86" w:rsidRDefault="00117F86" w:rsidP="000C22F8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Transportasi</w:t>
            </w:r>
            <w:proofErr w:type="spellEnd"/>
          </w:p>
        </w:tc>
        <w:tc>
          <w:tcPr>
            <w:tcW w:w="2945" w:type="dxa"/>
          </w:tcPr>
          <w:p w:rsidR="00117F86" w:rsidRPr="00117F86" w:rsidRDefault="00117F86" w:rsidP="000C22F8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menje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penyelenggaraan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transportasi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pengukuran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kinerja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transportasi</w:t>
            </w:r>
            <w:proofErr w:type="spellEnd"/>
          </w:p>
        </w:tc>
        <w:tc>
          <w:tcPr>
            <w:tcW w:w="2702" w:type="dxa"/>
          </w:tcPr>
          <w:p w:rsidR="00117F86" w:rsidRPr="00117F86" w:rsidRDefault="00117F86" w:rsidP="00C53FE5">
            <w:pPr>
              <w:pStyle w:val="ListParagraph"/>
              <w:numPr>
                <w:ilvl w:val="0"/>
                <w:numId w:val="1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Mampu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mengenali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dan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menjelaskan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kegiatan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transportasi</w:t>
            </w:r>
            <w:proofErr w:type="spellEnd"/>
          </w:p>
          <w:p w:rsidR="00117F86" w:rsidRPr="00117F86" w:rsidRDefault="00117F86" w:rsidP="00C53FE5">
            <w:pPr>
              <w:pStyle w:val="ListParagraph"/>
              <w:numPr>
                <w:ilvl w:val="0"/>
                <w:numId w:val="1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mengenali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penyelenggaraan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transportasi</w:t>
            </w:r>
            <w:proofErr w:type="spellEnd"/>
          </w:p>
        </w:tc>
        <w:tc>
          <w:tcPr>
            <w:tcW w:w="2231" w:type="dxa"/>
          </w:tcPr>
          <w:p w:rsidR="00117F86" w:rsidRDefault="00117F86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Mimbar</w:t>
            </w:r>
            <w:proofErr w:type="spellEnd"/>
          </w:p>
          <w:p w:rsidR="00117F86" w:rsidRPr="00117F86" w:rsidRDefault="00117F86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</w:p>
        </w:tc>
        <w:tc>
          <w:tcPr>
            <w:tcW w:w="1964" w:type="dxa"/>
          </w:tcPr>
          <w:p w:rsidR="00117F86" w:rsidRDefault="00117F86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Tulis</w:t>
            </w:r>
            <w:proofErr w:type="spellEnd"/>
          </w:p>
          <w:p w:rsidR="00117F86" w:rsidRDefault="00117F86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Overhead</w:t>
            </w:r>
          </w:p>
          <w:p w:rsidR="00117F86" w:rsidRPr="00117F86" w:rsidRDefault="00117F86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Spidol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penghapus</w:t>
            </w:r>
            <w:proofErr w:type="spellEnd"/>
          </w:p>
        </w:tc>
        <w:tc>
          <w:tcPr>
            <w:tcW w:w="1848" w:type="dxa"/>
          </w:tcPr>
          <w:p w:rsidR="00117F86" w:rsidRDefault="00117F86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Abas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Salaim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H.A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Drs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. S.E, M.A</w:t>
            </w:r>
          </w:p>
          <w:p w:rsidR="00117F86" w:rsidRPr="00117F86" w:rsidRDefault="00117F86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Masry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Simbolon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M.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Drs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, MM.</w:t>
            </w:r>
          </w:p>
          <w:p w:rsidR="00117F86" w:rsidRDefault="00117F86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Marvin L. Manheim, Fundamental of Transportation System Analysis.</w:t>
            </w:r>
          </w:p>
          <w:p w:rsidR="00117F86" w:rsidRPr="00117F86" w:rsidRDefault="00117F86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Morlok</w:t>
            </w:r>
            <w:proofErr w:type="spellEnd"/>
          </w:p>
        </w:tc>
      </w:tr>
      <w:tr w:rsidR="0072011F" w:rsidRPr="00117F86" w:rsidTr="00825975">
        <w:tc>
          <w:tcPr>
            <w:tcW w:w="567" w:type="dxa"/>
          </w:tcPr>
          <w:p w:rsidR="0072011F" w:rsidRPr="00117F86" w:rsidRDefault="0072011F" w:rsidP="003C1384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lastRenderedPageBreak/>
              <w:t>4 dan 5</w:t>
            </w:r>
          </w:p>
        </w:tc>
        <w:tc>
          <w:tcPr>
            <w:tcW w:w="3478" w:type="dxa"/>
          </w:tcPr>
          <w:p w:rsidR="0072011F" w:rsidRPr="0072011F" w:rsidRDefault="0072011F" w:rsidP="0072011F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bangkitan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Pergerakan</w:t>
            </w:r>
            <w:proofErr w:type="spellEnd"/>
          </w:p>
        </w:tc>
        <w:tc>
          <w:tcPr>
            <w:tcW w:w="2945" w:type="dxa"/>
          </w:tcPr>
          <w:p w:rsidR="0072011F" w:rsidRDefault="0072011F" w:rsidP="00CE35E4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 :</w:t>
            </w:r>
          </w:p>
          <w:p w:rsidR="0072011F" w:rsidRDefault="0072011F" w:rsidP="00C53FE5">
            <w:pPr>
              <w:pStyle w:val="ListParagraph"/>
              <w:numPr>
                <w:ilvl w:val="0"/>
                <w:numId w:val="2"/>
              </w:numPr>
              <w:ind w:left="242" w:hanging="208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Bangkitan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pergerakan</w:t>
            </w:r>
            <w:proofErr w:type="spellEnd"/>
          </w:p>
          <w:p w:rsidR="0072011F" w:rsidRDefault="0072011F" w:rsidP="00C53FE5">
            <w:pPr>
              <w:pStyle w:val="ListParagraph"/>
              <w:numPr>
                <w:ilvl w:val="0"/>
                <w:numId w:val="2"/>
              </w:numPr>
              <w:ind w:left="242" w:hanging="208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pergerakan</w:t>
            </w:r>
            <w:proofErr w:type="spellEnd"/>
          </w:p>
          <w:p w:rsidR="0072011F" w:rsidRPr="0072011F" w:rsidRDefault="0072011F" w:rsidP="00C53FE5">
            <w:pPr>
              <w:pStyle w:val="ListParagraph"/>
              <w:numPr>
                <w:ilvl w:val="0"/>
                <w:numId w:val="2"/>
              </w:numPr>
              <w:ind w:left="242" w:hanging="208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mmengaplikasikan</w:t>
            </w:r>
            <w:proofErr w:type="spellEnd"/>
          </w:p>
        </w:tc>
        <w:tc>
          <w:tcPr>
            <w:tcW w:w="2702" w:type="dxa"/>
          </w:tcPr>
          <w:p w:rsidR="0072011F" w:rsidRDefault="0072011F" w:rsidP="00C53FE5">
            <w:pPr>
              <w:pStyle w:val="ListParagraph"/>
              <w:numPr>
                <w:ilvl w:val="0"/>
                <w:numId w:val="2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Mampu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mengenali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dan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bangkitan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pergerakan</w:t>
            </w:r>
            <w:proofErr w:type="spellEnd"/>
          </w:p>
          <w:p w:rsidR="0072011F" w:rsidRDefault="0072011F" w:rsidP="00C53FE5">
            <w:pPr>
              <w:pStyle w:val="ListParagraph"/>
              <w:numPr>
                <w:ilvl w:val="0"/>
                <w:numId w:val="2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Mampu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mengenali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dan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pergerakan</w:t>
            </w:r>
            <w:proofErr w:type="spellEnd"/>
          </w:p>
          <w:p w:rsidR="0072011F" w:rsidRPr="0072011F" w:rsidRDefault="0072011F" w:rsidP="00C53FE5">
            <w:pPr>
              <w:pStyle w:val="ListParagraph"/>
              <w:numPr>
                <w:ilvl w:val="0"/>
                <w:numId w:val="2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bangkitan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pergerakan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.</w:t>
            </w:r>
          </w:p>
        </w:tc>
        <w:tc>
          <w:tcPr>
            <w:tcW w:w="2231" w:type="dxa"/>
          </w:tcPr>
          <w:p w:rsidR="0072011F" w:rsidRDefault="0072011F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Mimbar</w:t>
            </w:r>
            <w:proofErr w:type="spellEnd"/>
          </w:p>
          <w:p w:rsidR="0072011F" w:rsidRPr="0072011F" w:rsidRDefault="0072011F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011F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</w:p>
        </w:tc>
        <w:tc>
          <w:tcPr>
            <w:tcW w:w="1964" w:type="dxa"/>
          </w:tcPr>
          <w:p w:rsidR="0072011F" w:rsidRDefault="0072011F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Tulis</w:t>
            </w:r>
            <w:proofErr w:type="spellEnd"/>
          </w:p>
          <w:p w:rsidR="0072011F" w:rsidRDefault="0072011F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Overhead</w:t>
            </w:r>
          </w:p>
          <w:p w:rsidR="0072011F" w:rsidRPr="0072011F" w:rsidRDefault="0072011F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011F">
              <w:rPr>
                <w:rFonts w:ascii="Times New Roman" w:hAnsi="Times New Roman" w:cs="Times New Roman"/>
                <w:sz w:val="20"/>
                <w:szCs w:val="20"/>
              </w:rPr>
              <w:t>Spidol</w:t>
            </w:r>
            <w:proofErr w:type="spellEnd"/>
            <w:r w:rsidRPr="007201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011F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7201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011F">
              <w:rPr>
                <w:rFonts w:ascii="Times New Roman" w:hAnsi="Times New Roman" w:cs="Times New Roman"/>
                <w:sz w:val="20"/>
                <w:szCs w:val="20"/>
              </w:rPr>
              <w:t>penghapus</w:t>
            </w:r>
            <w:proofErr w:type="spellEnd"/>
          </w:p>
        </w:tc>
        <w:tc>
          <w:tcPr>
            <w:tcW w:w="1848" w:type="dxa"/>
          </w:tcPr>
          <w:p w:rsidR="0072011F" w:rsidRDefault="0072011F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Abas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Salaim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H.A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Drs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. S.E, M.A</w:t>
            </w:r>
          </w:p>
          <w:p w:rsidR="0072011F" w:rsidRPr="00117F86" w:rsidRDefault="0072011F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Masry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Simbolon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M.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Drs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, MM.</w:t>
            </w:r>
          </w:p>
          <w:p w:rsidR="0072011F" w:rsidRDefault="0072011F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Marvin L. Manheim, Fundamental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Transportation System Analysis</w:t>
            </w:r>
          </w:p>
          <w:p w:rsidR="0072011F" w:rsidRPr="0072011F" w:rsidRDefault="0072011F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011F">
              <w:rPr>
                <w:rFonts w:ascii="Times New Roman" w:hAnsi="Times New Roman" w:cs="Times New Roman"/>
                <w:sz w:val="20"/>
                <w:szCs w:val="20"/>
              </w:rPr>
              <w:t>Morlok</w:t>
            </w:r>
            <w:proofErr w:type="spellEnd"/>
          </w:p>
        </w:tc>
      </w:tr>
      <w:tr w:rsidR="0072011F" w:rsidRPr="00117F86" w:rsidTr="00825975">
        <w:tc>
          <w:tcPr>
            <w:tcW w:w="567" w:type="dxa"/>
          </w:tcPr>
          <w:p w:rsidR="0072011F" w:rsidRPr="00117F86" w:rsidRDefault="00281640" w:rsidP="003C1384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6 dan 7</w:t>
            </w:r>
          </w:p>
        </w:tc>
        <w:tc>
          <w:tcPr>
            <w:tcW w:w="3478" w:type="dxa"/>
          </w:tcPr>
          <w:p w:rsidR="0072011F" w:rsidRPr="00117F86" w:rsidRDefault="00281640" w:rsidP="000C22F8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Sebaran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Pergerakan</w:t>
            </w:r>
            <w:proofErr w:type="spellEnd"/>
          </w:p>
        </w:tc>
        <w:tc>
          <w:tcPr>
            <w:tcW w:w="2945" w:type="dxa"/>
          </w:tcPr>
          <w:p w:rsidR="0072011F" w:rsidRDefault="00281640" w:rsidP="000C22F8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 :</w:t>
            </w:r>
          </w:p>
          <w:p w:rsidR="00281640" w:rsidRDefault="00281640" w:rsidP="00C53FE5">
            <w:pPr>
              <w:pStyle w:val="ListParagraph"/>
              <w:numPr>
                <w:ilvl w:val="0"/>
                <w:numId w:val="3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Definisi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sebaran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pergerakan</w:t>
            </w:r>
            <w:proofErr w:type="spellEnd"/>
          </w:p>
          <w:p w:rsidR="00281640" w:rsidRDefault="00281640" w:rsidP="00C53FE5">
            <w:pPr>
              <w:pStyle w:val="ListParagraph"/>
              <w:numPr>
                <w:ilvl w:val="0"/>
                <w:numId w:val="3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kegunaan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dari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pergerakan</w:t>
            </w:r>
            <w:proofErr w:type="spellEnd"/>
          </w:p>
          <w:p w:rsidR="00281640" w:rsidRDefault="00281640" w:rsidP="00C53FE5">
            <w:pPr>
              <w:pStyle w:val="ListParagraph"/>
              <w:numPr>
                <w:ilvl w:val="0"/>
                <w:numId w:val="3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konvensional</w:t>
            </w:r>
            <w:proofErr w:type="spellEnd"/>
          </w:p>
          <w:p w:rsidR="00281640" w:rsidRDefault="00281640" w:rsidP="00C53FE5">
            <w:pPr>
              <w:pStyle w:val="ListParagraph"/>
              <w:numPr>
                <w:ilvl w:val="0"/>
                <w:numId w:val="3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analogi</w:t>
            </w:r>
            <w:proofErr w:type="spellEnd"/>
          </w:p>
          <w:p w:rsidR="00281640" w:rsidRPr="00281640" w:rsidRDefault="00281640" w:rsidP="00C53FE5">
            <w:pPr>
              <w:pStyle w:val="ListParagraph"/>
              <w:numPr>
                <w:ilvl w:val="0"/>
                <w:numId w:val="3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gravity</w:t>
            </w:r>
            <w:proofErr w:type="spellEnd"/>
          </w:p>
        </w:tc>
        <w:tc>
          <w:tcPr>
            <w:tcW w:w="2702" w:type="dxa"/>
          </w:tcPr>
          <w:p w:rsidR="0072011F" w:rsidRDefault="00281640" w:rsidP="00C53FE5">
            <w:pPr>
              <w:pStyle w:val="ListParagraph"/>
              <w:numPr>
                <w:ilvl w:val="0"/>
                <w:numId w:val="3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Mampu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mengenali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dan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sebaran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pergerakan</w:t>
            </w:r>
            <w:proofErr w:type="spellEnd"/>
          </w:p>
          <w:p w:rsidR="00281640" w:rsidRPr="00281640" w:rsidRDefault="00D256D1" w:rsidP="00C53FE5">
            <w:pPr>
              <w:pStyle w:val="ListParagraph"/>
              <w:numPr>
                <w:ilvl w:val="0"/>
                <w:numId w:val="3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sebaran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pergerakan</w:t>
            </w:r>
            <w:proofErr w:type="spellEnd"/>
          </w:p>
        </w:tc>
        <w:tc>
          <w:tcPr>
            <w:tcW w:w="2231" w:type="dxa"/>
          </w:tcPr>
          <w:p w:rsidR="00D256D1" w:rsidRDefault="00D256D1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Mimbar</w:t>
            </w:r>
            <w:proofErr w:type="spellEnd"/>
          </w:p>
          <w:p w:rsidR="0072011F" w:rsidRPr="00D256D1" w:rsidRDefault="00D256D1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</w:p>
        </w:tc>
        <w:tc>
          <w:tcPr>
            <w:tcW w:w="1964" w:type="dxa"/>
          </w:tcPr>
          <w:p w:rsidR="00D256D1" w:rsidRDefault="00D256D1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Tulis</w:t>
            </w:r>
            <w:proofErr w:type="spellEnd"/>
          </w:p>
          <w:p w:rsidR="00D256D1" w:rsidRDefault="00D256D1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Overhead</w:t>
            </w:r>
          </w:p>
          <w:p w:rsidR="0072011F" w:rsidRPr="00D256D1" w:rsidRDefault="00D256D1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Spidol</w:t>
            </w:r>
            <w:proofErr w:type="spellEnd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penghapus</w:t>
            </w:r>
            <w:proofErr w:type="spellEnd"/>
          </w:p>
        </w:tc>
        <w:tc>
          <w:tcPr>
            <w:tcW w:w="1848" w:type="dxa"/>
          </w:tcPr>
          <w:p w:rsidR="00D256D1" w:rsidRDefault="00D256D1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Abas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Salaim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H.A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Drs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. S.E, M.A</w:t>
            </w:r>
          </w:p>
          <w:p w:rsidR="00D256D1" w:rsidRPr="00117F86" w:rsidRDefault="00D256D1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Masry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Simbolon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M.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Drs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, MM.</w:t>
            </w:r>
          </w:p>
          <w:p w:rsidR="00D256D1" w:rsidRDefault="00D256D1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Marvin L. Manheim, Fundamental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Transportation System Analysis</w:t>
            </w:r>
          </w:p>
          <w:p w:rsidR="0072011F" w:rsidRPr="00D256D1" w:rsidRDefault="00D256D1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Morlok</w:t>
            </w:r>
            <w:proofErr w:type="spellEnd"/>
          </w:p>
        </w:tc>
      </w:tr>
      <w:tr w:rsidR="00D256D1" w:rsidRPr="00117F86" w:rsidTr="00EB76C7">
        <w:tc>
          <w:tcPr>
            <w:tcW w:w="567" w:type="dxa"/>
          </w:tcPr>
          <w:p w:rsidR="00D256D1" w:rsidRPr="00117F86" w:rsidRDefault="00D256D1" w:rsidP="003C1384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</w:p>
        </w:tc>
        <w:tc>
          <w:tcPr>
            <w:tcW w:w="15168" w:type="dxa"/>
            <w:gridSpan w:val="6"/>
          </w:tcPr>
          <w:p w:rsidR="00D256D1" w:rsidRPr="00D256D1" w:rsidRDefault="00D256D1" w:rsidP="00D256D1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fr-BE"/>
              </w:rPr>
            </w:pPr>
            <w:r w:rsidRPr="00D256D1">
              <w:rPr>
                <w:rFonts w:ascii="Times New Roman" w:hAnsi="Times New Roman" w:cs="Times New Roman"/>
                <w:b/>
                <w:sz w:val="28"/>
                <w:szCs w:val="20"/>
                <w:lang w:val="fr-BE"/>
              </w:rPr>
              <w:t>UJIAN TENGAH SEMESTER (UTS)</w:t>
            </w:r>
          </w:p>
        </w:tc>
      </w:tr>
      <w:tr w:rsidR="00D256D1" w:rsidRPr="00D256D1" w:rsidTr="00825975">
        <w:tc>
          <w:tcPr>
            <w:tcW w:w="567" w:type="dxa"/>
          </w:tcPr>
          <w:p w:rsidR="00D256D1" w:rsidRPr="00117F86" w:rsidRDefault="00D256D1" w:rsidP="003C1384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8 dan 9</w:t>
            </w:r>
          </w:p>
        </w:tc>
        <w:tc>
          <w:tcPr>
            <w:tcW w:w="3478" w:type="dxa"/>
          </w:tcPr>
          <w:p w:rsidR="00D256D1" w:rsidRPr="00117F86" w:rsidRDefault="00D256D1" w:rsidP="000C22F8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Rute</w:t>
            </w:r>
            <w:proofErr w:type="spellEnd"/>
          </w:p>
        </w:tc>
        <w:tc>
          <w:tcPr>
            <w:tcW w:w="2945" w:type="dxa"/>
          </w:tcPr>
          <w:p w:rsidR="00D256D1" w:rsidRDefault="00D256D1" w:rsidP="000C22F8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 :</w:t>
            </w:r>
          </w:p>
          <w:p w:rsidR="00D256D1" w:rsidRDefault="00D256D1" w:rsidP="00C53FE5">
            <w:pPr>
              <w:pStyle w:val="ListParagraph"/>
              <w:numPr>
                <w:ilvl w:val="0"/>
                <w:numId w:val="4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rute</w:t>
            </w:r>
            <w:proofErr w:type="spellEnd"/>
          </w:p>
          <w:p w:rsidR="00D256D1" w:rsidRDefault="00D256D1" w:rsidP="00C53FE5">
            <w:pPr>
              <w:pStyle w:val="ListParagraph"/>
              <w:numPr>
                <w:ilvl w:val="0"/>
                <w:numId w:val="4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Metode-metode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rute</w:t>
            </w:r>
            <w:proofErr w:type="spellEnd"/>
          </w:p>
          <w:p w:rsidR="00D256D1" w:rsidRPr="00D256D1" w:rsidRDefault="00D256D1" w:rsidP="00C53FE5">
            <w:pPr>
              <w:pStyle w:val="ListParagraph"/>
              <w:numPr>
                <w:ilvl w:val="0"/>
                <w:numId w:val="4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Faktor-faktor</w:t>
            </w:r>
            <w:proofErr w:type="spellEnd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mempengaruhi</w:t>
            </w:r>
            <w:proofErr w:type="spellEnd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pemilihan</w:t>
            </w:r>
            <w:proofErr w:type="spellEnd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rute</w:t>
            </w:r>
            <w:proofErr w:type="spellEnd"/>
          </w:p>
          <w:p w:rsidR="00D256D1" w:rsidRDefault="00D256D1" w:rsidP="00C53FE5">
            <w:pPr>
              <w:pStyle w:val="ListParagraph"/>
              <w:numPr>
                <w:ilvl w:val="0"/>
                <w:numId w:val="4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all or nothing non capacity constrain</w:t>
            </w:r>
          </w:p>
          <w:p w:rsidR="00D256D1" w:rsidRDefault="00D256D1" w:rsidP="00C53FE5">
            <w:pPr>
              <w:pStyle w:val="ListParagraph"/>
              <w:numPr>
                <w:ilvl w:val="0"/>
                <w:numId w:val="4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multipath non capacity constrain</w:t>
            </w:r>
          </w:p>
          <w:p w:rsidR="00D256D1" w:rsidRDefault="00D256D1" w:rsidP="00C53FE5">
            <w:pPr>
              <w:pStyle w:val="ListParagraph"/>
              <w:numPr>
                <w:ilvl w:val="0"/>
                <w:numId w:val="4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all or nothing capacity constrain</w:t>
            </w:r>
          </w:p>
          <w:p w:rsidR="00D256D1" w:rsidRDefault="00D256D1" w:rsidP="00C53FE5">
            <w:pPr>
              <w:pStyle w:val="ListParagraph"/>
              <w:numPr>
                <w:ilvl w:val="0"/>
                <w:numId w:val="4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multipath capacity constrain</w:t>
            </w:r>
          </w:p>
          <w:p w:rsidR="00D256D1" w:rsidRPr="00D256D1" w:rsidRDefault="00D256D1" w:rsidP="00C53FE5">
            <w:pPr>
              <w:pStyle w:val="ListParagraph"/>
              <w:numPr>
                <w:ilvl w:val="0"/>
                <w:numId w:val="4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perentangan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terdekat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D256D1" w:rsidRPr="00D256D1" w:rsidRDefault="00D256D1" w:rsidP="000C22F8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2" w:type="dxa"/>
          </w:tcPr>
          <w:p w:rsidR="00D256D1" w:rsidRDefault="00D256D1" w:rsidP="00C53FE5">
            <w:pPr>
              <w:pStyle w:val="ListParagraph"/>
              <w:numPr>
                <w:ilvl w:val="0"/>
                <w:numId w:val="4"/>
              </w:numPr>
              <w:ind w:left="273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rute</w:t>
            </w:r>
            <w:proofErr w:type="spellEnd"/>
          </w:p>
          <w:p w:rsidR="00D256D1" w:rsidRDefault="00D256D1" w:rsidP="00C53FE5">
            <w:pPr>
              <w:pStyle w:val="ListParagraph"/>
              <w:numPr>
                <w:ilvl w:val="0"/>
                <w:numId w:val="4"/>
              </w:numPr>
              <w:ind w:left="273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faktor-faktor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mempengaruhi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rute</w:t>
            </w:r>
            <w:proofErr w:type="spellEnd"/>
          </w:p>
          <w:p w:rsidR="00D256D1" w:rsidRPr="00D256D1" w:rsidRDefault="00D256D1" w:rsidP="00C53FE5">
            <w:pPr>
              <w:pStyle w:val="ListParagraph"/>
              <w:numPr>
                <w:ilvl w:val="0"/>
                <w:numId w:val="4"/>
              </w:numPr>
              <w:ind w:left="273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metode-metode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31" w:type="dxa"/>
          </w:tcPr>
          <w:p w:rsidR="00D256D1" w:rsidRDefault="00D256D1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Mimbar</w:t>
            </w:r>
            <w:proofErr w:type="spellEnd"/>
          </w:p>
          <w:p w:rsidR="00D256D1" w:rsidRDefault="00D256D1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</w:p>
          <w:p w:rsidR="00D256D1" w:rsidRPr="00D256D1" w:rsidRDefault="00D256D1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Kasus</w:t>
            </w:r>
            <w:proofErr w:type="spellEnd"/>
          </w:p>
        </w:tc>
        <w:tc>
          <w:tcPr>
            <w:tcW w:w="1964" w:type="dxa"/>
          </w:tcPr>
          <w:p w:rsidR="00D256D1" w:rsidRDefault="00D256D1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Tulis</w:t>
            </w:r>
            <w:proofErr w:type="spellEnd"/>
          </w:p>
          <w:p w:rsidR="00D256D1" w:rsidRDefault="00D256D1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Overhead</w:t>
            </w:r>
          </w:p>
          <w:p w:rsidR="00D256D1" w:rsidRPr="00D256D1" w:rsidRDefault="00D256D1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Spidol</w:t>
            </w:r>
            <w:proofErr w:type="spellEnd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penghapus</w:t>
            </w:r>
            <w:proofErr w:type="spellEnd"/>
          </w:p>
        </w:tc>
        <w:tc>
          <w:tcPr>
            <w:tcW w:w="1848" w:type="dxa"/>
          </w:tcPr>
          <w:p w:rsidR="00D256D1" w:rsidRDefault="00D256D1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Abas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Salaim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H.A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Drs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. S.E, M.A</w:t>
            </w:r>
          </w:p>
          <w:p w:rsidR="00D256D1" w:rsidRPr="00117F86" w:rsidRDefault="00D256D1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Masry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Simbolon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M.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Drs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, MM.</w:t>
            </w:r>
          </w:p>
          <w:p w:rsidR="00D256D1" w:rsidRDefault="00D256D1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Marvin L. Manheim, Fundamental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Transportation System Analysis</w:t>
            </w:r>
          </w:p>
          <w:p w:rsidR="00D256D1" w:rsidRPr="00D256D1" w:rsidRDefault="00D256D1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Morlok</w:t>
            </w:r>
            <w:proofErr w:type="spellEnd"/>
          </w:p>
        </w:tc>
      </w:tr>
      <w:tr w:rsidR="00D256D1" w:rsidRPr="00B319ED" w:rsidTr="00825975">
        <w:tc>
          <w:tcPr>
            <w:tcW w:w="567" w:type="dxa"/>
          </w:tcPr>
          <w:p w:rsidR="00D256D1" w:rsidRPr="00D256D1" w:rsidRDefault="00D256D1" w:rsidP="003C1384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11</w:t>
            </w:r>
          </w:p>
        </w:tc>
        <w:tc>
          <w:tcPr>
            <w:tcW w:w="3478" w:type="dxa"/>
          </w:tcPr>
          <w:p w:rsidR="00D256D1" w:rsidRPr="00D256D1" w:rsidRDefault="00D256D1" w:rsidP="000C22F8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Moda</w:t>
            </w:r>
            <w:proofErr w:type="spellEnd"/>
          </w:p>
        </w:tc>
        <w:tc>
          <w:tcPr>
            <w:tcW w:w="2945" w:type="dxa"/>
          </w:tcPr>
          <w:p w:rsidR="00D256D1" w:rsidRDefault="00D256D1" w:rsidP="000C22F8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</w:p>
          <w:p w:rsidR="00D256D1" w:rsidRDefault="00D256D1" w:rsidP="00C53FE5">
            <w:pPr>
              <w:pStyle w:val="ListParagraph"/>
              <w:numPr>
                <w:ilvl w:val="0"/>
                <w:numId w:val="5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mempengaruhi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moda</w:t>
            </w:r>
            <w:proofErr w:type="spellEnd"/>
          </w:p>
          <w:p w:rsidR="00D256D1" w:rsidRDefault="00D256D1" w:rsidP="00C53FE5">
            <w:pPr>
              <w:pStyle w:val="ListParagraph"/>
              <w:numPr>
                <w:ilvl w:val="0"/>
                <w:numId w:val="5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pertukaran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perjalanan</w:t>
            </w:r>
            <w:proofErr w:type="spellEnd"/>
          </w:p>
          <w:p w:rsidR="00D256D1" w:rsidRPr="00D256D1" w:rsidRDefault="00D256D1" w:rsidP="00C53FE5">
            <w:pPr>
              <w:pStyle w:val="ListParagraph"/>
              <w:numPr>
                <w:ilvl w:val="0"/>
                <w:numId w:val="5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Cara</w:t>
            </w:r>
            <w:proofErr w:type="spellEnd"/>
            <w:r w:rsidRPr="00D256D1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mengaplikasikan</w:t>
            </w:r>
            <w:proofErr w:type="spellEnd"/>
            <w:r w:rsidRPr="00D256D1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model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logit</w:t>
            </w:r>
            <w:proofErr w:type="spellEnd"/>
            <w:r w:rsidRPr="00D256D1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biner dan model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logit</w:t>
            </w:r>
            <w:proofErr w:type="spellEnd"/>
            <w:r w:rsidRPr="00D256D1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biner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selisih</w:t>
            </w:r>
            <w:proofErr w:type="spellEnd"/>
          </w:p>
          <w:p w:rsidR="00D256D1" w:rsidRPr="00D256D1" w:rsidRDefault="00D256D1" w:rsidP="00C53FE5">
            <w:pPr>
              <w:pStyle w:val="ListParagraph"/>
              <w:numPr>
                <w:ilvl w:val="0"/>
                <w:numId w:val="5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56D1">
              <w:rPr>
                <w:rFonts w:ascii="Times New Roman" w:hAnsi="Times New Roman" w:cs="Times New Roman"/>
                <w:sz w:val="20"/>
                <w:szCs w:val="20"/>
              </w:rPr>
              <w:t xml:space="preserve">Cara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mengaplikasikan</w:t>
            </w:r>
            <w:proofErr w:type="spellEnd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uji</w:t>
            </w:r>
            <w:proofErr w:type="spellEnd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kepekaan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2" w:type="dxa"/>
          </w:tcPr>
          <w:p w:rsidR="00D256D1" w:rsidRDefault="00B319ED" w:rsidP="00C53FE5">
            <w:pPr>
              <w:pStyle w:val="ListParagraph"/>
              <w:numPr>
                <w:ilvl w:val="0"/>
                <w:numId w:val="5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mengenali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faktor-faktor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mempengaruhi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moda</w:t>
            </w:r>
            <w:proofErr w:type="spellEnd"/>
          </w:p>
          <w:p w:rsidR="00B319ED" w:rsidRPr="00B319ED" w:rsidRDefault="00B319ED" w:rsidP="00C53FE5">
            <w:pPr>
              <w:pStyle w:val="ListParagraph"/>
              <w:numPr>
                <w:ilvl w:val="0"/>
                <w:numId w:val="5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 w:rsidRPr="00B319ED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Mampu</w:t>
            </w:r>
            <w:proofErr w:type="spellEnd"/>
            <w:r w:rsidRPr="00B319ED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B319ED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mengaplikasikan</w:t>
            </w:r>
            <w:proofErr w:type="spellEnd"/>
            <w:r w:rsidRPr="00B319ED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model </w:t>
            </w:r>
            <w:proofErr w:type="spellStart"/>
            <w:r w:rsidRPr="00B319ED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logit</w:t>
            </w:r>
            <w:proofErr w:type="spellEnd"/>
            <w:r w:rsidRPr="00B319ED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biner dan model </w:t>
            </w:r>
            <w:proofErr w:type="spellStart"/>
            <w:r w:rsidRPr="00B319ED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logit</w:t>
            </w:r>
            <w:proofErr w:type="spellEnd"/>
            <w:r w:rsidRPr="00B319ED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biner </w:t>
            </w:r>
            <w:proofErr w:type="spellStart"/>
            <w:r w:rsidRPr="00B319ED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selisih</w:t>
            </w:r>
            <w:proofErr w:type="spellEnd"/>
          </w:p>
          <w:p w:rsidR="00B319ED" w:rsidRPr="00B319ED" w:rsidRDefault="00B319ED" w:rsidP="00C53FE5">
            <w:pPr>
              <w:pStyle w:val="ListParagraph"/>
              <w:numPr>
                <w:ilvl w:val="0"/>
                <w:numId w:val="5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mengaplikasikan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kepekaan</w:t>
            </w:r>
            <w:proofErr w:type="spellEnd"/>
            <w:r w:rsidR="005740A3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.</w:t>
            </w:r>
          </w:p>
        </w:tc>
        <w:tc>
          <w:tcPr>
            <w:tcW w:w="2231" w:type="dxa"/>
          </w:tcPr>
          <w:p w:rsidR="005740A3" w:rsidRDefault="005740A3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Mimbar</w:t>
            </w:r>
            <w:proofErr w:type="spellEnd"/>
          </w:p>
          <w:p w:rsidR="00D256D1" w:rsidRDefault="005740A3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</w:p>
          <w:p w:rsidR="005740A3" w:rsidRDefault="005740A3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Latihan</w:t>
            </w:r>
            <w:proofErr w:type="spellEnd"/>
          </w:p>
          <w:p w:rsidR="005740A3" w:rsidRPr="005740A3" w:rsidRDefault="005740A3" w:rsidP="005740A3">
            <w:pPr>
              <w:pStyle w:val="ListParagraph"/>
              <w:ind w:left="265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4" w:type="dxa"/>
          </w:tcPr>
          <w:p w:rsidR="005740A3" w:rsidRDefault="005740A3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Tulis</w:t>
            </w:r>
            <w:proofErr w:type="spellEnd"/>
          </w:p>
          <w:p w:rsidR="005740A3" w:rsidRDefault="005740A3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Overhead</w:t>
            </w:r>
          </w:p>
          <w:p w:rsidR="00D256D1" w:rsidRPr="005740A3" w:rsidRDefault="005740A3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40A3">
              <w:rPr>
                <w:rFonts w:ascii="Times New Roman" w:hAnsi="Times New Roman" w:cs="Times New Roman"/>
                <w:sz w:val="20"/>
                <w:szCs w:val="20"/>
              </w:rPr>
              <w:t>Spidol</w:t>
            </w:r>
            <w:proofErr w:type="spellEnd"/>
            <w:r w:rsidRPr="005740A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40A3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5740A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740A3">
              <w:rPr>
                <w:rFonts w:ascii="Times New Roman" w:hAnsi="Times New Roman" w:cs="Times New Roman"/>
                <w:sz w:val="20"/>
                <w:szCs w:val="20"/>
              </w:rPr>
              <w:t>penghapus</w:t>
            </w:r>
            <w:proofErr w:type="spellEnd"/>
          </w:p>
        </w:tc>
        <w:tc>
          <w:tcPr>
            <w:tcW w:w="1848" w:type="dxa"/>
          </w:tcPr>
          <w:p w:rsidR="005740A3" w:rsidRDefault="005740A3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Abas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Salaim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H.A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Drs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. S.E, M.A</w:t>
            </w:r>
          </w:p>
          <w:p w:rsidR="005740A3" w:rsidRPr="00117F86" w:rsidRDefault="005740A3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Masry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Simbolon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M.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Drs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, MM.</w:t>
            </w:r>
          </w:p>
          <w:p w:rsidR="005740A3" w:rsidRDefault="005740A3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Marvin L. Manheim, Fundamental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Transportation System Analysis</w:t>
            </w:r>
          </w:p>
          <w:p w:rsidR="00D256D1" w:rsidRPr="005740A3" w:rsidRDefault="005740A3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740A3">
              <w:rPr>
                <w:rFonts w:ascii="Times New Roman" w:hAnsi="Times New Roman" w:cs="Times New Roman"/>
                <w:sz w:val="20"/>
                <w:szCs w:val="20"/>
              </w:rPr>
              <w:t>Morlok</w:t>
            </w:r>
            <w:proofErr w:type="spellEnd"/>
          </w:p>
        </w:tc>
      </w:tr>
      <w:tr w:rsidR="00D256D1" w:rsidRPr="00C53FE5" w:rsidTr="00825975">
        <w:tc>
          <w:tcPr>
            <w:tcW w:w="567" w:type="dxa"/>
          </w:tcPr>
          <w:p w:rsidR="00D256D1" w:rsidRPr="00B319ED" w:rsidRDefault="00C53FE5" w:rsidP="003C1384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12 dan 13</w:t>
            </w:r>
          </w:p>
        </w:tc>
        <w:tc>
          <w:tcPr>
            <w:tcW w:w="3478" w:type="dxa"/>
          </w:tcPr>
          <w:p w:rsidR="00D256D1" w:rsidRPr="00C53FE5" w:rsidRDefault="00C53FE5" w:rsidP="00C53FE5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>Biaya</w:t>
            </w:r>
            <w:proofErr w:type="spellEnd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>Tarif</w:t>
            </w:r>
            <w:proofErr w:type="spellEnd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>Angkutan</w:t>
            </w:r>
            <w:proofErr w:type="spellEnd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>Pembentukan</w:t>
            </w:r>
            <w:proofErr w:type="spellEnd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C53FE5">
              <w:rPr>
                <w:rFonts w:ascii="Times New Roman" w:hAnsi="Times New Roman" w:cs="Times New Roman"/>
                <w:sz w:val="20"/>
                <w:szCs w:val="20"/>
              </w:rPr>
              <w:t>arga</w:t>
            </w:r>
            <w:proofErr w:type="spellEnd"/>
          </w:p>
        </w:tc>
        <w:tc>
          <w:tcPr>
            <w:tcW w:w="2945" w:type="dxa"/>
          </w:tcPr>
          <w:p w:rsidR="00D256D1" w:rsidRDefault="00C53FE5" w:rsidP="000C22F8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</w:p>
          <w:p w:rsidR="00C53FE5" w:rsidRDefault="00C53FE5" w:rsidP="00C53FE5">
            <w:pPr>
              <w:pStyle w:val="ListParagraph"/>
              <w:numPr>
                <w:ilvl w:val="0"/>
                <w:numId w:val="6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biaya</w:t>
            </w:r>
            <w:proofErr w:type="spellEnd"/>
          </w:p>
          <w:p w:rsidR="00C53FE5" w:rsidRDefault="00C53FE5" w:rsidP="00C53FE5">
            <w:pPr>
              <w:pStyle w:val="ListParagraph"/>
              <w:numPr>
                <w:ilvl w:val="0"/>
                <w:numId w:val="6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Tarif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angkutan</w:t>
            </w:r>
            <w:proofErr w:type="spellEnd"/>
          </w:p>
          <w:p w:rsidR="00C53FE5" w:rsidRDefault="00C53FE5" w:rsidP="00C53FE5">
            <w:pPr>
              <w:pStyle w:val="ListParagraph"/>
              <w:numPr>
                <w:ilvl w:val="0"/>
                <w:numId w:val="6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Tarif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Angkutan</w:t>
            </w:r>
            <w:proofErr w:type="spellEnd"/>
          </w:p>
          <w:p w:rsidR="00C53FE5" w:rsidRDefault="00C53FE5" w:rsidP="00C53FE5">
            <w:pPr>
              <w:pStyle w:val="ListParagraph"/>
              <w:numPr>
                <w:ilvl w:val="0"/>
                <w:numId w:val="6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Harga</w:t>
            </w:r>
            <w:proofErr w:type="spellEnd"/>
          </w:p>
          <w:p w:rsidR="00C53FE5" w:rsidRDefault="00C53FE5" w:rsidP="00C53FE5">
            <w:pPr>
              <w:pStyle w:val="ListParagraph"/>
              <w:numPr>
                <w:ilvl w:val="0"/>
                <w:numId w:val="6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angkutan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per Ton kilometer per jam</w:t>
            </w:r>
          </w:p>
          <w:p w:rsidR="00C53FE5" w:rsidRDefault="00C53FE5" w:rsidP="00C53FE5">
            <w:pPr>
              <w:pStyle w:val="ListParagraph"/>
              <w:numPr>
                <w:ilvl w:val="0"/>
                <w:numId w:val="6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Tarif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angkutan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</w:p>
          <w:p w:rsidR="00C53FE5" w:rsidRDefault="00C53FE5" w:rsidP="00C53FE5">
            <w:pPr>
              <w:pStyle w:val="ListParagraph"/>
              <w:numPr>
                <w:ilvl w:val="0"/>
                <w:numId w:val="6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Tarif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angkutan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</w:p>
          <w:p w:rsidR="00C53FE5" w:rsidRPr="00C53FE5" w:rsidRDefault="00C53FE5" w:rsidP="00C53FE5">
            <w:pPr>
              <w:pStyle w:val="ListParagraph"/>
              <w:numPr>
                <w:ilvl w:val="0"/>
                <w:numId w:val="6"/>
              </w:numPr>
              <w:ind w:left="242" w:hanging="2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Tarif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angkutan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 Indonesia</w:t>
            </w:r>
          </w:p>
        </w:tc>
        <w:tc>
          <w:tcPr>
            <w:tcW w:w="2702" w:type="dxa"/>
          </w:tcPr>
          <w:p w:rsidR="00D256D1" w:rsidRDefault="00C53FE5" w:rsidP="00C53FE5">
            <w:pPr>
              <w:pStyle w:val="ListParagraph"/>
              <w:numPr>
                <w:ilvl w:val="0"/>
                <w:numId w:val="6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mengenali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tarif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transportasi</w:t>
            </w:r>
            <w:proofErr w:type="spellEnd"/>
          </w:p>
          <w:p w:rsidR="00C53FE5" w:rsidRDefault="00C53FE5" w:rsidP="00C53FE5">
            <w:pPr>
              <w:pStyle w:val="ListParagraph"/>
              <w:numPr>
                <w:ilvl w:val="0"/>
                <w:numId w:val="6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transportasi</w:t>
            </w:r>
            <w:proofErr w:type="spellEnd"/>
          </w:p>
          <w:p w:rsidR="00C53FE5" w:rsidRPr="00C53FE5" w:rsidRDefault="00C53FE5" w:rsidP="00C53FE5">
            <w:pPr>
              <w:pStyle w:val="ListParagraph"/>
              <w:numPr>
                <w:ilvl w:val="0"/>
                <w:numId w:val="6"/>
              </w:numPr>
              <w:ind w:left="273" w:hanging="27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tarif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angkutan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31" w:type="dxa"/>
          </w:tcPr>
          <w:p w:rsidR="00C53FE5" w:rsidRDefault="00C53FE5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Mimbar</w:t>
            </w:r>
            <w:proofErr w:type="spellEnd"/>
          </w:p>
          <w:p w:rsidR="00C53FE5" w:rsidRDefault="00C53FE5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6D1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</w:p>
          <w:p w:rsidR="00C53FE5" w:rsidRDefault="00C53FE5" w:rsidP="00C53FE5">
            <w:pPr>
              <w:pStyle w:val="ListParagraph"/>
              <w:numPr>
                <w:ilvl w:val="0"/>
                <w:numId w:val="1"/>
              </w:numPr>
              <w:ind w:left="265" w:hanging="2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Latihan</w:t>
            </w:r>
            <w:proofErr w:type="spellEnd"/>
          </w:p>
          <w:p w:rsidR="00D256D1" w:rsidRPr="00C53FE5" w:rsidRDefault="00D256D1" w:rsidP="000C22F8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4" w:type="dxa"/>
          </w:tcPr>
          <w:p w:rsidR="00C53FE5" w:rsidRDefault="00C53FE5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Tulis</w:t>
            </w:r>
            <w:proofErr w:type="spellEnd"/>
          </w:p>
          <w:p w:rsidR="00C53FE5" w:rsidRDefault="00C53FE5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Overhead</w:t>
            </w:r>
          </w:p>
          <w:p w:rsidR="00D256D1" w:rsidRPr="00C53FE5" w:rsidRDefault="00C53FE5" w:rsidP="00C53FE5">
            <w:pPr>
              <w:pStyle w:val="ListParagraph"/>
              <w:numPr>
                <w:ilvl w:val="0"/>
                <w:numId w:val="1"/>
              </w:numPr>
              <w:ind w:left="302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>Spidol</w:t>
            </w:r>
            <w:proofErr w:type="spellEnd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>penghapus</w:t>
            </w:r>
            <w:proofErr w:type="spellEnd"/>
          </w:p>
        </w:tc>
        <w:tc>
          <w:tcPr>
            <w:tcW w:w="1848" w:type="dxa"/>
          </w:tcPr>
          <w:p w:rsidR="00C53FE5" w:rsidRDefault="00C53FE5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Abas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Salaim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 xml:space="preserve"> H.A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Drs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  <w:lang w:val="fr-BE"/>
              </w:rPr>
              <w:t>. S.E, M.A</w:t>
            </w:r>
          </w:p>
          <w:p w:rsidR="00C53FE5" w:rsidRPr="00117F86" w:rsidRDefault="00C53FE5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Masry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Simbolon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 xml:space="preserve"> M. </w:t>
            </w:r>
            <w:proofErr w:type="spellStart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Drs</w:t>
            </w:r>
            <w:proofErr w:type="spellEnd"/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, MM.</w:t>
            </w:r>
          </w:p>
          <w:p w:rsidR="00C53FE5" w:rsidRDefault="00C53FE5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7F86">
              <w:rPr>
                <w:rFonts w:ascii="Times New Roman" w:hAnsi="Times New Roman" w:cs="Times New Roman"/>
                <w:sz w:val="20"/>
                <w:szCs w:val="20"/>
              </w:rPr>
              <w:t>Marvin L. Manheim, Fundamental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Transportation System Analysis</w:t>
            </w:r>
          </w:p>
          <w:p w:rsidR="00D256D1" w:rsidRPr="00C53FE5" w:rsidRDefault="00C53FE5" w:rsidP="00C53FE5">
            <w:pPr>
              <w:pStyle w:val="ListParagraph"/>
              <w:numPr>
                <w:ilvl w:val="0"/>
                <w:numId w:val="1"/>
              </w:numPr>
              <w:ind w:left="180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3FE5">
              <w:rPr>
                <w:rFonts w:ascii="Times New Roman" w:hAnsi="Times New Roman" w:cs="Times New Roman"/>
                <w:sz w:val="20"/>
                <w:szCs w:val="20"/>
              </w:rPr>
              <w:t>Morlok</w:t>
            </w:r>
            <w:proofErr w:type="spellEnd"/>
          </w:p>
        </w:tc>
      </w:tr>
      <w:tr w:rsidR="00C53FE5" w:rsidRPr="00C53FE5" w:rsidTr="00FB421C">
        <w:tc>
          <w:tcPr>
            <w:tcW w:w="567" w:type="dxa"/>
          </w:tcPr>
          <w:p w:rsidR="00C53FE5" w:rsidRDefault="00C53FE5" w:rsidP="003C1384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fr-BE"/>
              </w:rPr>
            </w:pPr>
          </w:p>
        </w:tc>
        <w:tc>
          <w:tcPr>
            <w:tcW w:w="15168" w:type="dxa"/>
            <w:gridSpan w:val="6"/>
          </w:tcPr>
          <w:p w:rsidR="00C53FE5" w:rsidRPr="00C53FE5" w:rsidRDefault="00C53FE5" w:rsidP="00C53FE5">
            <w:pPr>
              <w:pStyle w:val="ListParagraph"/>
              <w:ind w:left="18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fr-BE"/>
              </w:rPr>
            </w:pPr>
            <w:r w:rsidRPr="00C53FE5">
              <w:rPr>
                <w:rFonts w:ascii="Times New Roman" w:hAnsi="Times New Roman" w:cs="Times New Roman"/>
                <w:b/>
                <w:sz w:val="28"/>
                <w:szCs w:val="20"/>
                <w:lang w:val="fr-BE"/>
              </w:rPr>
              <w:t>UJIAN AKHIR SEMESTER (UAS)</w:t>
            </w:r>
          </w:p>
        </w:tc>
      </w:tr>
    </w:tbl>
    <w:p w:rsidR="00E054B6" w:rsidRPr="002E5E18" w:rsidRDefault="00240270" w:rsidP="00240270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53FE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054B6" w:rsidRPr="002E5E18" w:rsidSect="00240270">
      <w:pgSz w:w="16840" w:h="11907" w:orient="landscape" w:code="9"/>
      <w:pgMar w:top="1134" w:right="56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7AB3"/>
    <w:multiLevelType w:val="hybridMultilevel"/>
    <w:tmpl w:val="102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71FFA"/>
    <w:multiLevelType w:val="hybridMultilevel"/>
    <w:tmpl w:val="484E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533E6"/>
    <w:multiLevelType w:val="hybridMultilevel"/>
    <w:tmpl w:val="EE66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05CAF"/>
    <w:multiLevelType w:val="hybridMultilevel"/>
    <w:tmpl w:val="7654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87D21"/>
    <w:multiLevelType w:val="hybridMultilevel"/>
    <w:tmpl w:val="3162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92016"/>
    <w:multiLevelType w:val="hybridMultilevel"/>
    <w:tmpl w:val="31F8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07"/>
    <w:rsid w:val="00096674"/>
    <w:rsid w:val="000C22F8"/>
    <w:rsid w:val="000D1994"/>
    <w:rsid w:val="00117F86"/>
    <w:rsid w:val="0012212B"/>
    <w:rsid w:val="001459A0"/>
    <w:rsid w:val="00145C4F"/>
    <w:rsid w:val="00186A2E"/>
    <w:rsid w:val="001B2A63"/>
    <w:rsid w:val="001C6936"/>
    <w:rsid w:val="002175DF"/>
    <w:rsid w:val="0022377D"/>
    <w:rsid w:val="00230AF7"/>
    <w:rsid w:val="00235405"/>
    <w:rsid w:val="002369C4"/>
    <w:rsid w:val="00240270"/>
    <w:rsid w:val="00281640"/>
    <w:rsid w:val="002E5E18"/>
    <w:rsid w:val="003043B4"/>
    <w:rsid w:val="00373BE8"/>
    <w:rsid w:val="00385E92"/>
    <w:rsid w:val="003A095C"/>
    <w:rsid w:val="003C1384"/>
    <w:rsid w:val="003C374D"/>
    <w:rsid w:val="00411A07"/>
    <w:rsid w:val="00423C0F"/>
    <w:rsid w:val="00424B7B"/>
    <w:rsid w:val="0048246C"/>
    <w:rsid w:val="004837F4"/>
    <w:rsid w:val="004A2C99"/>
    <w:rsid w:val="004D10F5"/>
    <w:rsid w:val="004F7D3B"/>
    <w:rsid w:val="005727A3"/>
    <w:rsid w:val="005740A3"/>
    <w:rsid w:val="005A72FE"/>
    <w:rsid w:val="005C5CAE"/>
    <w:rsid w:val="005D1009"/>
    <w:rsid w:val="0065173A"/>
    <w:rsid w:val="006643D1"/>
    <w:rsid w:val="006B4AFA"/>
    <w:rsid w:val="0071493D"/>
    <w:rsid w:val="0072011F"/>
    <w:rsid w:val="00744261"/>
    <w:rsid w:val="007707EA"/>
    <w:rsid w:val="00780BBE"/>
    <w:rsid w:val="0078696A"/>
    <w:rsid w:val="007C5ADC"/>
    <w:rsid w:val="007D5361"/>
    <w:rsid w:val="00825031"/>
    <w:rsid w:val="00825975"/>
    <w:rsid w:val="00893BA3"/>
    <w:rsid w:val="0089728A"/>
    <w:rsid w:val="008B3FE1"/>
    <w:rsid w:val="008C5DED"/>
    <w:rsid w:val="00922376"/>
    <w:rsid w:val="0092680B"/>
    <w:rsid w:val="00956327"/>
    <w:rsid w:val="009700F1"/>
    <w:rsid w:val="009F1B65"/>
    <w:rsid w:val="00A05CF8"/>
    <w:rsid w:val="00A872E2"/>
    <w:rsid w:val="00AA33A0"/>
    <w:rsid w:val="00AD4A99"/>
    <w:rsid w:val="00B15AC1"/>
    <w:rsid w:val="00B319ED"/>
    <w:rsid w:val="00B55A4C"/>
    <w:rsid w:val="00BD2C29"/>
    <w:rsid w:val="00C47E1C"/>
    <w:rsid w:val="00C53FE5"/>
    <w:rsid w:val="00C64685"/>
    <w:rsid w:val="00C913E4"/>
    <w:rsid w:val="00D11F22"/>
    <w:rsid w:val="00D256D1"/>
    <w:rsid w:val="00D865DF"/>
    <w:rsid w:val="00DA0AF6"/>
    <w:rsid w:val="00DB69D0"/>
    <w:rsid w:val="00E054B6"/>
    <w:rsid w:val="00E24117"/>
    <w:rsid w:val="00E3444A"/>
    <w:rsid w:val="00E41E20"/>
    <w:rsid w:val="00E8794E"/>
    <w:rsid w:val="00EE76F7"/>
    <w:rsid w:val="00EF06DD"/>
    <w:rsid w:val="00F17FF1"/>
    <w:rsid w:val="00F41393"/>
    <w:rsid w:val="00F45E0B"/>
    <w:rsid w:val="00F47CC9"/>
    <w:rsid w:val="00FC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71C9"/>
  <w15:docId w15:val="{F9AD1ACE-1B84-42D5-81D0-F23A8F7F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60" w:firstLine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A0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yahya</dc:creator>
  <cp:lastModifiedBy>Asus</cp:lastModifiedBy>
  <cp:revision>2</cp:revision>
  <dcterms:created xsi:type="dcterms:W3CDTF">2019-05-12T12:06:00Z</dcterms:created>
  <dcterms:modified xsi:type="dcterms:W3CDTF">2019-05-12T12:06:00Z</dcterms:modified>
</cp:coreProperties>
</file>