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37DA" w14:textId="0680EB33" w:rsidR="003E64F9" w:rsidRPr="003E64F9" w:rsidRDefault="00C601D0" w:rsidP="006B5C0D">
      <w:pPr>
        <w:pStyle w:val="NormalWeb"/>
        <w:shd w:val="clear" w:color="auto" w:fill="FFFFFF"/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Skabelon</w:t>
      </w:r>
      <w:r w:rsidR="003E64F9">
        <w:rPr>
          <w:rFonts w:asciiTheme="minorHAnsi" w:hAnsiTheme="minorHAnsi"/>
          <w:b/>
          <w:bCs/>
          <w:sz w:val="22"/>
          <w:szCs w:val="22"/>
        </w:rPr>
        <w:t xml:space="preserve"> til talepapir til SOP-mundtlig eksamen  (202</w:t>
      </w:r>
      <w:r>
        <w:rPr>
          <w:rFonts w:asciiTheme="minorHAnsi" w:hAnsiTheme="minorHAnsi"/>
          <w:b/>
          <w:bCs/>
          <w:sz w:val="22"/>
          <w:szCs w:val="22"/>
        </w:rPr>
        <w:t>1</w:t>
      </w:r>
      <w:r w:rsidR="003E64F9">
        <w:rPr>
          <w:rFonts w:asciiTheme="minorHAnsi" w:hAnsiTheme="minorHAnsi"/>
          <w:b/>
          <w:bCs/>
          <w:sz w:val="22"/>
          <w:szCs w:val="22"/>
        </w:rPr>
        <w:t>)</w:t>
      </w:r>
    </w:p>
    <w:p w14:paraId="4B243654" w14:textId="585C7C10" w:rsidR="006B5C0D" w:rsidRDefault="006B5C0D" w:rsidP="006B5C0D">
      <w:pPr>
        <w:pStyle w:val="NormalWeb"/>
        <w:shd w:val="clear" w:color="auto" w:fill="FFFFFF"/>
        <w:spacing w:line="276" w:lineRule="auto"/>
        <w:rPr>
          <w:rFonts w:asciiTheme="minorHAnsi" w:hAnsiTheme="minorHAnsi"/>
          <w:sz w:val="22"/>
          <w:szCs w:val="22"/>
        </w:rPr>
      </w:pPr>
      <w:r w:rsidRPr="00BB17C2">
        <w:rPr>
          <w:rFonts w:asciiTheme="minorHAnsi" w:hAnsiTheme="minorHAnsi"/>
          <w:sz w:val="22"/>
          <w:szCs w:val="22"/>
        </w:rPr>
        <w:t>Rammer for den mundtlige prøve</w:t>
      </w:r>
      <w:r>
        <w:rPr>
          <w:rFonts w:asciiTheme="minorHAnsi" w:hAnsiTheme="minorHAnsi"/>
          <w:sz w:val="22"/>
          <w:szCs w:val="22"/>
        </w:rPr>
        <w:t>:</w:t>
      </w:r>
    </w:p>
    <w:p w14:paraId="47450D61" w14:textId="3CE9E1DC" w:rsidR="006B5C0D" w:rsidRPr="00BB17C2" w:rsidRDefault="006B5C0D" w:rsidP="006B5C0D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Eksaminationstiden: </w:t>
      </w:r>
      <w:r w:rsidRPr="00BB17C2">
        <w:rPr>
          <w:rFonts w:asciiTheme="minorHAnsi" w:hAnsiTheme="minorHAnsi"/>
          <w:sz w:val="22"/>
          <w:szCs w:val="22"/>
        </w:rPr>
        <w:t xml:space="preserve">30 min. inklusiv oplæg og faglig samtale mellem elev, eksaminator og evt. censor. </w:t>
      </w:r>
      <w:r w:rsidR="005E2F80">
        <w:rPr>
          <w:rFonts w:asciiTheme="minorHAnsi" w:hAnsiTheme="minorHAnsi"/>
          <w:sz w:val="22"/>
          <w:szCs w:val="22"/>
        </w:rPr>
        <w:t xml:space="preserve">Der gives ingen forberedelsestid. </w:t>
      </w:r>
    </w:p>
    <w:p w14:paraId="3F1F2C69" w14:textId="24CD6920" w:rsidR="006B5C0D" w:rsidRPr="006B5C0D" w:rsidRDefault="006B5C0D" w:rsidP="006B5C0D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Theme="minorHAnsi" w:hAnsiTheme="minorHAnsi"/>
          <w:sz w:val="22"/>
          <w:szCs w:val="22"/>
        </w:rPr>
      </w:pPr>
      <w:r w:rsidRPr="00BB17C2">
        <w:rPr>
          <w:rFonts w:asciiTheme="minorHAnsi" w:hAnsiTheme="minorHAnsi"/>
          <w:sz w:val="22"/>
          <w:szCs w:val="22"/>
        </w:rPr>
        <w:t xml:space="preserve">Eleverne har max 10 min. til præsentation og fremlæggelse af </w:t>
      </w:r>
      <w:r>
        <w:rPr>
          <w:rFonts w:asciiTheme="minorHAnsi" w:hAnsiTheme="minorHAnsi"/>
          <w:sz w:val="22"/>
          <w:szCs w:val="22"/>
        </w:rPr>
        <w:t xml:space="preserve">deres </w:t>
      </w:r>
      <w:r w:rsidRPr="00BB17C2">
        <w:rPr>
          <w:rFonts w:asciiTheme="minorHAnsi" w:hAnsiTheme="minorHAnsi"/>
          <w:sz w:val="22"/>
          <w:szCs w:val="22"/>
        </w:rPr>
        <w:t xml:space="preserve">projekt. </w:t>
      </w:r>
      <w:r w:rsidRPr="00BB17C2">
        <w:rPr>
          <w:rFonts w:asciiTheme="minorHAnsi" w:hAnsiTheme="minorHAnsi"/>
          <w:sz w:val="22"/>
          <w:szCs w:val="22"/>
        </w:rPr>
        <w:br/>
        <w:t>Herefter former eksamen sig som en faglig samtale mellem elev, eksaminator og evt. censo</w:t>
      </w:r>
      <w:r>
        <w:rPr>
          <w:rFonts w:asciiTheme="minorHAnsi" w:hAnsiTheme="minorHAnsi"/>
          <w:sz w:val="22"/>
          <w:szCs w:val="22"/>
        </w:rPr>
        <w:t>r</w:t>
      </w:r>
    </w:p>
    <w:p w14:paraId="29F7A0BF" w14:textId="77777777" w:rsidR="006B5C0D" w:rsidRPr="00D75F99" w:rsidRDefault="004E7110" w:rsidP="00D75F99">
      <w:pPr>
        <w:pStyle w:val="NormalWeb"/>
        <w:numPr>
          <w:ilvl w:val="0"/>
          <w:numId w:val="4"/>
        </w:numPr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B5C0D">
        <w:rPr>
          <w:rFonts w:asciiTheme="minorHAnsi" w:hAnsiTheme="minorHAnsi" w:cstheme="minorHAnsi"/>
          <w:sz w:val="22"/>
          <w:szCs w:val="22"/>
        </w:rPr>
        <w:t xml:space="preserve">Eleverne </w:t>
      </w:r>
      <w:r w:rsidRPr="00FD4B50">
        <w:rPr>
          <w:rFonts w:asciiTheme="minorHAnsi" w:hAnsiTheme="minorHAnsi" w:cstheme="minorHAnsi"/>
          <w:sz w:val="22"/>
          <w:szCs w:val="22"/>
          <w:u w:val="single"/>
        </w:rPr>
        <w:t xml:space="preserve">kan </w:t>
      </w:r>
      <w:r w:rsidRPr="006B5C0D">
        <w:rPr>
          <w:rFonts w:asciiTheme="minorHAnsi" w:hAnsiTheme="minorHAnsi" w:cstheme="minorHAnsi"/>
          <w:sz w:val="22"/>
          <w:szCs w:val="22"/>
        </w:rPr>
        <w:t xml:space="preserve">udarbejde en </w:t>
      </w:r>
      <w:proofErr w:type="spellStart"/>
      <w:r w:rsidRPr="006B5C0D">
        <w:rPr>
          <w:rFonts w:asciiTheme="minorHAnsi" w:hAnsiTheme="minorHAnsi" w:cstheme="minorHAnsi"/>
          <w:sz w:val="22"/>
          <w:szCs w:val="22"/>
        </w:rPr>
        <w:t>powerpoint</w:t>
      </w:r>
      <w:proofErr w:type="spellEnd"/>
      <w:r w:rsidRPr="006B5C0D">
        <w:rPr>
          <w:rFonts w:asciiTheme="minorHAnsi" w:hAnsiTheme="minorHAnsi" w:cstheme="minorHAnsi"/>
          <w:sz w:val="22"/>
          <w:szCs w:val="22"/>
        </w:rPr>
        <w:t xml:space="preserve"> </w:t>
      </w:r>
      <w:r w:rsidRPr="00F07B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eller andet relevant præsentationsmedie </w:t>
      </w:r>
      <w:r w:rsidRPr="006B5C0D">
        <w:rPr>
          <w:rFonts w:asciiTheme="minorHAnsi" w:hAnsiTheme="minorHAnsi" w:cstheme="minorHAnsi"/>
          <w:sz w:val="22"/>
          <w:szCs w:val="22"/>
        </w:rPr>
        <w:t xml:space="preserve">til den mundtlige præsentation samt evt. talepapir med uddybende noter som støtte. </w:t>
      </w:r>
      <w:r w:rsidR="00E5199E">
        <w:rPr>
          <w:rFonts w:asciiTheme="minorHAnsi" w:hAnsiTheme="minorHAnsi" w:cstheme="minorHAnsi"/>
          <w:sz w:val="22"/>
          <w:szCs w:val="22"/>
        </w:rPr>
        <w:br/>
        <w:t xml:space="preserve">En evt. </w:t>
      </w:r>
      <w:proofErr w:type="spellStart"/>
      <w:r w:rsidR="00E5199E">
        <w:rPr>
          <w:rFonts w:asciiTheme="minorHAnsi" w:hAnsiTheme="minorHAnsi" w:cstheme="minorHAnsi"/>
          <w:sz w:val="22"/>
          <w:szCs w:val="22"/>
        </w:rPr>
        <w:t>powerpoint</w:t>
      </w:r>
      <w:proofErr w:type="spellEnd"/>
      <w:r w:rsidR="00E5199E">
        <w:rPr>
          <w:rFonts w:asciiTheme="minorHAnsi" w:hAnsiTheme="minorHAnsi" w:cstheme="minorHAnsi"/>
          <w:sz w:val="22"/>
          <w:szCs w:val="22"/>
        </w:rPr>
        <w:t>, skal være på egen computer og åben inden, du kommer ind til eksaminationen</w:t>
      </w:r>
    </w:p>
    <w:p w14:paraId="77F5F3B1" w14:textId="77777777" w:rsidR="003E64F9" w:rsidRDefault="003E64F9" w:rsidP="00B442F8">
      <w:pPr>
        <w:rPr>
          <w:b/>
          <w:bCs/>
        </w:rPr>
      </w:pPr>
    </w:p>
    <w:p w14:paraId="1BDE88BE" w14:textId="5DE6BD38" w:rsidR="006B5C0D" w:rsidRPr="00B442F8" w:rsidRDefault="00B442F8" w:rsidP="00B442F8">
      <w:pPr>
        <w:rPr>
          <w:b/>
          <w:bCs/>
        </w:rPr>
      </w:pPr>
      <w:r w:rsidRPr="00B442F8">
        <w:rPr>
          <w:b/>
          <w:bCs/>
        </w:rPr>
        <w:t xml:space="preserve">Skabelon til den mundtlige præsentation af SOP: </w:t>
      </w:r>
    </w:p>
    <w:p w14:paraId="32ED117D" w14:textId="77777777" w:rsidR="00B442F8" w:rsidRDefault="00B442F8" w:rsidP="00B442F8"/>
    <w:tbl>
      <w:tblPr>
        <w:tblStyle w:val="Tabel-Gitter"/>
        <w:tblW w:w="9790" w:type="dxa"/>
        <w:tblLook w:val="04A0" w:firstRow="1" w:lastRow="0" w:firstColumn="1" w:lastColumn="0" w:noHBand="0" w:noVBand="1"/>
      </w:tblPr>
      <w:tblGrid>
        <w:gridCol w:w="860"/>
        <w:gridCol w:w="2740"/>
        <w:gridCol w:w="6190"/>
      </w:tblGrid>
      <w:tr w:rsidR="006B5C0D" w14:paraId="4A80E85C" w14:textId="77777777" w:rsidTr="00D75F99">
        <w:trPr>
          <w:trHeight w:val="1359"/>
        </w:trPr>
        <w:tc>
          <w:tcPr>
            <w:tcW w:w="860" w:type="dxa"/>
            <w:shd w:val="clear" w:color="auto" w:fill="auto"/>
          </w:tcPr>
          <w:p w14:paraId="4330B432" w14:textId="77777777" w:rsidR="006B5C0D" w:rsidRDefault="0015629E" w:rsidP="006B5C0D">
            <w:r>
              <w:t>1</w:t>
            </w:r>
          </w:p>
        </w:tc>
        <w:tc>
          <w:tcPr>
            <w:tcW w:w="2740" w:type="dxa"/>
            <w:shd w:val="clear" w:color="auto" w:fill="auto"/>
          </w:tcPr>
          <w:p w14:paraId="3E7DAD78" w14:textId="77777777" w:rsidR="006B5C0D" w:rsidRDefault="0015629E" w:rsidP="006B5C0D">
            <w:r>
              <w:t xml:space="preserve">Præsentation af din problemformulering </w:t>
            </w:r>
          </w:p>
        </w:tc>
        <w:tc>
          <w:tcPr>
            <w:tcW w:w="6189" w:type="dxa"/>
            <w:shd w:val="clear" w:color="auto" w:fill="auto"/>
          </w:tcPr>
          <w:p w14:paraId="76749D1F" w14:textId="77777777" w:rsidR="0015629E" w:rsidRDefault="0015629E" w:rsidP="0015629E">
            <w:pPr>
              <w:pStyle w:val="Listeafsnit"/>
              <w:numPr>
                <w:ilvl w:val="0"/>
                <w:numId w:val="5"/>
              </w:numPr>
            </w:pPr>
            <w:r>
              <w:t xml:space="preserve">Start med en </w:t>
            </w:r>
            <w:r w:rsidRPr="0015629E">
              <w:rPr>
                <w:u w:val="single"/>
              </w:rPr>
              <w:t>kort</w:t>
            </w:r>
            <w:r>
              <w:t xml:space="preserve"> præsentation af din overordnede problemformulering samt underspørgsmål</w:t>
            </w:r>
          </w:p>
          <w:p w14:paraId="72BCA7DE" w14:textId="77777777" w:rsidR="006B5C0D" w:rsidRDefault="006B5C0D" w:rsidP="006B5C0D"/>
        </w:tc>
      </w:tr>
      <w:tr w:rsidR="006B5C0D" w14:paraId="3DD8C7FF" w14:textId="77777777" w:rsidTr="00D75F99">
        <w:trPr>
          <w:trHeight w:val="1792"/>
        </w:trPr>
        <w:tc>
          <w:tcPr>
            <w:tcW w:w="860" w:type="dxa"/>
            <w:shd w:val="clear" w:color="auto" w:fill="auto"/>
          </w:tcPr>
          <w:p w14:paraId="4E5EDCE0" w14:textId="77777777" w:rsidR="006B5C0D" w:rsidRDefault="0015629E" w:rsidP="006B5C0D">
            <w:r>
              <w:t>2</w:t>
            </w:r>
          </w:p>
        </w:tc>
        <w:tc>
          <w:tcPr>
            <w:tcW w:w="2740" w:type="dxa"/>
            <w:shd w:val="clear" w:color="auto" w:fill="auto"/>
          </w:tcPr>
          <w:p w14:paraId="284C53D8" w14:textId="4F8F3093" w:rsidR="006B5C0D" w:rsidRPr="0015629E" w:rsidRDefault="0015629E" w:rsidP="006B5C0D">
            <w:pPr>
              <w:rPr>
                <w:color w:val="4472C4" w:themeColor="accent1"/>
              </w:rPr>
            </w:pPr>
            <w:r>
              <w:t>Projektets samlede konklusion</w:t>
            </w:r>
            <w:r>
              <w:br/>
            </w:r>
          </w:p>
        </w:tc>
        <w:tc>
          <w:tcPr>
            <w:tcW w:w="6189" w:type="dxa"/>
            <w:shd w:val="clear" w:color="auto" w:fill="auto"/>
          </w:tcPr>
          <w:p w14:paraId="1339507A" w14:textId="6BF7A169" w:rsidR="0015629E" w:rsidRDefault="0015629E" w:rsidP="0015629E">
            <w:pPr>
              <w:pStyle w:val="Listeafsnit"/>
              <w:numPr>
                <w:ilvl w:val="0"/>
                <w:numId w:val="5"/>
              </w:numPr>
            </w:pPr>
            <w:r>
              <w:t>Fremlæg projektets konklusion</w:t>
            </w:r>
            <w:r w:rsidR="003E64F9">
              <w:t xml:space="preserve"> </w:t>
            </w:r>
            <w:r>
              <w:t>(kortfattet)</w:t>
            </w:r>
          </w:p>
          <w:p w14:paraId="18D104FB" w14:textId="77777777" w:rsidR="0015629E" w:rsidRDefault="0015629E" w:rsidP="0015629E">
            <w:pPr>
              <w:pStyle w:val="Listeafsnit"/>
            </w:pPr>
            <w:r>
              <w:t>Dette er dine svar på den overordnede problemformulering</w:t>
            </w:r>
          </w:p>
          <w:p w14:paraId="25B8CE8D" w14:textId="77777777" w:rsidR="006B5C0D" w:rsidRDefault="006B5C0D" w:rsidP="0015629E">
            <w:pPr>
              <w:pStyle w:val="Listeafsnit"/>
            </w:pPr>
          </w:p>
        </w:tc>
      </w:tr>
      <w:tr w:rsidR="006B5C0D" w14:paraId="626EA11C" w14:textId="77777777" w:rsidTr="00D75F99">
        <w:trPr>
          <w:trHeight w:val="1359"/>
        </w:trPr>
        <w:tc>
          <w:tcPr>
            <w:tcW w:w="860" w:type="dxa"/>
            <w:shd w:val="clear" w:color="auto" w:fill="auto"/>
          </w:tcPr>
          <w:p w14:paraId="407D5422" w14:textId="77777777" w:rsidR="006B5C0D" w:rsidRDefault="0015629E" w:rsidP="006B5C0D">
            <w:r>
              <w:t>3</w:t>
            </w:r>
          </w:p>
        </w:tc>
        <w:tc>
          <w:tcPr>
            <w:tcW w:w="2740" w:type="dxa"/>
            <w:shd w:val="clear" w:color="auto" w:fill="auto"/>
          </w:tcPr>
          <w:p w14:paraId="231175AB" w14:textId="77777777" w:rsidR="006B5C0D" w:rsidRPr="00DE2776" w:rsidRDefault="00DE2776" w:rsidP="006B5C0D">
            <w:r>
              <w:t xml:space="preserve">Delkonklusioner der har ført frem til konklusionen </w:t>
            </w:r>
          </w:p>
        </w:tc>
        <w:tc>
          <w:tcPr>
            <w:tcW w:w="6189" w:type="dxa"/>
            <w:shd w:val="clear" w:color="auto" w:fill="auto"/>
          </w:tcPr>
          <w:p w14:paraId="6FDBE860" w14:textId="77777777" w:rsidR="006B5C0D" w:rsidRDefault="0015629E" w:rsidP="0015629E">
            <w:pPr>
              <w:pStyle w:val="Listeafsnit"/>
              <w:numPr>
                <w:ilvl w:val="0"/>
                <w:numId w:val="5"/>
              </w:numPr>
            </w:pPr>
            <w:r w:rsidRPr="00DE2776">
              <w:rPr>
                <w:u w:val="single"/>
              </w:rPr>
              <w:t xml:space="preserve">Udvælg </w:t>
            </w:r>
            <w:r>
              <w:t xml:space="preserve">delkonklusioner/ pointer fra projektets analyse til at vise, hvordan du er kommet frem til konklusionen </w:t>
            </w:r>
          </w:p>
        </w:tc>
      </w:tr>
      <w:tr w:rsidR="00DE2776" w14:paraId="10635FDD" w14:textId="77777777" w:rsidTr="00D75F99">
        <w:trPr>
          <w:trHeight w:val="906"/>
        </w:trPr>
        <w:tc>
          <w:tcPr>
            <w:tcW w:w="9790" w:type="dxa"/>
            <w:gridSpan w:val="3"/>
            <w:shd w:val="clear" w:color="auto" w:fill="DBDBDB" w:themeFill="accent3" w:themeFillTint="66"/>
          </w:tcPr>
          <w:p w14:paraId="57FE1854" w14:textId="49F823EF" w:rsidR="00DE2776" w:rsidRDefault="003E64F9" w:rsidP="006B5C0D">
            <w:r>
              <w:br/>
            </w:r>
            <w:bookmarkStart w:id="0" w:name="_GoBack"/>
            <w:r w:rsidR="00D75F99">
              <w:t>U</w:t>
            </w:r>
            <w:r w:rsidR="00DE2776">
              <w:t>ddyb mindst to af nedenstående punkter</w:t>
            </w:r>
            <w:r w:rsidR="00D75F99">
              <w:t xml:space="preserve">, </w:t>
            </w:r>
            <w:r w:rsidR="00E5199E">
              <w:t>men vær forberedt på at kunne</w:t>
            </w:r>
            <w:r w:rsidR="00D75F99">
              <w:t xml:space="preserve"> </w:t>
            </w:r>
            <w:r w:rsidR="00E5199E">
              <w:t>svare på alle punkter</w:t>
            </w:r>
            <w:r w:rsidR="00D75F99">
              <w:t>, hvis eksaminator og censor spørger ind:</w:t>
            </w:r>
            <w:bookmarkEnd w:id="0"/>
          </w:p>
          <w:p w14:paraId="4927A14A" w14:textId="66E0C54D" w:rsidR="003E64F9" w:rsidRDefault="003E64F9" w:rsidP="006B5C0D"/>
        </w:tc>
      </w:tr>
      <w:tr w:rsidR="006B5C0D" w14:paraId="48D40B95" w14:textId="77777777" w:rsidTr="00D75F99">
        <w:trPr>
          <w:trHeight w:val="928"/>
        </w:trPr>
        <w:tc>
          <w:tcPr>
            <w:tcW w:w="860" w:type="dxa"/>
          </w:tcPr>
          <w:p w14:paraId="4F615BCE" w14:textId="77777777" w:rsidR="006B5C0D" w:rsidRDefault="006B5C0D" w:rsidP="00E5199E">
            <w:pPr>
              <w:pStyle w:val="Listeafsnit"/>
              <w:numPr>
                <w:ilvl w:val="0"/>
                <w:numId w:val="6"/>
              </w:numPr>
            </w:pPr>
          </w:p>
        </w:tc>
        <w:tc>
          <w:tcPr>
            <w:tcW w:w="2740" w:type="dxa"/>
          </w:tcPr>
          <w:p w14:paraId="650BC25A" w14:textId="7A33DCB0" w:rsidR="006B5C0D" w:rsidRDefault="00DE2776" w:rsidP="006B5C0D">
            <w:r>
              <w:t>Hvordan du har brugt de to fag i projekt</w:t>
            </w:r>
            <w:r w:rsidR="00FD4B50">
              <w:t>et</w:t>
            </w:r>
          </w:p>
        </w:tc>
        <w:tc>
          <w:tcPr>
            <w:tcW w:w="6189" w:type="dxa"/>
          </w:tcPr>
          <w:p w14:paraId="0F2BF2B4" w14:textId="77777777" w:rsidR="00DE2776" w:rsidRDefault="00DE2776" w:rsidP="00DE2776">
            <w:pPr>
              <w:pStyle w:val="Listeafsnit"/>
              <w:numPr>
                <w:ilvl w:val="0"/>
                <w:numId w:val="5"/>
              </w:numPr>
            </w:pPr>
            <w:r>
              <w:t>Empiri</w:t>
            </w:r>
          </w:p>
          <w:p w14:paraId="240AAE79" w14:textId="77777777" w:rsidR="00DE2776" w:rsidRDefault="00E5199E" w:rsidP="00DE2776">
            <w:pPr>
              <w:pStyle w:val="Listeafsnit"/>
              <w:numPr>
                <w:ilvl w:val="0"/>
                <w:numId w:val="5"/>
              </w:numPr>
            </w:pPr>
            <w:r>
              <w:t>Teori/ metode</w:t>
            </w:r>
          </w:p>
        </w:tc>
      </w:tr>
      <w:tr w:rsidR="006B5C0D" w14:paraId="074E9495" w14:textId="77777777" w:rsidTr="00D75F99">
        <w:trPr>
          <w:trHeight w:val="1813"/>
        </w:trPr>
        <w:tc>
          <w:tcPr>
            <w:tcW w:w="860" w:type="dxa"/>
          </w:tcPr>
          <w:p w14:paraId="09CD32BE" w14:textId="77777777" w:rsidR="006B5C0D" w:rsidRDefault="006B5C0D" w:rsidP="00E5199E">
            <w:pPr>
              <w:pStyle w:val="Listeafsnit"/>
              <w:numPr>
                <w:ilvl w:val="0"/>
                <w:numId w:val="6"/>
              </w:numPr>
            </w:pPr>
          </w:p>
        </w:tc>
        <w:tc>
          <w:tcPr>
            <w:tcW w:w="2740" w:type="dxa"/>
          </w:tcPr>
          <w:p w14:paraId="20204DCF" w14:textId="77777777" w:rsidR="006B5C0D" w:rsidRDefault="00E5199E" w:rsidP="006B5C0D">
            <w:r>
              <w:t xml:space="preserve">Vurdering af kvaliteten af den opnåede viden (resultater i din undersøgelse) </w:t>
            </w:r>
          </w:p>
        </w:tc>
        <w:tc>
          <w:tcPr>
            <w:tcW w:w="6189" w:type="dxa"/>
          </w:tcPr>
          <w:p w14:paraId="1255CD2D" w14:textId="77777777" w:rsidR="00E5199E" w:rsidRDefault="00E5199E" w:rsidP="00E5199E">
            <w:pPr>
              <w:pStyle w:val="Listeafsnit"/>
              <w:numPr>
                <w:ilvl w:val="0"/>
                <w:numId w:val="7"/>
              </w:numPr>
            </w:pPr>
            <w:r>
              <w:t>Muligheder og begrænsninger ved de anvendte metoder og fag</w:t>
            </w:r>
          </w:p>
          <w:p w14:paraId="00ACFC10" w14:textId="77777777" w:rsidR="00E5199E" w:rsidRDefault="00E5199E" w:rsidP="00E5199E">
            <w:pPr>
              <w:pStyle w:val="Listeafsnit"/>
              <w:numPr>
                <w:ilvl w:val="0"/>
                <w:numId w:val="7"/>
              </w:numPr>
            </w:pPr>
            <w:r>
              <w:t>Hvordan har de to fag arbejdet sammen i din undersøgelse?</w:t>
            </w:r>
          </w:p>
        </w:tc>
      </w:tr>
      <w:tr w:rsidR="006B5C0D" w14:paraId="652A5672" w14:textId="77777777" w:rsidTr="003E64F9">
        <w:trPr>
          <w:trHeight w:val="1696"/>
        </w:trPr>
        <w:tc>
          <w:tcPr>
            <w:tcW w:w="860" w:type="dxa"/>
          </w:tcPr>
          <w:p w14:paraId="6CA6D665" w14:textId="77777777" w:rsidR="006B5C0D" w:rsidRDefault="006B5C0D" w:rsidP="00E5199E">
            <w:pPr>
              <w:pStyle w:val="Listeafsnit"/>
              <w:numPr>
                <w:ilvl w:val="0"/>
                <w:numId w:val="6"/>
              </w:numPr>
            </w:pPr>
          </w:p>
        </w:tc>
        <w:tc>
          <w:tcPr>
            <w:tcW w:w="2740" w:type="dxa"/>
          </w:tcPr>
          <w:p w14:paraId="577BC3DC" w14:textId="77777777" w:rsidR="006B5C0D" w:rsidRDefault="00E5199E" w:rsidP="006B5C0D">
            <w:r>
              <w:t>Anvendte studiemetoder  i projektforløbet</w:t>
            </w:r>
          </w:p>
        </w:tc>
        <w:tc>
          <w:tcPr>
            <w:tcW w:w="6189" w:type="dxa"/>
          </w:tcPr>
          <w:p w14:paraId="4215A504" w14:textId="77777777" w:rsidR="006B5C0D" w:rsidRDefault="00D75F99" w:rsidP="00D75F99">
            <w:pPr>
              <w:pStyle w:val="Listeafsnit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Hvilke studiemetoder har været relevante og brugbare i dit projekt?</w:t>
            </w:r>
          </w:p>
          <w:p w14:paraId="536858FA" w14:textId="311FA941" w:rsidR="00D75F99" w:rsidRPr="00D75F99" w:rsidRDefault="00D75F99" w:rsidP="00D75F99">
            <w:pPr>
              <w:pStyle w:val="Listeafsnit"/>
              <w:rPr>
                <w:color w:val="4472C4" w:themeColor="accent1"/>
              </w:rPr>
            </w:pPr>
            <w:r>
              <w:rPr>
                <w:color w:val="000000" w:themeColor="text1"/>
              </w:rPr>
              <w:t>Forbered eksempler på anvendte studiemetoder, hvis du bliver spurgt.</w:t>
            </w:r>
          </w:p>
        </w:tc>
      </w:tr>
    </w:tbl>
    <w:p w14:paraId="24433546" w14:textId="77777777" w:rsidR="006B5C0D" w:rsidRDefault="006B5C0D" w:rsidP="006B5C0D"/>
    <w:p w14:paraId="771D3D64" w14:textId="77777777" w:rsidR="003E64F9" w:rsidRPr="00BB17C2" w:rsidRDefault="003E64F9" w:rsidP="003E64F9">
      <w:pPr>
        <w:pStyle w:val="NormalWeb"/>
        <w:rPr>
          <w:rFonts w:asciiTheme="minorHAnsi" w:hAnsiTheme="minorHAnsi"/>
        </w:rPr>
      </w:pPr>
      <w:r w:rsidRPr="00BB17C2">
        <w:rPr>
          <w:rFonts w:asciiTheme="minorHAnsi" w:hAnsiTheme="minorHAnsi"/>
          <w:b/>
          <w:bCs/>
          <w:sz w:val="22"/>
          <w:szCs w:val="22"/>
        </w:rPr>
        <w:t xml:space="preserve">Bedømmelseskriterier ved den mundtlige eksamen: </w:t>
      </w:r>
    </w:p>
    <w:p w14:paraId="37C91A11" w14:textId="77777777" w:rsidR="003E64F9" w:rsidRPr="00BB17C2" w:rsidRDefault="003E64F9" w:rsidP="003E64F9">
      <w:pPr>
        <w:pStyle w:val="Listeafsnit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a-DK"/>
        </w:rPr>
      </w:pPr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den mundtlige præsentation af projektet og dets vigtigste konklusioner </w:t>
      </w:r>
    </w:p>
    <w:p w14:paraId="38F9D804" w14:textId="77777777" w:rsidR="003E64F9" w:rsidRPr="00BB17C2" w:rsidRDefault="003E64F9" w:rsidP="003E64F9">
      <w:pPr>
        <w:pStyle w:val="Listeafsnit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a-DK"/>
        </w:rPr>
      </w:pPr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faglig dybde og selvstændighed i den faglige dialog om projektet </w:t>
      </w:r>
    </w:p>
    <w:p w14:paraId="63E0E320" w14:textId="77777777" w:rsidR="003E64F9" w:rsidRPr="00BB17C2" w:rsidRDefault="003E64F9" w:rsidP="003E64F9">
      <w:pPr>
        <w:pStyle w:val="Listeafsnit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a-DK"/>
        </w:rPr>
      </w:pPr>
      <w:proofErr w:type="spellStart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>forståelse</w:t>
      </w:r>
      <w:proofErr w:type="spellEnd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 af de </w:t>
      </w:r>
      <w:proofErr w:type="spellStart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>indgående</w:t>
      </w:r>
      <w:proofErr w:type="spellEnd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 fags og faglige metoders muligheder og begrænsninger i forhold til arbejdet med den valgte problemstilling, og overvejelser om kvaliteten af den </w:t>
      </w:r>
      <w:proofErr w:type="spellStart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>opnåede</w:t>
      </w:r>
      <w:proofErr w:type="spellEnd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 viden </w:t>
      </w:r>
    </w:p>
    <w:p w14:paraId="45761C04" w14:textId="77777777" w:rsidR="003E64F9" w:rsidRPr="00BB17C2" w:rsidRDefault="003E64F9" w:rsidP="003E64F9">
      <w:pPr>
        <w:pStyle w:val="Listeafsnit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a-DK"/>
        </w:rPr>
      </w:pPr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refleksion over de anvendte studiemetoder i forhold til gennemførelse af det konkrete projektforløb. </w:t>
      </w:r>
    </w:p>
    <w:p w14:paraId="5F1D93AD" w14:textId="77777777" w:rsidR="003E64F9" w:rsidRPr="00BB17C2" w:rsidRDefault="003E64F9" w:rsidP="003E64F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a-DK"/>
        </w:rPr>
      </w:pPr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Der gives </w:t>
      </w:r>
      <w:proofErr w:type="spellStart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>én</w:t>
      </w:r>
      <w:proofErr w:type="spellEnd"/>
      <w:r w:rsidRPr="00BB17C2">
        <w:rPr>
          <w:rFonts w:ascii="Tahoma" w:eastAsia="Times New Roman" w:hAnsi="Tahoma" w:cs="Times New Roman"/>
          <w:sz w:val="18"/>
          <w:szCs w:val="18"/>
          <w:lang w:eastAsia="da-DK"/>
        </w:rPr>
        <w:t xml:space="preserve"> karakter på grundlag af en helhedsvurdering af eksaminandens præstation, som omfatter den skriftlige opgavebesvarelse og den mundtlige eksamination. </w:t>
      </w:r>
    </w:p>
    <w:p w14:paraId="40506B91" w14:textId="77777777" w:rsidR="00D75F99" w:rsidRDefault="00D75F99" w:rsidP="00D75F99">
      <w:pPr>
        <w:rPr>
          <w:color w:val="4472C4" w:themeColor="accent1"/>
        </w:rPr>
      </w:pPr>
    </w:p>
    <w:p w14:paraId="683B6C3F" w14:textId="77777777" w:rsidR="00D75F99" w:rsidRDefault="00D75F99" w:rsidP="00D75F99">
      <w:pPr>
        <w:rPr>
          <w:color w:val="4472C4" w:themeColor="accent1"/>
        </w:rPr>
      </w:pPr>
    </w:p>
    <w:p w14:paraId="33E61EAC" w14:textId="5CAB7E10" w:rsidR="00D75F99" w:rsidRPr="00D75F99" w:rsidRDefault="00D75F99" w:rsidP="00D75F99">
      <w:pPr>
        <w:rPr>
          <w:color w:val="4472C4" w:themeColor="accent1"/>
        </w:rPr>
      </w:pPr>
    </w:p>
    <w:sectPr w:rsidR="00D75F99" w:rsidRPr="00D75F99" w:rsidSect="0078441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2044"/>
    <w:multiLevelType w:val="hybridMultilevel"/>
    <w:tmpl w:val="F18661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E41"/>
    <w:multiLevelType w:val="hybridMultilevel"/>
    <w:tmpl w:val="F30EE1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50B7"/>
    <w:multiLevelType w:val="hybridMultilevel"/>
    <w:tmpl w:val="6AC45F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03DA7"/>
    <w:multiLevelType w:val="hybridMultilevel"/>
    <w:tmpl w:val="0CD8F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7347"/>
    <w:multiLevelType w:val="hybridMultilevel"/>
    <w:tmpl w:val="8E7CB5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B0A3A"/>
    <w:multiLevelType w:val="hybridMultilevel"/>
    <w:tmpl w:val="884A23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B116B"/>
    <w:multiLevelType w:val="hybridMultilevel"/>
    <w:tmpl w:val="F16EAE76"/>
    <w:lvl w:ilvl="0" w:tplc="71CAEF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D5AFA"/>
    <w:multiLevelType w:val="hybridMultilevel"/>
    <w:tmpl w:val="D324A1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667A1"/>
    <w:multiLevelType w:val="hybridMultilevel"/>
    <w:tmpl w:val="9B6E44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E4B44"/>
    <w:multiLevelType w:val="hybridMultilevel"/>
    <w:tmpl w:val="F0743F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C349A"/>
    <w:multiLevelType w:val="hybridMultilevel"/>
    <w:tmpl w:val="749E55D4"/>
    <w:lvl w:ilvl="0" w:tplc="87DC8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10"/>
    <w:rsid w:val="0015629E"/>
    <w:rsid w:val="00262A3D"/>
    <w:rsid w:val="0031756C"/>
    <w:rsid w:val="003E64F9"/>
    <w:rsid w:val="004E7110"/>
    <w:rsid w:val="005E2F80"/>
    <w:rsid w:val="006B5C0D"/>
    <w:rsid w:val="00784416"/>
    <w:rsid w:val="00971B24"/>
    <w:rsid w:val="00B442F8"/>
    <w:rsid w:val="00C601D0"/>
    <w:rsid w:val="00D75F99"/>
    <w:rsid w:val="00DE2776"/>
    <w:rsid w:val="00E5199E"/>
    <w:rsid w:val="00F07B48"/>
    <w:rsid w:val="00FD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A4087"/>
  <w15:chartTrackingRefBased/>
  <w15:docId w15:val="{CBA4BEBF-0237-4A43-8EEE-58D4EE73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10"/>
    <w:pPr>
      <w:ind w:left="720"/>
      <w:contextualSpacing/>
    </w:pPr>
  </w:style>
  <w:style w:type="table" w:styleId="Tabel-Gitter">
    <w:name w:val="Table Grid"/>
    <w:basedOn w:val="Tabel-Normal"/>
    <w:uiPriority w:val="39"/>
    <w:rsid w:val="006B5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5C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75F9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5F99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5F99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5F9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5F99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5F99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5F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Riis Jensen</dc:creator>
  <cp:keywords/>
  <dc:description/>
  <cp:lastModifiedBy>Lene Riis Jensen</cp:lastModifiedBy>
  <cp:revision>4</cp:revision>
  <dcterms:created xsi:type="dcterms:W3CDTF">2021-05-10T06:58:00Z</dcterms:created>
  <dcterms:modified xsi:type="dcterms:W3CDTF">2021-05-10T08:50:00Z</dcterms:modified>
</cp:coreProperties>
</file>