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Инновации в акупунктуре и медицине (2025) 18:15 https://doi.org/10.1186/s44424-025-00015-1</w:t>
      </w:r>
    </w:p>
    <w:p>
      <w:pPr>
        <w:pStyle w:val="Heading2"/>
        <w:jc w:val="left"/>
      </w:pPr>
      <w:r>
        <w:t>ОТВЕРЖДЕНИЕ Открытый доступ</w:t>
      </w:r>
    </w:p>
    <w:p>
      <w:pPr>
        <w:jc w:val="both"/>
      </w:pPr>
      <w:r>
        <w:t>Рассказный обзор эффектов и основных механизмов игловой терапии для лечения миофазциальной боли и мышечно-скелетных расстройств</w:t>
      </w:r>
    </w:p>
    <w:p>
      <w:pPr>
        <w:pStyle w:val="Heading2"/>
        <w:jc w:val="left"/>
      </w:pPr>
      <w:r>
        <w:t>Чжук Минг Тонг1*</w:t>
      </w:r>
    </w:p>
    <w:p>
      <w:pPr>
        <w:pStyle w:val="ListBullet"/>
        <w:jc w:val="left"/>
      </w:pPr>
      <w:r>
        <w:rPr>
          <w:b w:val="0"/>
        </w:rPr>
        <w:t>*Корреспонденция: Cheuk Ming Tong cheukming.tong@nhs.net</w:t>
      </w:r>
    </w:p>
    <w:p>
      <w:pPr>
        <w:pStyle w:val="Heading2"/>
        <w:jc w:val="left"/>
      </w:pPr>
      <w:r>
        <w:t>Инновации в области акупунктуры и медицины</w:t>
      </w:r>
    </w:p>
    <w:p>
      <w:pPr>
        <w:pStyle w:val="Heading2"/>
        <w:jc w:val="left"/>
      </w:pPr>
      <w:r>
        <w:t>Резюме</w:t>
      </w:r>
    </w:p>
    <w:p>
      <w:pPr>
        <w:jc w:val="both"/>
      </w:pPr>
      <w:r>
        <w:t>Настоящий обзор направлен на обобщение эффектов и основных механизмов иглотерапии (НТ) при лечении боли в миофассах и расстройств мышечной и скелетной системы (МСК) путем классификации эффектов НТ в соответствии с различными анатомическими уровнями организма человека и объединения каждого эффекта с конкретным механизмом. Акупунктура, первая форма НТ, существует уже 3000 лет и практикуется традиционной китайской медициной (TCA); однако, ее механизм трудно подтвердить современной наукой, поскольку она включает ци (Qi), Инь и Ян (Инь (Yin) &amp; Ян (Yang)) и меридианы все обширные понятия, которые трудно интерпретировать Западом и современной наукой. Сухая игла (сухое иглоукалывание (DN)), другая форма NT, появившаяся на Западе в двадцатом веке, не была четко рассмотрена в отношении ее механизмов. Учитывая, что Акупунктура возникла на Востоке, а Акупунктура возникла на Западе, систематическими обзорами и метаанализами доказана ее эффективность в лечении расстройств НТа (главный фактор инвалидности в мире, как определено Всемирной организацией здравоохранения), и что многие расстройства НТа возникают из-за миофасальной боли, механизмы в современной научной терминологии могут предоставить практикующим более четкое клиническое обоснование для обоснования их лечения с использованием NT для лечения боли в миофассе и расстройств опорно-двигательный аппарат (MSK). В этом обзоре были обобщены 4 основных эффекта в соответствии с различными анатомическими уровнями организма человека, приписываемыми NT: миофазциальный эффект, супраспинальный эффект, позвоночный эффект и локальный эффект. Механизмы, ответственные за каждое из этих эффектов, соответственно, подавляют активность двигательной конечной пластины, снижают механизм ингибирования, механизм управления воротами и аксонный рефлекс.</w:t>
      </w:r>
    </w:p>
    <w:p>
      <w:pPr>
        <w:jc w:val="center"/>
      </w:pPr>
      <w:r>
        <w:rPr>
          <w:b/>
        </w:rPr>
        <w:t>Graphical Abstract — Figure 1</w:t>
      </w:r>
    </w:p>
    <w:p>
      <w:pPr>
        <w:pStyle w:val="Heading2"/>
        <w:jc w:val="left"/>
      </w:pPr>
      <w:r>
        <w:t>1 Введение Мышечно-скелетные расстройства (МСК) определяются</w:t>
      </w:r>
    </w:p>
    <w:p>
      <w:pPr>
        <w:jc w:val="both"/>
      </w:pPr>
      <w:r>
        <w:t>как состояния, которые остро и хронически влияют на мышцы, связки, сухожилия, кости и нервы [1]. Данные от Global Burden of Disease показывают, что расстройства МСК являются наиболее распространенной категорией проблем со здоровьем, затрагивающих почти 1,71 миллиарда человек во всем мире [2]. В Соединенном Королевстве почти треть населения страдает от расстройств МСК [3]. Всемирная организация здравоохранения определила расстройства МСК в качестве ведущего фактора инвалидности во всем мире [4]. В то время как наиболее распространенными расстройствами МСК являются боли в пояснице [4], 85% боли в пояснице вызваны миофасциальной болью [5], а боль в миофасциальной области составляет 3085% других различных расстройств МСК [6]. [7] показало, что терапия упражнениями, психосоциальные интервенции и фармакологические методы лечения эффективны при лечении расстройств МСК.</w:t>
      </w:r>
    </w:p>
    <w:p>
      <w:pPr>
        <w:jc w:val="both"/>
      </w:pPr>
      <w:r>
        <w:t>Таким образом, терапия иглами (НТ) начинает приобретать популярность как новый метод лечения расстройств МСК из-за растущих доказательств, подтверждающих ее эффективность. NT - это общий термин для любого метода, включающего в себя использование игрок, вставляемых в мягкую ткань для лечения боли и заболеваний МСК [8]. В то время как DT определяется Американской ассоциацией физической терапии (APTA) как квалифицированное вмешательство, включающее использование филиформы для проникновения в кожу для стимулирования основных миофассиальных точек, мышечных и соединительных тканей для лечения боли и нарушений движения опорно-двигательный аппарат (MSK) [9], акупунктура (переводится как проникновение иглы) определяется в ТКМ как использование небольших игл, вставленных в конкретные точки тела (точки аккупоинтов) для лечения проблем организма [10]. Два систематических обзора показали эффективность</w:t>
      </w:r>
    </w:p>
    <w:p>
      <w:pPr>
        <w:jc w:val="both"/>
      </w:pPr>
      <w:r>
        <w:t>Один системный обзор и метаанализ показали эффективность НТ в сочетании с растяжкой для лечения миофасциальных триггерных точек (ТРП) [13]. Другие систематические обзоры и метаанализы также показали эффективность НТ в лечении временно-мандибулярного расстройства [14], замороженного плеча [15], жесткого шеи [16] и травенного фашита [17]. Эти современные доказательства, доказанные на Западе, демонстрируют эффективность НТ в лечении расстройств МСК, и первая форма НТакупунктуры фактически практиковалась на Востоке почти 3000 лет [18]. Это книга, написанная около 2000 лет назад в династии Хан и являющаяся основной доктриной традиционной китайской медицины [19]. Основной механизм иглоукалывания, согласно книге, состоит в том, чтобы сбалансировать Инь (Yin) и Ян (Yang) человеческого тела для восстановления внутренней гармонии. Инь (Yin) и Ян (Yang) являются важными противоположными понятиями в ТКМ. В то время как Инь (Yin) символизирует женщину, холод, тишина и т. д., Ян (Yang) символизирует мужчину, тепло, движение и т. д. Человеческое тело имеет 20 меридианных каналов, где содержится ци (Qi) для потока. ци (Qi), еще одна важная концепция в ТКМ, может быть переведена как vitale energy. В то время как ци (Qi) протекает через меридианные каналы, а blood протекает через кровеносные сосуды. Поскольку Йин и Янг должны быть хорошо сбалансированы в организме человека для достижения внутренней гармонии, все боли и состояния организма возникают после того, как организм человека теряет внутреннюю гармонию (т. е. Йин и Янг не сбалансированы), а акупунктура работает путем модуляции Янг в организме человека для достижения внутренней гармонии. Однако механизм иглоукалывания, объясненный ТКМ, все зависит от ци (Qi). Без доказательства существования ци (Qi), вся теория не выдерживается. К сожалению, спустя 2000 лет ци (Qi) все еще не доказана. Таким образом, эта теория, вероятно, не будет принята в современной литературе.В результате, механизмы, стоящие за НТ, включая иглоукалывание, объясненные в современной научной терминологии, должны быть изучены, чтобы обосновать его использование. Кроме того, за последние 20 лет НТ приобрела популярность для лечения миофаз. боли и расстройств МСК [20]; однако, никакие единые теории и механизмы не были хорошо рассмотрены и задокументированы в современной литературе. Данный обзор является первым исследованием, направленным на обобщение и классификацию эффектов НТ в соответствии с различными анатомическими уровнями организма человека и связь каждого эффекта с конкретным основным механизмом лечения миофасальной боли.</w:t>
      </w:r>
    </w:p>
    <w:p>
      <w:pPr>
        <w:jc w:val="both"/>
      </w:pPr>
      <w:r>
        <w:t>Термины эффект и механизм связаны причинно-следственными отношениями, поэтому объединяя их, это может дать практикующим более четкое клиническое обоснование для обоснования их лечения с использованием NT для лечения миофасциальной боли и расстройств опорно-двигательный аппарат (MSK).</w:t>
      </w:r>
    </w:p>
    <w:p>
      <w:pPr>
        <w:jc w:val="center"/>
      </w:pPr>
      <w:r>
        <w:rPr>
          <w:i/>
        </w:rPr>
        <w:t>Рисунок 1 Состояние внутренней гармонии с понятием инь и ян согласно ТКМ</w:t>
      </w:r>
    </w:p>
    <w:p>
      <w:pPr>
        <w:jc w:val="both"/>
      </w:pPr>
      <w:r>
        <w:t>2 методы Методика нарративного обзора была принята для проведения данного обзора, поскольку охват данного исследования является пограничной темой с намерением синтезировать и обобщить существующую литературу по эффектам и механизмам НТ (акупунктура и сухое иглоукалывание) для лечения более широкой популяции заболеваний, которые являются миофазными. Аин и опорно-двигательный аппарат (MSK) расстройства. Для выявления потенциальных исследований были проведены поиски в четырех электронных базах данных (AMED, CLINAL, Cochrane Library и Medline). Три основные темы, включающие стратегию поиска, были определены (условия, вмешательства и эффекты/механизмы). Синонимы и слова аналогичных понятий в каждой теме были связаны с помощью бульского оператора OR. Подробная стратегия поиска была перечислена в приложении 1. Критерии исключения были двойные исследования, исследования без полного текста, не на английском языке и проведенные до 2005 года, и исследования с недоступными ссылками. Кроме того, данный обзор интересует только НТ, который не включает в себя инъекцию вещества; поэтому также исключены любые исследования, посвященные мокрой иглы.</w:t>
      </w:r>
    </w:p>
    <w:p>
      <w:pPr>
        <w:jc w:val="both"/>
      </w:pPr>
      <w:r>
        <w:t>В результате исследований было выявлено, что НТ-инфекции или механизмы для лечения боли в миофассе или расстройств МСК. В общей сложности было выявлено 27 исследований (Фиг. 2), включая 1 рандомизированное контрольное исследование (RCT) [21], 4 нерандомизированные контрольные исследования (NRCT) [2225], 11 нарративных обзоров [2636], 6 теоретических статей [3742], 1 наблюдаемое исследование [43], 3 других экспериментальных исследований [4446] и 1 экспертное мнение [47]. Центр медицины на основе доказательств (CEBM)</w:t>
      </w:r>
    </w:p>
    <w:p>
      <w:pPr>
        <w:jc w:val="center"/>
      </w:pPr>
      <w:r>
        <w:rPr>
          <w:i/>
        </w:rPr>
        <w:t>Рисунок 2 Диаграмма потока экрана исследования</w:t>
      </w:r>
    </w:p>
    <w:p>
      <w:pPr>
        <w:jc w:val="center"/>
      </w:pPr>
      <w:r>
        <w:rPr>
          <w:i/>
        </w:rPr>
        <w:t>Рисунок 3 Патофизиология ТРП</w:t>
      </w:r>
    </w:p>
    <w:p>
      <w:pPr>
        <w:jc w:val="both"/>
      </w:pPr>
      <w:r>
        <w:t>Для оценки идентифицированных исследований РКТ был применен лист критической оценки РКТ [48]; для оценки идентифицированных исследований НКТ был применен инструмент методологических пунктов для нерандомизированных исследований (MINORS); для оценки идентифицированных исследований НКТ были применены шкалы оценки статей нарративного обзора (SARN) для оценки идентифицированных нарративных обзоров [50]. Результаты оценки приведены в приложении 24.</w:t>
      </w:r>
    </w:p>
    <w:p>
      <w:pPr>
        <w:pStyle w:val="Heading2"/>
        <w:jc w:val="left"/>
      </w:pPr>
      <w:r>
        <w:t>3 Четыре основных эффекта и основные механизмы терапии иглами</w:t>
      </w:r>
    </w:p>
    <w:p>
      <w:pPr>
        <w:jc w:val="both"/>
      </w:pPr>
      <w:r>
        <w:t>3.1 Миофазциальный эффект и подавление активности двигательной конечной пластины Одним из основных эффектов, приписываемых NT в лечении боли опорно-двигательный аппарат (MSK), является миофазциальный эффект, который, как следует из названия, происходит на миофазциальном уровне организма человека. Чтобы понять, как НТ производит этот эффект, необходимо сначала ввести и понять патофизиологию ТРП (рис. 3). Дисфункция двигательной конечной плиты приводит к</w:t>
      </w:r>
    </w:p>
    <w:p>
      <w:pPr>
        <w:jc w:val="center"/>
      </w:pPr>
      <w:r>
        <w:rPr>
          <w:i/>
        </w:rPr>
        <w:t>Рисунок 4 Недействительная активность двигательной конечной пластины</w:t>
      </w:r>
    </w:p>
    <w:p>
      <w:pPr>
        <w:jc w:val="center"/>
      </w:pPr>
      <w:r>
        <w:rPr>
          <w:i/>
        </w:rPr>
        <w:t>Рисунок 5 Теория скользящего филамента мышц актин и филамент миозина</w:t>
      </w:r>
    </w:p>
    <w:p>
      <w:pPr>
        <w:jc w:val="center"/>
      </w:pPr>
      <w:r>
        <w:rPr>
          <w:i/>
        </w:rPr>
        <w:t>Рисунок 6 Теория скользящих мышц актин миозиновый перекрестный мост</w:t>
      </w:r>
    </w:p>
    <w:p>
      <w:pPr>
        <w:jc w:val="both"/>
      </w:pPr>
      <w:r>
        <w:t>чрезмерное высвобождение ацетилхолина (ACh), который является виновником образования ТРП [38] (рисунок 4). Как только происходит связывание, кальций высвобождается из саркоплазматического ретикула (SR) и прикрепляется к тропонину, чтобы выявить миозинные места связывания актина, чтобы миозинная головка могла связываться с актином, образуя перекрестный мост. Сдвижение между актин-миозиновыми волокнами может затем сблизить две соседние линии Z, сокращая саркомер. Этот механизм сдвига известен как теория сдвига филамента мышц [27, 51] (Фиг. 5, 6).</w:t>
      </w:r>
    </w:p>
    <w:p>
      <w:pPr>
        <w:jc w:val="center"/>
      </w:pPr>
      <w:r>
        <w:rPr>
          <w:i/>
        </w:rPr>
        <w:t>Рисунок 7 Разрыв завистливого циклауменьшение высвобождения ACh на конечной пластине двигателя</w:t>
      </w:r>
    </w:p>
    <w:p>
      <w:pPr>
        <w:jc w:val="both"/>
      </w:pPr>
      <w:r>
        <w:t>В результате серкомер уменьшается, что приводит к длительному сокращению мышечных волокон. В конечном итоге образуются узлы сокращения (т.е. ТРП) [43] (рис. 4). Устойчивое сокращение мышечных волокон не только повышает потребность в метаболизме, но и может вызвать ишемию [28, 29]. ATP необходим для высвобождения миозиновой головки от связывания с актином, чтобы сломать перекрестный мост в соответствии с теорией мышечного скользящего нити [51], поэтому отсутствие ATP означает, что перекрестные мосты формируются постоянно. До тех пор, пока происходит формирование перекрестного моста, восстановление Ca2 + обратно в SR останавливается, поскольку для формирования перекрестного моста требуется Ca2 +; следовательно, постоянное формирование перекрестного моста приводит к сокращению саркомера и устойчивому сокращению мышечных волокон, в конечном итоге образуя ТРП [43]. NT работает, нарушая этот завистливый цикл (рис. 7). Это называется эффектом миофасциального действия. Существуют три подмеханизма, которые объясняют, как работает эффект миофасциального действия. Во-первых, NT может подавлять активность двигательной конечной пластины (т.е. истощение уровня ACh) [21, 30]. Было обнаружено, что этот эффект подавления более выражен при применении быстрой сухой иглы для вызова нескольких реакций на боковые притягивания (LTR).</w:t>
      </w:r>
    </w:p>
    <w:p>
      <w:pPr>
        <w:jc w:val="both"/>
      </w:pPr>
      <w:r>
        <w:t>С другой стороны, NT может снизить уровень пептида, связанного с генами кальцитонина (CGRP). Шах и др. [29] обнаружили, что уровень CGRP значительно снизился в группе вмешательства после лечения сухой иглой с помощью LTR. CGRP - это невропептид, высвобождаемый из нейронов ноцицепторов, когда они деполяризируются [38, 44], и обнаруживается значительно увеличенным в количестве вблизи участков ТРП [29]. Снижение уровня CGRP может, следовательно, уменьшить количество ACh, высвобождаемого в конечной пластине двигателя, тем самым высвобождая плотное узло. Вблизи места введения иглы создается местная циркуляция, что облегчает эффект отмывания для CGRP, что, в свою очередь, может снизить количество ACh в конечной пластине двигателя, чтобы освободить плотное узло [29, 30].</w:t>
      </w:r>
    </w:p>
    <w:p>
      <w:pPr>
        <w:jc w:val="both"/>
      </w:pPr>
      <w:r>
        <w:t>Второй эффект, приписываемый NT при лечении боли в опорно-двигательный аппарат (MSK), является эффект над спиной (Фиг. 8).</w:t>
      </w:r>
    </w:p>
    <w:p>
      <w:pPr>
        <w:jc w:val="both"/>
      </w:pPr>
      <w:r>
        <w:t>в организме человека, и снижающаяся ингибиторная система является основным механизмом. Хан [47] обнаружил, что существует связь между акупунктурной анальгетией и высвобождением опиоидов в центральной нервной системе. Снижающаяся ингибиционная система - это нейронный путь, исходящий из мозга (супраспинально), который посылает сигнал вниз и вдоль спинного мозга для модуляции боли [22]. Ноцицептивный вход путешествует вдоль спиноталамического тракта, поднимаясь в сенсорную кору для восприятия боли. Существуют две сенсорные волокна, образующие спиноталамический тракт, воспринимающие ноцицептивные сигналы: 1) А-дельта (Аδ) и С-волокна. Поэтому любые ноцицептивные входы низкой интенсивности стимулируют C- волокна. С точки зрения миелинизации и скорости проводимости, волокна Aδ умеренно миелинизируются с скоростью проводимости от 1 до 4 м/с; волокна C не миелинизируются с максимальной скоростью проводимости менее 1 м/с [24].</w:t>
      </w:r>
    </w:p>
    <w:p>
      <w:pPr>
        <w:jc w:val="center"/>
      </w:pPr>
      <w:r>
        <w:rPr>
          <w:i/>
        </w:rPr>
        <w:t>Рисунок 8 Снижающаяся ингибиторная система</w:t>
      </w:r>
    </w:p>
    <w:p>
      <w:pPr>
        <w:jc w:val="both"/>
      </w:pPr>
      <w:r>
        <w:t>по Аδ-волокнам будет быстрее, чем по C- волокнам. снижающееся ингибирование происходит, как только Аδ-волокна активируются [32]; поэтому, если одновременно стимулируются как Аδ-волокна, так и C- волокна, имеет смысл, что снижающаяся модуляция боли должна происходить быстрее, чем боль, поднимающаяся в сенсорную кору. После того, как НТ активирует нисходящее ингибирование, также активируется цепочка нейронов, которые нисходят по длине спинного мозга [53]. Существуют две ключевые структуры нисходящей ингибиторной системы: периак-дуктальный серый (ПАГ) и амигдала [39, 54]. В то время как амиг-дала является частью лимбической системы, играя важную роль в эмоциональных реакциях, стрессе и тревожности, ПАГ модулирует ростральный брюшной мозг (РВМ), чтобы высвободить серото-нин в область, называемую сущностью гелатинозы горного рога [54]. Затем интернеуроны выделяют опиоиды (энкафалин/динорфон) в терминалы нейрона первого порядка (волокна C), где присутствуют опиоидные рецепторы. Поскольку SP является нейротрансмиттером, несущим ноцицептивный сигнал вдоль спиноталамического тракта, предотвращение его высвобождения означает, что вдоль тракта в сенсорную кору поднимается меньше ноцицептивного сигнала, и в результате меньше боли воспринимаются [32]. Чтобы обобщить эффект на спину, вызванный НТ, основным принципом является использование боли для сдерживания боли.</w:t>
      </w:r>
    </w:p>
    <w:p>
      <w:pPr>
        <w:jc w:val="both"/>
      </w:pPr>
      <w:r>
        <w:t>Одним из способов достижения этого является пресиноптическое ингибирование. NT может активировать пресиноптическое ингибирование для закрытия больных ворот (т. е. прерывание ноцицептивного сигнального движения между нейронами первого и второго порядка) путем стимулирования Аβ-волокна [33]. При стимуляции Аβ- волокно стимулирует ингибирующий интернеурон, аксон которого затем выделяет гамма- аминобутировую кислоту (ГАБА) в качестве новотрансмиттера к аксону нейрона 1 порядка STT. GABA является ингибирующим нейротрансмиттером, который может ингибировать высвобождение СП, высвобождаемого от 1-го порядка новообразования до 2-го порядка STT [34], следовательно, меньше ноцицептивных сигналов, поступающих в мозг для создания восприятия боли.</w:t>
      </w:r>
    </w:p>
    <w:p>
      <w:pPr>
        <w:jc w:val="both"/>
      </w:pPr>
      <w:r>
        <w:t>3.3 Эффект позвоночника и механизм управления воротами Третий эффект, приписываемый NT в лечении боли опорно-двигательный аппарат (MSK), является эффектом позвоночника, который можно объяснить механизмом контроля ворота [40]. В механизме управления воротами участвуют две основные траектории: спиноталамический тракт (STT) и д orsal column-medial lemniscus (DCML). SST передает ноцицептивные сигналы либо из Aδ- волокна, либо из C- волокна до сенсорной коры, в то время как DCML передает неноцицептивные сигналы из A- бета (Aβ) волокна до сенсорной коры [55]. В спиноталамическом тракте, или Aδ или C волокна захватывают ноцицептивный вход, и SP действует как нейротрансмитер, чтобы передать этот ноцицептивный сигнал от нейрона первого порядка в нейрон второго порядка в горне спинного рога. Синапс между нейронами 1-го и 2-го порядка находится там, где расположен болеутоляющий шлюз. Пока этот шлюз закрыт, СП будет ограничен в путешествии через. Хотя невозможно полностью закрыть этот шлюз, он передает идею о том, как прерывание передачи СП внутри синапса может снизить восприятие боли.</w:t>
      </w:r>
    </w:p>
    <w:p>
      <w:pPr>
        <w:pStyle w:val="Heading2"/>
        <w:jc w:val="left"/>
      </w:pPr>
      <w:r>
        <w:t>Фиг. 9 Механизм управления воротамипрессинатическое ингибирование</w:t>
      </w:r>
    </w:p>
    <w:p>
      <w:pPr>
        <w:jc w:val="both"/>
      </w:pPr>
      <w:r>
        <w:t>3.4 Местный эффект и аксонный рефлюкс Местный эффект возникает всякий раз, когда игла вставляется в местную поврежденную мышечную ткань (рисунок 10). Аксонный рефлекс является основным механизмом, ответственным за локальный эффект, вызванный NT, и является основным физиологическим ответом на периферическое повреждение [41]. Во время аксонного рефлекса нервные сенсорные волокна стимулируются к высвобождению нейропептидов, что вызывает вазодилатацию и увеличение местного кровообращения [41, 42].</w:t>
      </w:r>
    </w:p>
    <w:p>
      <w:pPr>
        <w:jc w:val="center"/>
      </w:pPr>
      <w:r>
        <w:rPr>
          <w:i/>
        </w:rPr>
        <w:t>Рисунок 10 Местные эффекты</w:t>
      </w:r>
    </w:p>
    <w:p>
      <w:pPr>
        <w:jc w:val="both"/>
      </w:pPr>
      <w:r>
        <w:t>когда игла вставляется в ткань, Aδ или C волокна активируются для высвобождения вазоактивных нейропептидов, в первую очередь CGRP и SP [42]. И CGRP, и SP в изобилии выражаются в нервных волокнах и являются мощными вазодилататорами, которые приводят к увеличению кровотока поверхностно и глубоко в местную мышечную ткань [25, 45, 46]. Следовательно, после того, как человек получает игловое лечение, ткань часто реагирует ярко-красным цветом, что означает увеличение кровотока в местной местности, вызванного рефлюксом аксонов [41]. Кроме того, CGRP и SP, высвобождаемые из нервных волокон во время аксонного рефлекса, вызванного введением игл, не только действуют на кровеносные сосуды в местной ткани, но и действуют на маст- клетки в местной ткани, высвобождая 3 нейротрансмиттера: триптазу, гистамин (HA) и серотонин (5-HT) [25]. Эти 3 нейротрансмиттера усиливают аксонный рефлекс, вызванный введением игл, чтобы усилить локальный эффект (т. е. вазоразширение) [25].</w:t>
      </w:r>
    </w:p>
    <w:p>
      <w:pPr>
        <w:pStyle w:val="Heading2"/>
        <w:jc w:val="left"/>
      </w:pPr>
      <w:r>
        <w:t>4 Ограничения Одно из ограничений этого нарративного обзора</w:t>
      </w:r>
    </w:p>
    <w:p>
      <w:pPr>
        <w:jc w:val="both"/>
      </w:pPr>
      <w:r>
        <w:t>заключается в том, что он был связан с единственным подходом к отбору исследований из-за ограниченных ресурсов, поэтому он может быть склонен к предвзятости; однако, для проведения он требует меньшего количества ресурсов, предлагая потенциальные кратковременные пути для быстрых обзоров [56]. Для минимизации эффекта, вызванного подходом к единому скринингу, были применены различные инструменты оценки качества для оценки качества исследований различных типов. Однако были оценены только три типа исследований (РКТ, НРКТ и нарративные обзоры), поскольку для других типов исследований не существует инструментов оценки. Все критерии оценки, оценки и результаты приведены в таблице в Приложении 2, 3, 4.</w:t>
      </w:r>
    </w:p>
    <w:p>
      <w:pPr>
        <w:jc w:val="both"/>
      </w:pPr>
      <w:r>
        <w:t>Хотя выбор исследований не ограничивался RCT, систематическим обзором и мета-анализом, которые являются высокими стандартами для эффективного исследования [57], в этом обзоре не было обнаружено никакого системного обзора и мета-анализа, и было идентифицировано только одно исследование RCT; остальные типы исследований относятся к более низкой иерархии доказательств [57]. Кроме того, 1 идентифицированный NRCT [24] и 2 другие экспериментальные исследования [35 &amp; 54] были испытаниями на животных (кошачьях); однако лабораторные крысы являются идеальными моделями животных для биомедицинских исследований, поскольку около 95% их генов делятся с людьми [58]. Кроме того, данный обзор сосредоточен только на двух распространенных формах НТ (акупунктура и ДН), в то время как в этом обзоре не рассматривается влажная игла, которая включает в себя введение инъекции обезболивающего вещества [59]. Одно из последних ограничений данного обзора заключается в том, что этот обзор исследует и документирует эффекты и механизмы НТ (включая иглоукалывание) в западной научной терминологии. Результаты данного обзора могут быть несовместимы с литературой ТКМ или не передаваемы, что, в любом случае, может вызвать споры или противоречивую идеологию для традиционных практикующих ТКМ, которые выполняют эту методику. Однако данный обзор не намеревается достичь консенсуса, изменить теорию, укоренившуюся в ТКМ, или изменить идеологию тех практикующих ТКМ, которые выполняют модуль, но открывает для практикующих альтернативный способ мышления, чтобы обосновать свой выбор модуля.</w:t>
      </w:r>
    </w:p>
    <w:p>
      <w:pPr>
        <w:pStyle w:val="Heading2"/>
        <w:jc w:val="left"/>
      </w:pPr>
      <w:r>
        <w:t>5 Заключение В этом обзоре обобщены и классифицированы четыре</w:t>
      </w:r>
    </w:p>
    <w:p>
      <w:pPr>
        <w:jc w:val="both"/>
      </w:pPr>
      <w:r>
        <w:t>основных эффекта и основные механизмы НТ в соответствии с различными анатомическими уровнями человеческого организма: миофазный эффект, надмышечный эффект, позвоночный эффект и локальный эффект. Для миофасциального эффекта NT подавляет высвобождение ACh в двигательной конечной пластине внутри миофасциальной ткани, снижая активность двигательной конечной пластины. Для супраспинального эффекта НТ активирует нисходящую ингибирующую систему на супраспинальном уровне, способствуя высвобождению эндогенных опиоидов, которые проходят вдоль спинного мозга для облегчения боли (т. е. используют боль для сдерживания боли). В случае спинного эффекта НТ вызывает пресинаптическое ингибирование на уровне спинного мозга, закрывая ворота боли, чтобы уменьшить передачу ноцико- эптических сигналов. Подводя итоги и классифицируя эти четыре эффекта и механизмы в соответствии с различными анатомическими уровнями человеческого организма, он может предоставить практикующим более четкое клиническое обоснование для обоснования их лечения с использованием NT для лечения боли в миофассе и расстройств опорно-двигательный аппарат (MSK).</w:t>
      </w:r>
    </w:p>
    <w:p>
      <w:pPr>
        <w:jc w:val="both"/>
      </w:pPr>
      <w:r>
        <w:t>Приложение 1 См. таблицу 1.</w:t>
      </w:r>
    </w:p>
    <w:p>
      <w:pPr>
        <w:pStyle w:val="Heading2"/>
        <w:jc w:val="left"/>
      </w:pPr>
      <w:r>
        <w:t>Таблица 1 Стратегия поиска</w:t>
      </w:r>
    </w:p>
    <w:p>
      <w:pPr>
        <w:pStyle w:val="Heading2"/>
        <w:jc w:val="left"/>
      </w:pPr>
      <w:r>
        <w:t>Стратегия поиска</w:t>
      </w:r>
    </w:p>
    <w:p>
      <w:pPr>
        <w:jc w:val="both"/>
      </w:pPr>
      <w:r>
        <w:t>Тема 1состояния Боль миофасального ОР Триггерная точка*ОР Боль мышечно-колесного ОР Расстройство мышечно-колесного ОР Состояние мышечно-колесного ОР Расстройство мышечно-колесного ОР Расстройство мышечно-колесного ОР Расстройство мышечно-колесного</w:t>
      </w:r>
    </w:p>
    <w:p>
      <w:pPr>
        <w:pStyle w:val="Heading2"/>
        <w:jc w:val="left"/>
      </w:pPr>
      <w:r>
        <w:t>Тема 2Интервенции Терапия с иглами ОР Сухое иглоукалывание ОР иглоукалывание</w:t>
      </w:r>
    </w:p>
    <w:p>
      <w:pPr>
        <w:pStyle w:val="Heading2"/>
        <w:jc w:val="left"/>
      </w:pPr>
      <w:r>
        <w:t>Тема 3эффекты/механизмыЭффект*ОДМ Механизм*</w:t>
      </w:r>
    </w:p>
    <w:p>
      <w:pPr>
        <w:pStyle w:val="Heading2"/>
        <w:jc w:val="left"/>
      </w:pPr>
      <w:r>
        <w:t>Окончательная последовательность поиска Тема 1 И Тема 2 И Тема 3 Приложение 2 См. таблицу 2.</w:t>
      </w:r>
    </w:p>
    <w:p>
      <w:pPr>
        <w:pStyle w:val="Heading2"/>
        <w:jc w:val="left"/>
      </w:pPr>
      <w:r>
        <w:t>Таблица 2 Результат оценки качества (CBEM для РТК) Приложение 3 См. таблицу 3.</w:t>
      </w:r>
    </w:p>
    <w:p>
      <w:pPr>
        <w:pStyle w:val="Heading2"/>
        <w:jc w:val="left"/>
      </w:pPr>
      <w:r>
        <w:t>Таблица 3 Результат оценки качества (MINOR для НКТ) Приложение 4 См. таблицу 4.</w:t>
      </w:r>
    </w:p>
    <w:p>
      <w:pPr>
        <w:pStyle w:val="Heading2"/>
        <w:jc w:val="left"/>
      </w:pPr>
      <w:r>
        <w:t>Таблица 4 Результат оценки качества (SANRA для описательных обзоров)</w:t>
      </w:r>
    </w:p>
    <w:p>
      <w:pPr>
        <w:jc w:val="both"/>
      </w:pPr>
      <w:r>
        <w:t>Сокращения ACh Ацетилхолин АТП Аденозин трифосфат CEBM Центр научно обоснованной медицины CGRP Кальцитонин пептид, связанный с генами DCML ДТ спинная колонна-средний лемнеск DT Сухое иглоуправление GABA Гамма-аминобутерическая кислота HA Хистамин LBP Низкая боль в спине LTR Побочные реакции на сдержки MINORS Методологические пункты для нераномизированного студа опорно-двигательный аппарат (MSK) Мышечная и скелетная NT Игловая терапия ПАГ Периакведуктальная серая РВМ Ростральная вентромедиальная медула SARN Масштаб для оценки нарративных статей обзора СП РС Саркоплазматический ретикул СТТ Спиноталамусный тракт ТКМ Традиционная китайская медицина ТРП Триггер точка 5-HT Серотонин</w:t>
      </w:r>
    </w:p>
    <w:p>
      <w:pPr>
        <w:jc w:val="both"/>
      </w:pPr>
      <w:r>
        <w:t>Авторские вклады CMT подтверждает исключительную ответственность за следующее: исследовательскую идею, подборку исследований, анализ и синтез данных, создание графики, интерпретацию результатов и написание рукописей.</w:t>
      </w:r>
    </w:p>
    <w:p>
      <w:pPr>
        <w:jc w:val="both"/>
      </w:pPr>
      <w:r>
        <w:t>Никакого финансирования.</w:t>
      </w:r>
    </w:p>
    <w:p>
      <w:pPr>
        <w:jc w:val="both"/>
      </w:pPr>
      <w:r>
        <w:t>Доступность данных и материалов В ходе текущего исследования не были созданы или проанализированы наборы данных.</w:t>
      </w:r>
    </w:p>
    <w:p>
      <w:pPr>
        <w:pStyle w:val="Heading2"/>
        <w:jc w:val="left"/>
      </w:pPr>
      <w:r>
        <w:t>Декларации</w:t>
      </w:r>
    </w:p>
    <w:p>
      <w:pPr>
        <w:jc w:val="both"/>
      </w:pPr>
      <w:r>
        <w:t>Конфликт интересов Авторы заявляют о отсутствии конкурирующих интересов.</w:t>
      </w:r>
    </w:p>
    <w:p>
      <w:pPr>
        <w:jc w:val="both"/>
      </w:pPr>
      <w:r>
        <w:t>Этическое одобрение и согласие на участие Не применяется. Согласие на публикацию Не применимо.</w:t>
      </w:r>
    </w:p>
    <w:p>
      <w:pPr>
        <w:jc w:val="both"/>
      </w:pPr>
      <w:r>
        <w:t>Номер клинического испытания не применим.</w:t>
      </w:r>
    </w:p>
    <w:p>
      <w:pPr>
        <w:jc w:val="both"/>
      </w:pPr>
      <w:r>
        <w:t>Автор подробно 1 Лондон Северо-Западный университет здравоохранения NHS Trust, Национальная служба здравоохранения (NHS) Англия, Лондон, Великобритания.</w:t>
      </w:r>
    </w:p>
    <w:p>
      <w:pPr>
        <w:pStyle w:val="Heading2"/>
        <w:jc w:val="left"/>
      </w:pPr>
      <w:r>
        <w:t>Принято: 25 мая 2025 Принято: 25 июня 2025 Опубликовано: 28 июля 2025</w:t>
      </w:r>
    </w:p>
    <w:p>
      <w:pPr>
        <w:jc w:val="both"/>
      </w:pPr>
      <w:r>
        <w:t>СМИТ Е, Хой ДГ, Крос М, Вос Т, Нагави М, Букбиндер Р, Вулф АД, март L. Глобальное бремя других мышечно-скелетных расстройств: оценки из исследования Global Burden of Disease 2010. Глобальные оценки потребности в реабилитации на основе исследования Global Burden of Disease 2019: систематический анализ для исследования Global Burden of Disease 2019. The Lancet. 2020;396(10267):200617. 2024 (цитированный в 2025 г. 13 апреля). Доступный с: https:// versu sarth ritis.org/ about-arthitis/ data- and-statistics/ the- state- of- muscular loss- lethal- health/ 4. Всемирная организация здравоохранения. Лам С, Франсио ВТ, Густафсон К, Каролл М, Йорк А, Чадвик АЛ. Миофазциальная боль - главный фактор мышечной и скелетной боли. Лучшая практика Резолюции клинических заболеваний. 2024;21:101944. 6. Тантантип А, Чанг КВ. Миофазциальный болевой синдром. Европа ПМК. 2023 7. Babatunde OO, Jordan JL, Van der Windt DA, Hill JC, Foster NE, Protheroe J. Эффективные варианты лечения мышечно-скелетной боли в первичной медицинской помощи: систематический обзор текущих доказательств. PLoS ONE. 2017;12(6):e0178621. 8. Mansfield CJ, Vanetten L, Willy R, Di Stasi S, Magnussen R, Briggs M. Влияние игловой терапии на производство мышечной силы: систематический обзор и метаанализ. J Orthop Sports Phys Ther. 2019;49(3):15470. 9. Американская ассоциация физической терапии, Американская ассоциация физической терапии. Описание сухой игловой терапии в клинической практике: учебный ресурс. Александрия: Американская ассоциация физической терапии. 2013. 10. Ван Хал М, Дайдик АМ, Зеленый М. Акупунктура. Национальная библиотека медицины. 2023. Доступная с https://www.ncbi.nlm.nih.gov/books/ NBK53 2287/ 11. Мао Х, Хе Х, Динг Дж. Эффективность лазерной акупунктуры для лечения хронической боли в пояснице: систематический обзор и метаанализ. 12. Ю Х, Ван Д, Вервилл Л, Саутерст Д, Буссиерс А, Гросс ДП, Перейра П, Миор С, Трико АК, Седраши С, Брантон Г. Систематический обзор для информирования клинической практики мировой организации здравоохранения (ВОЗ): преимущества и вреды игловой терапии для хронической первичной боли в пояснице у взрослых. 13. Guzmán-Pavón MJ, Torres-Costoso AI, Cavero-Redondo I, Reina-Gutiérrez S, Lorenzo-García P, Álvarez-Bueno C.</w:t>
      </w:r>
    </w:p>
    <w:p>
      <w:pPr>
        <w:jc w:val="both"/>
      </w:pPr>
      <w:r>
        <w:t>Миофазциальные триггерные точки: систематический обзор и метаанализ. Журнал терапии работы тела и движения. J Bodyw Mov Ther. 2024. 14. La Touche R, Goddard G, De-la-Hoz JL, Wang K, Paris-Germany A, Angulo- Díaz-Parreño S, Mesa J, Hernández M. Акупунктура при лечении боли при временно-мандибулярных расстройствах: систематический обзор и метаанализ рандомизированных контролируемых испытаний. Эффективность комбинирования акупункции и физической терапии для лечения пациентов с замороженным плечом: систематический обзор и метаанализ. Эффективность и безопасность терапии иглоукалыванием для жесткого шеи: систематический обзор и метаанализ. Сухой игол эффективен для лечения боли в локте или фашита? обновленный систематический обзор и мета-анализ. Боль Мед. 2021;22(7): 163041. 18. Джишун Ж, Миттлман М. Акупунктура: прошлое, настоящее и будущее. Glob Adv Health Med. 2014;3(4): 68. 19. Ke SX. Принципы здоровья, болезней и лечения ключевые концепции из "Желтого императора" Классики внутренней медицины. Abbaszadeh-Amirdehi M, Ansari NN, Naghdi S, Olyaei G, Nourbakhsh MR. Терапевтические эффекты сухой иглы у пациентов с верхней трапезией миофаз. Продолжительные изменения в процессе обработки головного мозга человека после тренировки RIII-feedback для улучшения ингибиции снижающейся боли. Неврообразование. 2023;1(283):120432. 23. Чжоу ЛУ, Хсиэ ЮЛ, Чэн ХС, Хон ЧЗ, Kao MJ, Хан ТИ. Удаленная терапевтическая эффективность иглоукалывания в лечении миофазциальной триггерной точки верхней трапезной мышцы. АМ Ж Физ Мед Реабилитация. 2011;90(12):103649. 24. Чэн Л, Гу Т, Чжан С, Смит ПП, Фэн Б. Блокирование периферического привода от колоректальных афферентов субкилогерцовой стимуляцией корневых ганглионов. Боль. 2022;163(4):66581. 25. Местные терминалы кожевых нервов и ответные клетки мастовых клеток на ручную иглоукалывание в области акупункта LI4 у крыс. J Chem Neuroanat. 2015;1(68):1421. 26. Bron C, Dommerholt JD. Этиология миофасциальных триггерных точек. Curr Pain Headache Rep. 2012;16:43944. 27. Squire JM. Сокращение мышц: история скользящих волокон, динамика саркомеров и два Хаксли. Глобальная научная практика кардиола. 2016;2016(2):e201611. 28. Доммерхолт J, Брон C, Франссен J. Миофазциальные триггерные точки: проверка на основании доказательств. J Man Manip Ther. 2006;14(4):20321. 29. Шах JP. Открытие биохимической среды миофасциальных точек спускового действия с помощью микродиализа in vivo. J Musculoskelet Pain. 2008;16(12):1720. 30. Perreault T, Dunning J, Butts R. Местная реакция на затягивание во время сухого затягивания точек спускового действия: необходимо ли это для успешных результатов? J Bodyw Mov Ther. 2017;21(4):9407. 31. Lv Q, Wu F, Gan X, Ян (Yang) X, Zhou L, Chen J, He Y, Zhang R, Zhu B, Liu L. Участие снижающейся ингибиторной системы боли в электроакупункции-индуцированной анальгетике. Практика боли. 2014;14(7):65667. 33. Кэгни Б, Девитте V, Барбе Т, Тиммерманс Ф, Делрю Н, Мэйус М. Физиологические эффекты сухой иглы. Невробиологические механизмы иглоукалывания для некоторых распространенных заболеваний: с точки зрения клиника. J Acupunct меридиан Stud. 2014;7(3):10514. 36. Миофазциальные триггерные точки: перевод молекулярной теории в ручную терапию.</w:t>
      </w:r>
    </w:p>
    <w:p>
      <w:pPr>
        <w:pStyle w:val="Heading2"/>
        <w:jc w:val="left"/>
      </w:pPr>
      <w:r>
        <w:t>38. Гервин</w:t>
      </w:r>
    </w:p>
    <w:p>
      <w:pPr>
        <w:jc w:val="both"/>
      </w:pPr>
      <w:r>
        <w:t>РД, Доммерхолт Дж, Шах Дж. Расширение интегрированной гипотезы Симонса о формировании триггерных точек. Bradnam L, Phty D. Клиническое рассуждение для западной иглоукалывания. Акупунктура в ручной терапии. Эдинбург: Черчилль Ливингстон. 2010. pp.17. 41. Zhang ZJ, Wang XM, McAlonan GM. Нейронная иглоукалывания единица: новая концепция для интерпретации эффектов и механизмов иглоукалывания. Механизмы иглоукалывания для клинически значимых долгосрочных эффектовпереосмысление и гипотеза. 2020;24(10):196878. 44. Капуано А, Куро Д, Руссо CD, Трингали Г, Поззоли Г, Трапани ГД, Наварра П. Ноцицептин (113) -NH2 ингибирует стимулируемое выделение пептида, связанного с геном кальцитонина, из первичных культур нейронов тригеминальных ганглий крысы. Цефальгия. 2007;27(8):86876. 45. Brain SD, Уильямс TJ, Tippins JR, Моррис HR, Макинтайр I. Кальцитониновый пептид, связанный с генами, является мощным вазодилататором. Природа. 1985;313(5997): 546. 46. Strobel WM, Lüscher TF, Simper D, Linder L, Haefeli WE. Акупунктура: высвобождение нейропептидов, вызванное электрической стимуляцией различных частот. Slim K, Nini E, Forestier D, Kwiatkowski F, Panis Y, Chipponi J. Методологический индекс для не рандомизированных исследований (недополненные): разработка и проверка нового инструмента. ANZ J Surg. 2003;73(9):7126. 50. Baethge C, Goldbeck-Wood S, Mertens S. SANRA 2019;4:17. 51. Купер ГМ. Клетка: молекулярный подход. Сундерланд: Sinauer Associates; 2000. п. 3. 52. Лунди-Экман, Л. Нейронаука на системном уровне. В: Нейронаука основы для реабилитации (4-е издание). Саундерс; 2013. п.102 53. Норрис CM. Управление спортивными травмами электронная книга: управление спортивными травмами электронная книга. Elsevier; 2011. 54. Rajmohan V, Mohandas EAST. Лимбическая система. Индийская Психиатрия. 2007;49(2):1329. 55. Кандель ЭР, Шварц JH, Джесселл TM, Сигельбаум S, Худспет AJ, Мак С, редакторы. Принципы нейронной науки. Нью-Йорк: МакГрау-Хилл; 2000. 56. Хаби ММ, Чапман Э, Кларк Р, Баррето J, Ревиз L, Лавис ДжН. Какие наилучшие методологии для быстрых обзоров исследовательских доказательств для принятия на основе доказательств решений в политике и практике здравоохранения: быстрый обзор. Health Res Policy Syst. 2016;14:12. 57. Wallace SS, Barak G, Truong G, Parker MW. Иерархия доказательств в медицинской литературе. Hosp Pediatr. 2022;12(8):74550. 58. Bryda EC. Сильная мышь: влияние грызунов на прогресс в биомедицинских исследованиях. Mo Med. 2013;110(3):207. 59. Zha M, Chaffee K, Alsarraj J. Триггерные инъекции и сухая игла могут быть эффективны в лечении миалгии, связанной с длительным синдромом COVID: отчет о случаях. J Med Case Rep. 2022;16(1):31.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