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82DAD" w14:textId="72275B36" w:rsidR="00A73331" w:rsidRDefault="00A73331">
      <w:r>
        <w:t>В этой части я расскажу про основные этапы разработки алгоритма, начиная от сырых данных, заканчивая визуализацией и интерпретацией результатов. Обычно такую последовательность шагов называют конвейер или пайплайн</w:t>
      </w:r>
      <w:r w:rsidRPr="00A73331">
        <w:t xml:space="preserve"> </w:t>
      </w:r>
      <w:r>
        <w:t>(</w:t>
      </w:r>
      <w:r>
        <w:rPr>
          <w:lang w:val="en-US"/>
        </w:rPr>
        <w:t>pipeline</w:t>
      </w:r>
      <w:r>
        <w:t xml:space="preserve">) разработки. </w:t>
      </w:r>
      <w:r w:rsidRPr="00A73331">
        <w:t xml:space="preserve">ML-пайплайн — это последовательность шагов, которые преобразуют сырые данные в готовую к использованию модель машинного обучения, а иногда и дальше — до ее развертывания и мониторинга. </w:t>
      </w:r>
      <w:r>
        <w:t>Это нужно для четкого понимания архитектуры и работы всего алгоритма, воспроизводимости результатов, а также масштабируемости работы алгоритма от экспериментов на маленьких данных к работе с большими объемами.</w:t>
      </w:r>
    </w:p>
    <w:p w14:paraId="6AE312BD" w14:textId="3BEC2A8B" w:rsidR="00A73331" w:rsidRDefault="00A73331">
      <w:r>
        <w:t xml:space="preserve">Этапы </w:t>
      </w:r>
      <w:r>
        <w:rPr>
          <w:lang w:val="en-US"/>
        </w:rPr>
        <w:t>ML-</w:t>
      </w:r>
      <w:r>
        <w:t>пайплайна:</w:t>
      </w:r>
    </w:p>
    <w:p w14:paraId="6E28F727" w14:textId="5E203234" w:rsidR="00A73331" w:rsidRDefault="00A73331" w:rsidP="00A73331">
      <w:pPr>
        <w:pStyle w:val="a4"/>
        <w:numPr>
          <w:ilvl w:val="0"/>
          <w:numId w:val="1"/>
        </w:numPr>
      </w:pPr>
      <w:r>
        <w:t xml:space="preserve">Сбор и загрузка данных. На этом этапе производится выбор набора данных для определенной задачи. </w:t>
      </w:r>
      <w:r w:rsidR="00CD3447">
        <w:t>После загрузки этих данных, нам потребуется написать код для извлечения этих данных и загрузки в рабочую среду.</w:t>
      </w:r>
      <w:r w:rsidR="00FC143E">
        <w:t xml:space="preserve"> В моем случае это набор данных </w:t>
      </w:r>
      <w:r w:rsidR="00FC143E">
        <w:rPr>
          <w:lang w:val="en-US"/>
        </w:rPr>
        <w:t>ACNE</w:t>
      </w:r>
      <w:r w:rsidR="00FC143E" w:rsidRPr="00FC143E">
        <w:t xml:space="preserve">04 </w:t>
      </w:r>
      <w:r w:rsidR="00FC143E">
        <w:t xml:space="preserve">с использованием второй разметки из неофициального источника для увеличения числа объектов на фото. Нужно убедиться, что разметка в формате </w:t>
      </w:r>
      <w:r w:rsidR="00FC143E">
        <w:rPr>
          <w:lang w:val="en-US"/>
        </w:rPr>
        <w:t>YOLO</w:t>
      </w:r>
      <w:r w:rsidR="00FC143E">
        <w:t>(</w:t>
      </w:r>
      <w:r w:rsidR="00FC143E" w:rsidRPr="00FC143E">
        <w:t>&lt;</w:t>
      </w:r>
      <w:proofErr w:type="spellStart"/>
      <w:r w:rsidR="00FC143E" w:rsidRPr="00FC143E">
        <w:t>class_id</w:t>
      </w:r>
      <w:proofErr w:type="spellEnd"/>
      <w:r w:rsidR="00FC143E" w:rsidRPr="00FC143E">
        <w:t>&gt; &lt;</w:t>
      </w:r>
      <w:proofErr w:type="spellStart"/>
      <w:r w:rsidR="00FC143E" w:rsidRPr="00FC143E">
        <w:t>x_center</w:t>
      </w:r>
      <w:proofErr w:type="spellEnd"/>
      <w:r w:rsidR="00FC143E" w:rsidRPr="00FC143E">
        <w:t>&gt; &lt;</w:t>
      </w:r>
      <w:proofErr w:type="spellStart"/>
      <w:r w:rsidR="00FC143E" w:rsidRPr="00FC143E">
        <w:t>y_center</w:t>
      </w:r>
      <w:proofErr w:type="spellEnd"/>
      <w:r w:rsidR="00FC143E" w:rsidRPr="00FC143E">
        <w:t xml:space="preserve">&gt; &lt;width&gt; &lt;height&gt;). </w:t>
      </w:r>
      <w:r w:rsidR="00FC143E">
        <w:t>Если в другом формате, её нужно конвертировать</w:t>
      </w:r>
      <w:r w:rsidR="00FC143E" w:rsidRPr="00FC143E">
        <w:t xml:space="preserve"> </w:t>
      </w:r>
      <w:r w:rsidR="00FC143E">
        <w:t xml:space="preserve">в </w:t>
      </w:r>
      <w:r w:rsidR="00FC143E">
        <w:rPr>
          <w:lang w:val="en-US"/>
        </w:rPr>
        <w:t>YOLO</w:t>
      </w:r>
      <w:r w:rsidR="00FC143E" w:rsidRPr="00FC143E">
        <w:t xml:space="preserve"> </w:t>
      </w:r>
      <w:r w:rsidR="00FC143E">
        <w:t>–</w:t>
      </w:r>
      <w:r w:rsidR="00FC143E" w:rsidRPr="00FC143E">
        <w:t xml:space="preserve"> </w:t>
      </w:r>
      <w:r w:rsidR="00FC143E">
        <w:t>формат.</w:t>
      </w:r>
    </w:p>
    <w:p w14:paraId="322F5B55" w14:textId="6AE0943D" w:rsidR="00CD3447" w:rsidRDefault="00CD3447" w:rsidP="00A73331">
      <w:pPr>
        <w:pStyle w:val="a4"/>
        <w:numPr>
          <w:ilvl w:val="0"/>
          <w:numId w:val="1"/>
        </w:numPr>
      </w:pPr>
      <w:r>
        <w:t>Предобработка и очистка данных. Сырые данные никогда не бывают идеальным. Они требуют очистки от пропусков, удаление дубликатов, приведению к общему формату.</w:t>
      </w:r>
      <w:r w:rsidR="00FC143E">
        <w:t xml:space="preserve"> Нужно убрать слишком маленькие изображения, убрать дубликаты разметки, применить нормализацию, уменьшение шума. Из-за высокого разрешения изображений было принято решение использовать метод скользящего окна. Нужно разделить каждое изображение на перекрывающиеся патчи </w:t>
      </w:r>
      <w:r w:rsidR="00FC143E" w:rsidRPr="00FC143E">
        <w:t xml:space="preserve">(например, 640x640 пикселей с шагом </w:t>
      </w:r>
      <w:r w:rsidR="00C4722E">
        <w:t>480</w:t>
      </w:r>
      <w:r w:rsidR="00FC143E" w:rsidRPr="00FC143E">
        <w:t xml:space="preserve"> пикселей)</w:t>
      </w:r>
      <w:r w:rsidR="00FC143E">
        <w:t xml:space="preserve">. После всех этих действий, нужно задуматься об </w:t>
      </w:r>
      <w:r w:rsidR="00C4722E">
        <w:t xml:space="preserve">реализации </w:t>
      </w:r>
      <w:r w:rsidR="00FC143E">
        <w:t xml:space="preserve">аугментации данных </w:t>
      </w:r>
      <w:r w:rsidR="00C4722E">
        <w:t xml:space="preserve">для </w:t>
      </w:r>
      <w:r w:rsidR="00FC143E">
        <w:t>искусственного увеличения числа изображений</w:t>
      </w:r>
      <w:r w:rsidR="00C4722E">
        <w:t xml:space="preserve"> с разметкой</w:t>
      </w:r>
      <w:r w:rsidR="00FC143E">
        <w:t>.</w:t>
      </w:r>
    </w:p>
    <w:p w14:paraId="1EFD3F26" w14:textId="7D51D511" w:rsidR="00FC143E" w:rsidRDefault="00FC143E" w:rsidP="00A73331">
      <w:pPr>
        <w:pStyle w:val="a4"/>
        <w:numPr>
          <w:ilvl w:val="0"/>
          <w:numId w:val="1"/>
        </w:numPr>
      </w:pPr>
      <w:r>
        <w:t xml:space="preserve">Создание класса </w:t>
      </w:r>
      <w:r>
        <w:rPr>
          <w:lang w:val="en-US"/>
        </w:rPr>
        <w:t>Dataset</w:t>
      </w:r>
      <w:r w:rsidRPr="00FC143E">
        <w:t xml:space="preserve"> </w:t>
      </w:r>
      <w:r>
        <w:t xml:space="preserve">для работы модели с данными. Для этого нужно реализовать набор данных в формате фреймворка </w:t>
      </w:r>
      <w:r>
        <w:rPr>
          <w:lang w:val="en-US"/>
        </w:rPr>
        <w:t>PyTorch</w:t>
      </w:r>
      <w:r w:rsidR="00C4722E" w:rsidRPr="00C4722E">
        <w:t xml:space="preserve">, </w:t>
      </w:r>
      <w:r w:rsidR="00C4722E">
        <w:t>для того чтобы модель корректно работала как с тренировочными, так и с тестовыми</w:t>
      </w:r>
      <w:r w:rsidR="00C4722E" w:rsidRPr="00C4722E">
        <w:t>/</w:t>
      </w:r>
      <w:r w:rsidR="00C4722E">
        <w:t xml:space="preserve">валидационными данными. Также потребуется создать </w:t>
      </w:r>
      <w:proofErr w:type="spellStart"/>
      <w:r w:rsidR="00C4722E">
        <w:rPr>
          <w:lang w:val="en-US"/>
        </w:rPr>
        <w:t>DataLoader</w:t>
      </w:r>
      <w:proofErr w:type="spellEnd"/>
      <w:r w:rsidR="00C4722E" w:rsidRPr="00C4722E">
        <w:t xml:space="preserve"> </w:t>
      </w:r>
      <w:r w:rsidR="00C4722E">
        <w:t>для того, чтобы разделить данные на пакеты</w:t>
      </w:r>
      <w:r w:rsidR="00C4722E" w:rsidRPr="00C4722E">
        <w:t>/</w:t>
      </w:r>
      <w:r w:rsidR="00C4722E">
        <w:t>батчи, а также постоянно перемешивать их в процессе обучения.</w:t>
      </w:r>
    </w:p>
    <w:p w14:paraId="781FCB22" w14:textId="164241C1" w:rsidR="00C4722E" w:rsidRDefault="00C4722E" w:rsidP="00924A5F">
      <w:pPr>
        <w:pStyle w:val="a4"/>
        <w:numPr>
          <w:ilvl w:val="0"/>
          <w:numId w:val="1"/>
        </w:numPr>
      </w:pPr>
      <w:r>
        <w:t xml:space="preserve">Создание класса модели </w:t>
      </w:r>
      <w:proofErr w:type="spellStart"/>
      <w:r>
        <w:rPr>
          <w:lang w:val="en-US"/>
        </w:rPr>
        <w:t>Yolov</w:t>
      </w:r>
      <w:proofErr w:type="spellEnd"/>
      <w:r w:rsidRPr="00C4722E">
        <w:t>8</w:t>
      </w:r>
      <w:r>
        <w:t xml:space="preserve">. Реализация архитектуры </w:t>
      </w:r>
      <w:proofErr w:type="spellStart"/>
      <w:r>
        <w:rPr>
          <w:lang w:val="en-US"/>
        </w:rPr>
        <w:t>Yolov</w:t>
      </w:r>
      <w:proofErr w:type="spellEnd"/>
      <w:r w:rsidRPr="00C4722E">
        <w:t>8</w:t>
      </w:r>
      <w:r>
        <w:t xml:space="preserve"> с возможностью выбора размера модели, начиная от </w:t>
      </w:r>
      <w:r>
        <w:rPr>
          <w:lang w:val="en-US"/>
        </w:rPr>
        <w:t>Nano</w:t>
      </w:r>
      <w:r w:rsidRPr="00C4722E">
        <w:t xml:space="preserve">, </w:t>
      </w:r>
      <w:r>
        <w:t xml:space="preserve">заканчивая </w:t>
      </w:r>
      <w:r>
        <w:rPr>
          <w:lang w:val="en-US"/>
        </w:rPr>
        <w:t>X</w:t>
      </w:r>
      <w:r w:rsidRPr="00C4722E">
        <w:t>-</w:t>
      </w:r>
      <w:r>
        <w:rPr>
          <w:lang w:val="en-US"/>
        </w:rPr>
        <w:t>Large</w:t>
      </w:r>
      <w:r w:rsidRPr="00C4722E">
        <w:t xml:space="preserve">. </w:t>
      </w:r>
      <w:r>
        <w:t>Создание функции потерь для обучения модели. Общая функция потерь состоит из функции потерь для ограничивающих рамок, для классификации и уверенности в нахождении объекта в ограничивающей рамке, поэтому потребуется их реализовать.</w:t>
      </w:r>
      <w:r w:rsidR="00924A5F">
        <w:t xml:space="preserve"> </w:t>
      </w:r>
    </w:p>
    <w:p w14:paraId="07BDB139" w14:textId="058EA331" w:rsidR="00924A5F" w:rsidRDefault="008D408B" w:rsidP="008D408B">
      <w:pPr>
        <w:pStyle w:val="a4"/>
        <w:numPr>
          <w:ilvl w:val="0"/>
          <w:numId w:val="1"/>
        </w:numPr>
      </w:pPr>
      <w:r>
        <w:t xml:space="preserve">Установка </w:t>
      </w:r>
      <w:proofErr w:type="spellStart"/>
      <w:r>
        <w:t>гиперпарамметров</w:t>
      </w:r>
      <w:proofErr w:type="spellEnd"/>
      <w:r>
        <w:t xml:space="preserve"> обучения и тестирования: размер батча, скорость обучения </w:t>
      </w:r>
      <w:r w:rsidRPr="00924A5F">
        <w:t>(</w:t>
      </w:r>
      <w:r w:rsidRPr="00924A5F">
        <w:rPr>
          <w:lang w:val="en-US"/>
        </w:rPr>
        <w:t>learning</w:t>
      </w:r>
      <w:r w:rsidRPr="00924A5F">
        <w:t xml:space="preserve"> </w:t>
      </w:r>
      <w:r w:rsidRPr="00924A5F">
        <w:rPr>
          <w:lang w:val="en-US"/>
        </w:rPr>
        <w:t>rate</w:t>
      </w:r>
      <w:r w:rsidRPr="00924A5F">
        <w:t>)</w:t>
      </w:r>
      <w:r>
        <w:t xml:space="preserve">, размер модели и т.д. Разделение данных на </w:t>
      </w:r>
      <w:r>
        <w:rPr>
          <w:rStyle w:val="a3"/>
        </w:rPr>
        <w:t>тренировочные</w:t>
      </w:r>
      <w:r w:rsidRPr="00924A5F">
        <w:rPr>
          <w:rStyle w:val="a3"/>
        </w:rPr>
        <w:t>/</w:t>
      </w:r>
      <w:r>
        <w:rPr>
          <w:rStyle w:val="a3"/>
        </w:rPr>
        <w:t>тестовые/</w:t>
      </w:r>
      <w:proofErr w:type="spellStart"/>
      <w:r>
        <w:rPr>
          <w:rStyle w:val="a3"/>
        </w:rPr>
        <w:t>валидационные</w:t>
      </w:r>
      <w:proofErr w:type="spellEnd"/>
      <w:r>
        <w:rPr>
          <w:rStyle w:val="a3"/>
        </w:rPr>
        <w:t xml:space="preserve"> наборы данных</w:t>
      </w:r>
      <w:r>
        <w:t xml:space="preserve"> (например, 70%/20%/10%).</w:t>
      </w:r>
      <w:r w:rsidRPr="008D408B">
        <w:t xml:space="preserve"> </w:t>
      </w:r>
      <w:r w:rsidR="00924A5F">
        <w:t>Создание цикла обучения и тестирования. Запуск обучения на тренировочном наборе данных</w:t>
      </w:r>
      <w:r>
        <w:t xml:space="preserve"> и тестирование на тестировочном.</w:t>
      </w:r>
    </w:p>
    <w:p w14:paraId="78161584" w14:textId="3DCF7907" w:rsidR="008D408B" w:rsidRDefault="008D408B" w:rsidP="008D408B">
      <w:pPr>
        <w:pStyle w:val="a4"/>
        <w:numPr>
          <w:ilvl w:val="0"/>
          <w:numId w:val="1"/>
        </w:numPr>
      </w:pPr>
      <w:r>
        <w:t>Проверка результатов на валидационном наборе данных после успешного обучения и достижения необходимых результатов метрик. Визуализация и интерпретация результатов. Проверка работы модели на реальных данных.</w:t>
      </w:r>
    </w:p>
    <w:p w14:paraId="5B62D4B7" w14:textId="730E8DF7" w:rsidR="008D408B" w:rsidRDefault="008D408B" w:rsidP="008D408B">
      <w:r>
        <w:t>Каждый этап будет детально разобран в соответствующем ему пункте.</w:t>
      </w:r>
    </w:p>
    <w:p w14:paraId="10693CDC" w14:textId="1918DD68" w:rsidR="0064737D" w:rsidRDefault="0064737D" w:rsidP="008D408B">
      <w:r>
        <w:t>Источники:</w:t>
      </w:r>
    </w:p>
    <w:p w14:paraId="69F292C7" w14:textId="69299281" w:rsidR="0064737D" w:rsidRDefault="0064737D" w:rsidP="008D408B">
      <w:hyperlink r:id="rId5" w:history="1">
        <w:r w:rsidRPr="00682AC2">
          <w:rPr>
            <w:rStyle w:val="a5"/>
          </w:rPr>
          <w:t>https://habr.com/ru/articles/920030/</w:t>
        </w:r>
      </w:hyperlink>
    </w:p>
    <w:p w14:paraId="0E72D08F" w14:textId="65B21063" w:rsidR="0064737D" w:rsidRPr="00A73331" w:rsidRDefault="0064737D" w:rsidP="008D408B">
      <w:hyperlink r:id="rId6" w:history="1">
        <w:r w:rsidRPr="00682AC2">
          <w:rPr>
            <w:rStyle w:val="a5"/>
          </w:rPr>
          <w:t>https://www.geeksforgeeks.org/computer-vision/what-are-the-main-steps-in-a-typical-computer-vision-pipeline/</w:t>
        </w:r>
      </w:hyperlink>
    </w:p>
    <w:sectPr w:rsidR="0064737D" w:rsidRPr="00A733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DA7E87"/>
    <w:multiLevelType w:val="hybridMultilevel"/>
    <w:tmpl w:val="A69051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A49"/>
    <w:rsid w:val="00363B1C"/>
    <w:rsid w:val="0064737D"/>
    <w:rsid w:val="008D408B"/>
    <w:rsid w:val="00924A5F"/>
    <w:rsid w:val="00A73331"/>
    <w:rsid w:val="00C4722E"/>
    <w:rsid w:val="00CD3447"/>
    <w:rsid w:val="00FC143E"/>
    <w:rsid w:val="00FC3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437A4"/>
  <w15:chartTrackingRefBased/>
  <w15:docId w15:val="{E86472C2-9F48-4591-9CC6-9AE434176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73331"/>
    <w:rPr>
      <w:b/>
      <w:bCs/>
    </w:rPr>
  </w:style>
  <w:style w:type="paragraph" w:styleId="a4">
    <w:name w:val="List Paragraph"/>
    <w:basedOn w:val="a"/>
    <w:uiPriority w:val="34"/>
    <w:qFormat/>
    <w:rsid w:val="00A73331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FC143E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unhideWhenUsed/>
    <w:rsid w:val="0064737D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6473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computer-vision/what-are-the-main-steps-in-a-typical-computer-vision-pipeline/" TargetMode="External"/><Relationship Id="rId5" Type="http://schemas.openxmlformats.org/officeDocument/2006/relationships/hyperlink" Target="https://habr.com/ru/articles/92003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516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Куликов Даниил Александрович</dc:creator>
  <cp:keywords/>
  <dc:description/>
  <cp:lastModifiedBy>Куликов Даниил Александрович</cp:lastModifiedBy>
  <cp:revision>3</cp:revision>
  <dcterms:created xsi:type="dcterms:W3CDTF">2026-03-25T07:35:00Z</dcterms:created>
  <dcterms:modified xsi:type="dcterms:W3CDTF">2026-03-25T12:23:00Z</dcterms:modified>
</cp:coreProperties>
</file>