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:rsidR="00F7734F" w:rsidRPr="00F7734F" w14:paraId="33383AD8" w14:textId="77777777" w:rsidTr="00650E56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 w:rsidR="00F7734F" w:rsidRPr="00F7734F" w:rsidRDefault="00F7734F" w:rsidP="00F7734F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 w:rsidRPr="00F7734F">
              <w:rPr>
                <w:rFonts w:ascii="Malgun Gothic" w:eastAsia="Malgun Gothic" w:hAnsi="Malgun Gothic" w:cs="Malgun Gothic"/>
                <w:b/>
                <w:bCs/>
                <w:color w:val="000000"/>
                <w:sz w:val="32"/>
                <w:szCs w:val="32"/>
                <w:lang w:val="ko-KR" w:eastAsia="ko-KR"/>
              </w:rPr>
              <w:lastRenderedPageBreak/>
              <w:t>202</w:t>
            </w:r>
            <w:r w:rsidRPr="00F7734F">
              <w:rPr>
                <w:rFonts w:ascii="Malgun Gothic" w:eastAsia="Malgun Gothic" w:hAnsi="Malgun Gothic" w:cs="Malgun Gothic" w:hint="eastAsia"/>
                <w:b/>
                <w:bCs/>
                <w:color w:val="000000"/>
                <w:sz w:val="32"/>
                <w:szCs w:val="32"/>
                <w:lang w:val="ko-KR" w:eastAsia="ko-KR"/>
              </w:rPr>
              <w:t>6</w:t>
            </w:r>
            <w:r w:rsidRPr="00F7734F">
              <w:rPr>
                <w:rFonts w:ascii="Malgun Gothic" w:eastAsia="Malgun Gothic" w:hAnsi="Malgun Gothic" w:cs="Malgun Gothic"/>
                <w:b/>
                <w:bCs/>
                <w:color w:val="000000"/>
                <w:sz w:val="32"/>
                <w:szCs w:val="32"/>
                <w:lang w:val="ko-KR" w:eastAsia="ko-KR"/>
              </w:rPr>
              <w:t>년 오픈소스 개발자대회 결과보고서</w:t>
            </w:r>
          </w:p>
        </w:tc>
      </w:tr>
    </w:tbl>
    <w:p w14:paraId="23AA0780" w14:textId="77777777" w:rsidR="00F7734F" w:rsidRDefault="00F7734F" w:rsidP="00FC63E0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:rsidR="00F7734F" w:rsidRPr="00F7734F" w14:paraId="6BE4428E" w14:textId="77777777" w:rsidTr="001F6699">
        <w:trPr>
          <w:trHeight w:val="38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내    용</w:t>
            </w:r>
          </w:p>
        </w:tc>
      </w:tr>
      <w:tr w:rsidR="00F7734F" w:rsidRPr="00F7734F" w14:paraId="1A1F2049" w14:textId="77777777" w:rsidTr="001F6699">
        <w:trPr>
          <w:trHeight w:val="35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 xml:space="preserve">팀 </w:t>
            </w: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 xml:space="preserve">  </w:t>
            </w: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참가 접수 정보와 동일한 팀명]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팀 인 원</w:t>
            </w:r>
          </w:p>
          <w:p w14:paraId="7CD002E7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595959"/>
                <w:sz w:val="22"/>
                <w:szCs w:val="22"/>
                <w:lang w:val="ko-KR" w:eastAsia="ko-KR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팀장 포함 총 인원]</w:t>
            </w:r>
          </w:p>
        </w:tc>
      </w:tr>
      <w:tr w:rsidR="00F7734F" w:rsidRPr="00F7734F" w14:paraId="76AC825A" w14:textId="77777777" w:rsidTr="001F6699">
        <w:trPr>
          <w:trHeight w:val="77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학생 또는 일반]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자유과제 또는 지정과제(기업명)]</w:t>
            </w:r>
          </w:p>
        </w:tc>
      </w:tr>
    </w:tbl>
    <w:p w14:paraId="161383E0" w14:textId="77777777" w:rsidR="00004F58" w:rsidRDefault="00004F58" w:rsidP="00FC63E0">
      <w:pPr>
        <w:spacing w:before="0" w:after="40" w:line="252" w:lineRule="auto"/>
      </w:pPr>
      <w:r>
        <w:rPr>
          <w:rFonts w:ascii="Malgun Gothic" w:hAnsi="Malgun Gothic" w:eastAsia="Malgun Gothic" w:cs="Malgun Gothic"/>
          <w:b/>
          <w:i w:val="0"/>
          <w:color w:val="C00000"/>
          <w:sz w:val="18"/>
          <w:highlight w:val="yellow"/>
          <w:lang w:val="ko-KR" w:eastAsia="ko-KR"/>
        </w:rPr>
        <w:t>[확인 필요: 접수번호]</w:t>
      </w:r>
      <w:r>
        <w:rPr>
          <w:rFonts w:ascii="Malgun Gothic" w:hAnsi="Malgun Gothic" w:eastAsia="Malgun Gothic" w:cs="Malgun Gothic"/>
          <w:b w:val="0"/>
          <w:i w:val="0"/>
          <w:color w:val="000000"/>
          <w:sz w:val="18"/>
          <w:lang w:val="ko-KR" w:eastAsia="ko-KR"/>
        </w:rPr>
        <w:t xml:space="preserve"> — 최종 제출 시 접수번호를 공식 파일명에 반영</w:t>
      </w:r>
    </w:p>
    <w:p w14:paraId="05B6E944" w14:textId="77777777" w:rsidR="00004F58" w:rsidRPr="001F6699" w:rsidRDefault="009666A8" w:rsidP="001F6699">
      <w:pPr>
        <w:rPr>
          <w:sz w:val="28"/>
          <w:szCs w:val="28"/>
        </w:rPr>
      </w:pPr>
      <w:r w:rsidRPr="001F6699">
        <w:rPr>
          <w:rFonts w:ascii="Malgun Gothic" w:hAnsi="Malgun Gothic" w:eastAsia="Malgun Gothic" w:cs="Malgun Gothic"/>
          <w:b/>
          <w:bCs/>
          <w:color w:val="000000"/>
          <w:sz w:val="28"/>
          <w:szCs w:val="28"/>
          <w:lang w:val="ko-KR" w:eastAsia="ko-KR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:rsidR="001F6699" w:rsidRPr="001F6699" w14:paraId="3DE74555" w14:textId="77777777" w:rsidTr="00FC63E0">
        <w:trPr>
          <w:trHeight w:val="365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개요</w:t>
            </w:r>
          </w:p>
        </w:tc>
      </w:tr>
      <w:tr w:rsidR="001F6699" w:rsidRPr="001F6699" w14:paraId="37CFB14E" w14:textId="77777777" w:rsidTr="001F6699">
        <w:trPr>
          <w:trHeight w:val="10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000000"/>
                <w:sz w:val="20"/>
                <w:lang w:val="ko-KR" w:eastAsia="ko-KR"/>
              </w:rPr>
              <w:t>Reqover</w:t>
            </w:r>
          </w:p>
        </w:tc>
      </w:tr>
      <w:tr w:rsidR="001F6699" w:rsidRPr="001F6699" w14:paraId="1EBC088F" w14:textId="77777777" w:rsidTr="001F6699">
        <w:trPr>
          <w:trHeight w:val="49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등록</w:t>
            </w:r>
          </w:p>
          <w:p w14:paraId="35D1C51E" w14:textId="3FFA4015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hAnsi="Malgun Gothic" w:cs="Malgun Gothic" w:ascii="Malgun Gothic" w:eastAsia="Malgun Gothic"/>
                <w:b/>
                <w:bCs/>
                <w:color w:val="000000"/>
                <w:sz w:val="20"/>
                <w:lang w:val="ko-KR" w:eastAsia="ko-KR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https://github.com/reqover-labs/reqover</w:t>
            </w:r>
          </w:p>
        </w:tc>
      </w:tr>
      <w:tr w:rsidR="001F6699" w:rsidRPr="001F6699" w14:paraId="4FF63936" w14:textId="77777777" w:rsidTr="001F6699">
        <w:trPr>
          <w:trHeight w:val="50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공개 또는 일부 공개 YouTube URL]</w:t>
            </w:r>
          </w:p>
        </w:tc>
      </w:tr>
      <w:tr w:rsidR="001F6699" w:rsidRPr="001F6699" w14:paraId="2BF6502F" w14:textId="77777777" w:rsidTr="001F6699">
        <w:trPr>
          <w:trHeight w:val="161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Spring MVC와 WebFlux에서 각 HTTP 요청이 실제로 실행한 메서드를 Java Agent로 자동 계측하여, endpoint-to-code 및 code-to-endpoint 관계를 JSON/HTML로 제공하는 오픈소스 개발자 도구이다.</w:t>
            </w:r>
          </w:p>
        </w:tc>
      </w:tr>
      <w:tr w:rsidR="001F6699" w:rsidRPr="001F6699" w14:paraId="70FBDA98" w14:textId="77777777" w:rsidTr="00FC63E0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 w:rsidR="001F6699" w:rsidRPr="00FC63E0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FC63E0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세부 내용</w:t>
            </w:r>
          </w:p>
        </w:tc>
      </w:tr>
      <w:tr w:rsidR="001F6699" w:rsidRPr="001F6699" w14:paraId="37F5B8C8" w14:textId="77777777" w:rsidTr="002956E6">
        <w:trPr>
          <w:trHeight w:val="1098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문제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일반적인 집계 커버리지는 코드가 실행됐다는 사실은 보여주지만, 어떤 HTTP 요청이 해당 코드를 실행했는지는 기본 차원으로 제공하지 않는다. 공유 service·validator가 많은 백엔드에서는 코드 변경 후 우선 재검증할 API를 경험과 넓은 회귀 테스트에 의존하기 쉽다.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목표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실제 요청 중 관측된 실행 관계를 endpoint별로 분리하고 역조회하여, 개발·QA·staging 환경의 디버깅과 회귀 테스트 우선순위 결정을 돕는다.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해석 범위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Reqover가 제시하는 관계는 관측된 실행의 하한이며, 보이지 않은 관계가 존재하지 않음을 보장하는 완전한 정적 영향 분석은 아니다.</w:t>
            </w:r>
          </w:p>
        </w:tc>
      </w:tr>
      <w:tr w:rsidR="001F6699" w:rsidRPr="001F6699" w14:paraId="715641B4" w14:textId="77777777" w:rsidTr="00650E56">
        <w:trPr>
          <w:trHeight w:val="175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언어·빌드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Java 17 bytecode, JDK 17·21, Gradle 9.5.1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프레임워크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Spring Boot 3.5.16, Spring MVC 6.2.19, Spring WebFlux 6.2.19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핵심 기술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ASM 9.10.1, Reactor 3.7.19, Micrometer Context Propagation 1.1.4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검증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JUnit 5.12.2, 별도 JVM Agent E2E, GitHub Actions Ubuntu/Temurin 17·21 matrix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개발 장비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macOS 15.7.3, Apple M1, 16 GB RAM</w:t>
            </w:r>
          </w:p>
        </w:tc>
      </w:tr>
      <w:tr w:rsidR="001F6699" w:rsidRPr="001F6699" w14:paraId="33962249" w14:textId="77777777" w:rsidTr="002956E6">
        <w:trPr>
          <w:trHeight w:val="1644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시스템 구성 및</w:t>
            </w:r>
          </w:p>
          <w:p w14:paraId="0D0268D6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핵심 흐름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HTTP 요청 → MVC Interceptor/WebFlux Filter → 요청 bucket 생성 → ASM Java Agent가 삽입한 method-entry probe → 현재 요청 context로 hit 귀속 → snapshot 저장 → 양방향 JSON/HTML 리포트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Core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요청 수명주기, context, probe registry, in-memory 저장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Instrumentation/Agent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선택한 애플리케이션 class를 로드할 때 method entry에 ReqoverProbe.hit을 삽입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Spring adapters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MVC는 요청 ThreadLocal을, WebFlux는 Reactor Context와 context propagation을 사용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Report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endpoint별 관측 메서드와 특정 코드가 관측된 endpoint를 양방향으로 집계</w:t>
            </w:r>
          </w:p>
        </w:tc>
      </w:tr>
      <w:tr w:rsidR="001F6699" w:rsidRPr="001F6699" w14:paraId="77509492" w14:textId="77777777" w:rsidTr="002956E6">
        <w:trPr>
          <w:trHeight w:val="435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lastRenderedPageBreak/>
              <w:t xml:space="preserve">프로젝트 </w:t>
            </w:r>
          </w:p>
          <w:p w14:paraId="21AE2423" w14:textId="480573F1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1. 요청 분리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동시 실행된 GET /orders/{id}와 POST /payments를 별도 bucket으로 기록하고, 공통 SharedValidator만 양쪽 관계에 표시한다.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  <w:drawing>
                <wp:inline xmlns:a="http://schemas.openxmlformats.org/drawingml/2006/main" xmlns:pic="http://schemas.openxmlformats.org/drawingml/2006/picture">
                  <wp:extent cx="3794760" cy="2372724"/>
                  <wp:docPr id="1" name="Picture 1" title="그림 1. MVC 요청별 실행 경로 분리 결과" descr="그림 1. MVC 요청별 실행 경로 분리 결과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qover-mvc-request-attributi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4760" cy="23727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52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/>
                <w:color w:val="595959"/>
                <w:sz w:val="16"/>
                <w:lang w:val="ko-KR" w:eastAsia="ko-KR"/>
              </w:rPr>
              <w:t>그림 1. MVC 요청별 실행 경로 분리 결과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2. 코드 역조회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특정 class·method를 실행한 관측 endpoint를 찾아 코드 변경 후 우선 재검증할 API 후보를 좁힌다.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  <w:drawing>
                <wp:inline xmlns:a="http://schemas.openxmlformats.org/drawingml/2006/main" xmlns:pic="http://schemas.openxmlformats.org/drawingml/2006/picture">
                  <wp:extent cx="3794760" cy="2371725"/>
                  <wp:docPr id="2" name="Picture 2" title="그림 2. code-to-endpoint 역조회 결과" descr="그림 2. code-to-endpoint 역조회 결과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qover-code-to-endpoint-index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4760" cy="23717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52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/>
                <w:color w:val="595959"/>
                <w:sz w:val="16"/>
                <w:lang w:val="ko-KR" w:eastAsia="ko-KR"/>
              </w:rPr>
              <w:t>그림 2. code-to-endpoint 역조회 결과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3. 자동 계측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사용자 코드에 수동 probe 호출을 넣지 않고 -javaagent 옵션으로 선택 package의 method entry를 계측한다.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4. WebFlux thread-hop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boundedElastic·parallel 등 thread가 바뀌는 표준 Reactor chain에서도 같은 요청 bucket으로 귀속한다.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  <w:drawing>
                <wp:inline xmlns:a="http://schemas.openxmlformats.org/drawingml/2006/main" xmlns:pic="http://schemas.openxmlformats.org/drawingml/2006/picture">
                  <wp:extent cx="3794760" cy="2372724"/>
                  <wp:docPr id="3" name="Picture 3" title="그림 3. WebFlux thread 전환 후 동일 요청 귀속 결과" descr="그림 3. WebFlux thread 전환 후 동일 요청 귀속 결과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qover-webflux-thread-ho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4760" cy="23727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52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/>
                <w:color w:val="595959"/>
                <w:sz w:val="16"/>
                <w:lang w:val="ko-KR" w:eastAsia="ko-KR"/>
              </w:rPr>
              <w:t>그림 3. WebFlux thread 전환 후 동일 요청 귀속 결과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구동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JDK 17 이상 환경에서 ./gradlew clean test 실행 후 ./scripts/run-agent-demo.sh mvc 8080 또는 webflux 8080을 실행하고, http://127.0.0.1:8080/reqover/report.html을 연다. 데모는 report endpoint를 loopback에만 노출한다.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최종 검증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2026-08-10 JDK 17·21 clean build 35 tests 통과, CycloneDX 1.6 SBOM lock 일치, 외부 Maven 구성요소 96개 OSV 0건. v0.1.0=62910fc1896d. Release CI 성공: https://github.com/reqover-labs/reqover/actions/runs/31366748139</w:t>
            </w:r>
          </w:p>
        </w:tc>
      </w:tr>
      <w:tr w:rsidR="001F6699" w:rsidRPr="001F6699" w14:paraId="3E6D8A67" w14:textId="77777777" w:rsidTr="002956E6">
        <w:trPr>
          <w:trHeight w:val="2859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기대효과 및</w:t>
            </w:r>
          </w:p>
          <w:p w14:paraId="382695EF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회귀 테스트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관측 근거로 우선 재검증할 endpoint 후보를 좁혀 테스트 범위 결정 과정을 보조한다.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디버깅·QA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API 요청과 실제 실행 코드를 연결해 공유 로직과 reactive 실행 경로를 빠르게 이해한다.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확장성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향후 HTTP 외 메시지·배치·테스트 단위, CI 결과, persistent backend로 attribution 단위를 확장할 수 있다.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오픈소스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Apache-2.0, 재현 가능한 sample, 기여·보안 가이드와 SBOM을 제공해 외부 검증과 기여 기반을 마련한다.</w:t>
            </w:r>
          </w:p>
        </w:tc>
      </w:tr>
      <w:tr w:rsidR="001F6699" w:rsidRPr="001F6699" w14:paraId="58EF0C47" w14:textId="77777777" w:rsidTr="002956E6">
        <w:trPr>
          <w:trHeight w:val="5820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혁신성·차별성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집계 커버리지의 실행 여부를 요청 차원으로 확장하고, Java bytecode 계측과 WebFlux context propagation을 결합한다. endpoint→code와 code→endpoint를 함께 제공하며 JaCoCo를 대체하지 않고 요청 귀속 정보를 보완한다.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현재 한계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method-entry 수준, in-memory 저장, 명시적 include·불변 runtime exclude 정책, 인증 없는 sample report, 표준 Reactor chain 중심 검증 단계이다.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로드맵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재현 가능한 release artifact와 Gradle/Maven 연동, persistent storage와 인증, report filtering/export, JaCoCo XML 상호운용, 반복 부하 측정을 순차적으로 추진한다.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팀 역할·기여  </w:t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팀원별 최종 역할·기여 확정]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 xml:space="preserve"> 김태희—문제 정의와 제품 방향, core·instrumentation·Java Agent·report·sample 설계 및 통합. 이상민—빌드·CI·크로스플랫폼 환경, core 안정화, Spring adapter·테스트·라이선스·공개 문서 정비.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개발 보조도구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상용 생성형 AI(Codex)는 일부 코드·테스트·문서의 초안 작성 및 검토 보조에 활용했으며, 팀이 요구사항을 결정하고 결과를 검증·수정하여 최종 반영했다. 출품작에는 AI 모델이나 외부 추론 API가 포함되지 않는다.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소감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요청 수명주기와 reactive context를 bytecode 계측 결과에 안전하게 연결하면서 오귀속보다 미귀속을 우선하는 원칙의 중요성을 확인했다. 기능 구현뿐 아니라 라이선스, SBOM, 재현 문서가 오픈소스 완성도의 일부임을 학습했다.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중복수혜 확인  </w:t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정부지원·정부 대회 수상 등 중복수혜 여부와 별도 확인서 필요 여부]</w:t>
            </w:r>
          </w:p>
        </w:tc>
      </w:tr>
    </w:tbl>
    <w:p w14:paraId="7B3BBD37" w14:textId="77777777" w:rsidR="00650E56" w:rsidRDefault="00650E56">
      <w:pPr>
        <w:spacing w:after="160"/>
        <w:rPr>
          <w:b/>
          <w:bCs/>
          <w:sz w:val="22"/>
          <w:szCs w:val="22"/>
        </w:rPr>
        <w:sectPr w:rsidR="00650E56" w:rsidSect="00FC0DCC"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650E56" w:rsidRPr="00F7734F" w14:paraId="36B62202" w14:textId="10F05E26" w:rsidTr="00A0324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 w:rsidR="00650E56" w:rsidRPr="00F7734F" w:rsidRDefault="00650E56" w:rsidP="00A0324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Malgun Gothic" w:eastAsia="Malgun Gothic" w:hAnsi="Malgun Gothic" w:cs="Malgun Gothic" w:hint="eastAsia"/>
                <w:b/>
                <w:bCs/>
                <w:color w:val="000000"/>
                <w:sz w:val="32"/>
                <w:szCs w:val="32"/>
                <w:lang w:val="ko-KR" w:eastAsia="ko-KR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 w:rsidR="00650E56" w:rsidRPr="00650E56" w:rsidRDefault="00650E56" w:rsidP="00A0324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 w:rsidR="00650E56" w:rsidRPr="00A0324E" w:rsidRDefault="00A0324E" w:rsidP="00A0324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Malgun Gothic" w:eastAsia="Malgun Gothic" w:hAnsi="Malgun Gothic" w:cs="Malgun Gothic" w:hint="eastAsia"/>
                <w:b/>
                <w:bCs/>
                <w:color w:val="000000"/>
                <w:sz w:val="32"/>
                <w:szCs w:val="32"/>
                <w:lang w:val="ko-KR" w:eastAsia="ko-KR"/>
              </w:rPr>
              <w:t>SBOM(소프트웨어 자재명세서</w:t>
            </w:r>
            <w:r>
              <w:rPr>
                <w:rFonts w:ascii="Malgun Gothic" w:eastAsia="Malgun Gothic" w:hAnsi="Malgun Gothic" w:cs="Malgun Gothic"/>
                <w:b/>
                <w:bCs/>
                <w:color w:val="000000"/>
                <w:sz w:val="32"/>
                <w:szCs w:val="32"/>
                <w:lang w:val="ko-KR" w:eastAsia="ko-KR"/>
              </w:rPr>
              <w:t>)</w:t>
            </w:r>
          </w:p>
        </w:tc>
      </w:tr>
    </w:tbl>
    <w:p w14:paraId="2E415F88" w14:textId="50FBC04B" w:rsidR="00004F58" w:rsidRPr="001F6699" w:rsidRDefault="00004F58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:rsidR="00004F58" w:rsidRPr="001F6699" w14:paraId="4EB3AFFA" w14:textId="77777777" w:rsidTr="00A0324E">
        <w:trPr>
          <w:trHeight w:val="16"/>
          <w:tblHeader/>
          <w:tblHeader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사용 목적 및 주요 기능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ch.qos.logback:logback-classic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1.5.34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LGPL-2.1-only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https://central.sonatype.com/artifact/ch.qos.logback/logback-classic/1.5.34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로깅 API·구현체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ch.qos.logback:logback-core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1.5.34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LGPL-2.1-only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https://central.sonatype.com/artifact/ch.qos.logback/logback-core/1.5.34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로깅 API·구현체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com.fasterxml.jackson:jackson-bom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https://github.com/FasterXML/jackson-bom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com.fasterxml.jackson.core:jackson-annotations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https://github.com/FasterXML/jackson-annotations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com.fasterxml.jackson.core:jackson-core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https://github.com/FasterXML/jackson-core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com.fasterxml.jackson.core:jackson-databind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https://github.com/FasterXML/jackson-databind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com.fasterxml.jackson.datatype:jackson-datatype-jdk8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https://central.sonatype.com/artifact/com.fasterxml.jackson.datatype/jackson-datatype-jdk8/2.21.5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JSON 직렬화·테스트 지원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com.fasterxml.jackson.datatype:jackson-datatype-jsr310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https://central.sonatype.com/artifact/com.fasterxml.jackson.datatype/jackson-datatype-jsr310/2.21.5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JSON 직렬화·테스트 지원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com.fasterxml.jackson.module:jackson-module-parameter-names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https://central.sonatype.com/artifact/com.fasterxml.jackson.module/jackson-module-parameter-names/2.21.5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JSON 직렬화·테스트 지원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com.jayway.jsonpath:json-path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https://github.com/jayway/JsonPath.git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com.vaadin.external.google:android-json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0.0.20131108.vaadin1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https://developer.android.com/sdk/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io.micrometer:context-propagation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https://central.sonatype.com/artifact/io.micrometer/context-propagation/1.1.4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Reactor Context와 ThreadLocal 전달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io.micrometer:micrometer-commons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1.15.12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https://central.sonatype.com/artifact/io.micrometer/micrometer-commons/1.15.12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관측·context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io.micrometer:micrometer-observation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1.15.12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https://central.sonatype.com/artifact/io.micrometer/micrometer-observation/1.15.12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관측·context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io.netty:netty-bom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https://github.com/netty/netty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io.netty:netty-buffer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https://central.sonatype.com/artifact/io.netty/netty-buffer/4.1.136.Final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https://central.sonatype.com/artifact/io.netty/netty-codec/4.1.136.Final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io.netty:netty-codec-dns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https://central.sonatype.com/artifact/io.netty/netty-codec-dns/4.1.136.Final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io.netty:netty-codec-http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https://central.sonatype.com/artifact/io.netty/netty-codec-http/4.1.136.Final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io.netty:netty-codec-http2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https://central.sonatype.com/artifact/io.netty/netty-codec-http2/4.1.136.Final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io.netty:netty-codec-socks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https://central.sonatype.com/artifact/io.netty/netty-codec-socks/4.1.136.Final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io.netty:netty-common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https://central.sonatype.com/artifact/io.netty/netty-common/4.1.136.Final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io.netty:netty-handler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https://central.sonatype.com/artifact/io.netty/netty-handler/4.1.136.Final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io.netty:netty-handler-proxy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https://central.sonatype.com/artifact/io.netty/netty-handler-proxy/4.1.136.Final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https://central.sonatype.com/artifact/io.netty/netty-resolver/4.1.136.Final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io.netty:netty-resolver-dns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https://central.sonatype.com/artifact/io.netty/netty-resolver-dns/4.1.136.Final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io.netty:netty-resolver-dns-classes-macos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https://central.sonatype.com/artifact/io.netty/netty-resolver-dns-classes-macos/4.1.136.Final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io.netty:netty-resolver-dns-native-macos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https://central.sonatype.com/artifact/io.netty/netty-resolver-dns-native-macos/4.1.136.Final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https://central.sonatype.com/artifact/io.netty/netty-transport/4.1.136.Final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io.netty:netty-transport-classes-epoll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https://central.sonatype.com/artifact/io.netty/netty-transport-classes-epoll/4.1.136.Final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io.netty:netty-transport-native-epoll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https://central.sonatype.com/artifact/io.netty/netty-transport-native-epoll/4.1.136.Final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io.netty:netty-transport-native-unix-common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https://central.sonatype.com/artifact/io.netty/netty-transport-native-unix-common/4.1.136.Final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io.projectreactor:reactor-core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3.7.19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https://github.com/reactor/reactor-core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reactive 실행과 thread-hop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io.projectreactor:reactor-test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3.7.19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https://github.com/reactor/reactor-core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io.projectreactor.netty:reactor-netty-core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1.2.18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https://github.com/reactor/reactor-netty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io.projectreactor.netty:reactor-netty-http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1.2.18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https://github.com/reactor/reactor-netty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jakarta.activation:jakarta.activation-api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https://github.com/jakartaee/jaf-api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jakarta.annotation:jakarta.annotation-api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GPL-2.0-with-classpath-exception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https://github.com/eclipse-ee4j/common-annotations-api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adapter 표준 Jakarta API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jakarta.servlet:jakarta.servlet-api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GPL-2.0-with-classpath-exception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https://github.com/eclipse-ee4j/servlet-api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adapter 표준 Jakarta API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jakarta.xml.bind:jakarta.xml.bind-api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https://central.sonatype.com/artifact/jakarta.xml.bind/jakarta.xml.bind-api/4.0.5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net.bytebuddy:byte-buddy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1.18.3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https://central.sonatype.com/artifact/net.bytebuddy/byte-buddy/1.18.3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net.bytebuddy:byte-buddy-agent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1.17.8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https://central.sonatype.com/artifact/net.bytebuddy/byte-buddy-agent/1.17.8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net.minidev:accessors-smart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https://github.com/netplex/json-smart-v2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net.minidev:json-smart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https://github.com/netplex/json-smart-v2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org.apache.logging.log4j:log4j-api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https://central.sonatype.com/artifact/org.apache.logging.log4j/log4j-api/2.24.3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로깅 API·구현체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org.apache.logging.log4j:log4j-to-slf4j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https://central.sonatype.com/artifact/org.apache.logging.log4j/log4j-to-slf4j/2.24.3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로깅 API·구현체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org.apache.tomcat.embed:tomcat-embed-core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10.1.55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https://central.sonatype.com/artifact/org.apache.tomcat.embed/tomcat-embed-core/10.1.55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MVC sample 내장 HTTP 서버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org.apache.tomcat.embed:tomcat-embed-el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10.1.55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https://central.sonatype.com/artifact/org.apache.tomcat.embed/tomcat-embed-el/10.1.55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MVC sample 내장 HTTP 서버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org.apache.tomcat.embed:tomcat-embed-websocket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10.1.55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https://central.sonatype.com/artifact/org.apache.tomcat.embed/tomcat-embed-websocket/10.1.55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MVC sample 내장 HTTP 서버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org.apiguardian:apiguardian-api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https://github.com/apiguardian-team/apiguardian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org.assertj:assertj-core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3.27.7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https://github.com/assertj/assertj/assertj-parent/assertj-core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org.awaitility:awaitility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https://central.sonatype.com/artifact/org.awaitility/awaitility/4.2.2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org.hamcrest:hamcrest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https://github.com/hamcrest/JavaHamcrest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org.junit:junit-bom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org.junit.jupiter:junit-jupiter-engine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org.junit.jupiter:junit-jupiter-params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org.junit.platform:junit-platform-commons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org.junit.platform:junit-platform-engine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org.junit.platform:junit-platform-launcher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org.mockito:mockito-core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5.17.0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https://github.com/mockito/mockito.git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org.mockito:mockito-junit-jupiter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5.17.0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https://github.com/mockito/mockito.git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org.objenesis:objenesis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https://central.sonatype.com/artifact/org.objenesis/objenesis/3.3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org.opentest4j:opentest4j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https://github.com/ota4j-team/opentest4j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org.ow2.asm:asm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9.10.1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https://gitlab.ow2.org/asm/asm/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Java bytecode method-entry 계측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org.ow2.asm:asm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9.7.1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https://gitlab.ow2.org/asm/asm/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org.reactivestreams:reactive-streams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MIT-0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https://central.sonatype.com/artifact/org.reactivestreams/reactive-streams/1.0.4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Reactive Streams 표준 API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org.skyscreamer:jsonassert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https://central.sonatype.com/artifact/org.skyscreamer/jsonassert/1.5.3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org.slf4j:jul-to-slf4j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2.0.18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https://central.sonatype.com/artifact/org.slf4j/jul-to-slf4j/2.0.18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로깅 API·구현체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org.slf4j:slf4j-api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2.0.18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https://central.sonatype.com/artifact/org.slf4j/slf4j-api/2.0.18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로깅 API·구현체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org.springframework:spring-aop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org.springframework:spring-beans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org.springframework:spring-context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org.springframework:spring-expression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org.springframework:spring-jcl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org.springframework:spring-web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org.springframework:spring-webflux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MVC/WebFlux 요청 adapter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org.springframework:spring-webmvc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MVC/WebFlux 요청 adapter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org.springframework.boot:spring-boot-autoconfigure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org.springframework.boot:spring-boot-dependencies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org.springframework.boot:spring-boot-starter-json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org.springframework.boot:spring-boot-starter-logging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org.springframework.boot:spring-boot-starter-reactor-netty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org.springframework.boot:spring-boot-starter-tomcat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org.springframework.boot:spring-boot-starter-web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org.springframework.boot:spring-boot-starter-webflux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org.springframework.boot:spring-boot-test-autoconfigure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org.xmlunit:xmlunit-core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2.10.4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https://central.sonatype.com/artifact/org.xmlunit/xmlunit-core/2.10.4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org.yaml:snakeyaml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https://bitbucket.org/snakeyaml/snakeyaml/src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설정 YAML 처리</w:t>
            </w:r>
          </w:p>
        </w:tc>
      </w:tr>
    </w:tbl>
    <w:sectPr w:rsidR="009666A8" w:rsidRPr="00A0324E" w:rsidSect="00650E56"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 w:rsidR="00782B81" w:rsidRDefault="00782B81" w:rsidP="00D169F5">
      <w:r>
        <w:separator/>
      </w:r>
    </w:p>
  </w:endnote>
  <w:endnote w:type="continuationSeparator" w:id="0">
    <w:p w14:paraId="65542553" w14:textId="77777777" w:rsidR="00782B81" w:rsidRDefault="00782B81" w:rsidP="00D1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 w:rsidR="00782B81" w:rsidRDefault="00782B81" w:rsidP="00D169F5">
      <w:r>
        <w:separator/>
      </w:r>
    </w:p>
  </w:footnote>
  <w:footnote w:type="continuationSeparator" w:id="0">
    <w:p w14:paraId="6F45FE7C" w14:textId="77777777" w:rsidR="00782B81" w:rsidRDefault="00782B81" w:rsidP="00D16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Reqover</dc:creator>
  <cp:lastModifiedBy>Reqover</cp:lastModifiedBy>
  <cp:revision>10</cp:revision>
  <dcterms:created xsi:type="dcterms:W3CDTF">2026-06-12T07:04:00Z</dcterms:created>
  <dcterms:modified xsi:type="dcterms:W3CDTF">2026-06-15T04:38:00Z</dcterms:modified>
  <dc:title>2026 오픈소스 개발자대회 결과보고서 - Reqover</dc:title>
  <dc:subject>Reqover 요청 단위 런타임 커버리지 귀속 도구</dc:subject>
  <cp:keywords>Reqover, Java Agent, Spring MVC, WebFlux, coverage attribution</cp:keywords>
</cp:coreProperties>
</file>