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Capítulo 9: Git y Otros Sistemas</w:t>
      </w:r>
    </w:p>
    <w:p>
      <w:pPr>
        <w:pBdr>
          <w:bottom w:val="single" w:color="2F5496" w:sz="8" w:space="4"/>
        </w:pBdr>
        <w:spacing w:after="240"/>
      </w:pPr>
      <w:r>
        <w:rPr>
          <w:i/>
          <w:iCs/>
          <w:color w:val="595959"/>
          <w:sz w:val="20"/>
          <w:szCs w:val="20"/>
        </w:rPr>
        <w:t xml:space="preserve">Tutorial de Git basado en Pro Git (2.ª ed.) · Chacon y Straub · Elaborado por Ricardo · UNIAGRARIA</w:t>
      </w:r>
    </w:p>
    <w:p>
      <w:pPr>
        <w:pStyle w:val="Heading1"/>
      </w:pPr>
      <w:r>
        <w:t xml:space="preserve">Introducción</w:t>
      </w:r>
    </w:p>
    <w:p>
      <w:pPr>
        <w:spacing w:after="120" w:line="276"/>
        <w:jc w:val="both"/>
      </w:pPr>
      <w:r>
        <w:t xml:space="preserve">No siempre se parte de cero: muchas organizaciones usan otros sistemas de control de versiones. Este capítulo muestra cómo usar Git como cliente de ellos y cómo migrar proyectos a Git conservando su historia.</w:t>
      </w:r>
    </w:p>
    <w:p>
      <w:pPr>
        <w:pStyle w:val="Heading2"/>
      </w:pPr>
      <w:r>
        <w:t xml:space="preserve">9.1 Git como Cliente</w:t>
      </w:r>
    </w:p>
    <w:p>
      <w:pPr>
        <w:pStyle w:val="Heading3"/>
      </w:pPr>
      <w:r>
        <w:t xml:space="preserve">Git y Subversion (git svn)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svn clone https://svn.ejemplo.com/proyecto -T trunk -b branches -t tags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trabajar normalmente con Git (commits locales)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svn rebase        # traer cambios nuevos de SVN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svn dcommit       # enviar los commits a SVN</w:t>
      </w:r>
    </w:p>
    <w:p>
      <w:pPr>
        <w:spacing w:after="120" w:line="276"/>
        <w:jc w:val="both"/>
      </w:pPr>
      <w:r>
        <w:t xml:space="preserve">Permite usar ramas locales y commits sin conexión aunque el servidor siga siendo Subversion. Hay que evitar el rebase de commits ya enviados con dcommit.</w:t>
      </w:r>
    </w:p>
    <w:p>
      <w:pPr>
        <w:pStyle w:val="Heading3"/>
      </w:pPr>
      <w:r>
        <w:t xml:space="preserve">Git y Mercurial / Perforce</w:t>
      </w:r>
    </w:p>
    <w:p>
      <w:pPr>
        <w:spacing w:after="120" w:line="276"/>
        <w:jc w:val="both"/>
      </w:pPr>
      <w:r>
        <w:t xml:space="preserve">Existen puentes como git-remote-hg y git-p4 (o Git Fusion) que permiten clonar y publicar en esos sistemas desde Git.</w:t>
      </w:r>
    </w:p>
    <w:p>
      <w:pPr>
        <w:pStyle w:val="Heading2"/>
      </w:pPr>
      <w:r>
        <w:t xml:space="preserve">9.2 Migración a Git</w:t>
      </w:r>
    </w:p>
    <w:p>
      <w:pPr>
        <w:pBdr>
          <w:left w:val="single" w:color="2F5496" w:sz="12" w:space="6"/>
        </w:pBdr>
        <w:shd w:fill="F2F2F2" w:val="clear"/>
        <w:spacing w:after="0" w:before="8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Desde Subversion, convirtiendo autores y ramas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svn clone http://svn.ejemplo.com/proyecto --authors-file=autores.txt --stdlayout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Desde Mercurial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clone hg::/ruta/al/repo-hg repo-git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2F5496" w:sz="12" w:space="6"/>
        </w:pBdr>
        <w:shd w:fill="F2F2F2" w:val="clear"/>
        <w:spacing w:after="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# Desde Perforce</w:t>
      </w:r>
    </w:p>
    <w:p>
      <w:pPr>
        <w:pBdr>
          <w:left w:val="single" w:color="2F5496" w:sz="12" w:space="6"/>
        </w:pBdr>
        <w:shd w:fill="F2F2F2" w:val="clear"/>
        <w:spacing w:after="160" w:before="0" w:line="252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git p4 clone //depot/proyecto@all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Importante crear un archivo de autores para asociar cada usuario antiguo con nombre y correo de Git.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Después de importar, conviene limpiar: convertir ramas remotas en locales, transformar etiquetas y eliminar referencias sobrantes.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casos especiales existen herramientas de importación personalizadas (git fast-import).</w:t>
      </w:r>
    </w:p>
    <w:p>
      <w:pPr>
        <w:pStyle w:val="Heading1"/>
      </w:pPr>
      <w:r>
        <w:t xml:space="preserve">Resumen</w:t>
      </w:r>
    </w:p>
    <w:p>
      <w:pPr>
        <w:spacing w:after="120" w:line="276"/>
        <w:jc w:val="both"/>
      </w:pPr>
      <w:r>
        <w:t xml:space="preserve">Git se integra con otros sistemas mediante puentes como git svn y permite migrar proyectos completos conservando su historial, lo que facilita adoptarlo de forma gradual en organizaciones con sistemas heredados.</w:t>
      </w:r>
    </w:p>
    <w:p>
      <w:pPr>
        <w:pStyle w:val="Heading2"/>
      </w:pPr>
      <w:r>
        <w:t xml:space="preserve">Referencia</w:t>
      </w:r>
    </w:p>
    <w:p>
      <w:pPr>
        <w:spacing w:after="120" w:line="276"/>
        <w:jc w:val="both"/>
      </w:pPr>
      <w:r>
        <w:t xml:space="preserve">Chacon, S., &amp; Straub, B. (2014). Pro Git (2nd ed.). Apress. https://git-scm.com/book/es/v2 — Capítulo 9.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Página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8"/>
        <w:szCs w:val="18"/>
      </w:rPr>
      <w:t xml:space="preserve">Tutorial de Git · Capítulo 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9: Git y Otros Sistemas</dc:title>
  <dc:creator>Ricardo</dc:creator>
  <cp:lastModifiedBy>Un-named</cp:lastModifiedBy>
  <cp:revision>1</cp:revision>
  <dcterms:created xsi:type="dcterms:W3CDTF">2026-10-14T18:35:48.704Z</dcterms:created>
  <dcterms:modified xsi:type="dcterms:W3CDTF">2026-10-14T18:35:48.705Z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