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V0.13.1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and capability-compatible OmniRig Rig 1 profiles</w:t>
      </w:r>
    </w:p>
    <w:p>
      <w:pPr>
        <w:spacing w:before="0" w:after="80" w:line="300" w:lineRule="auto"/>
        <w:jc w:val="center"/>
      </w:pPr>
      <w:r>
        <w:rPr>
          <w:rFonts w:ascii="Calibri" w:hAnsi="Calibri"/>
          <w:b w:val="0"/>
          <w:i w:val="0"/>
          <w:color w:val="5B6573"/>
          <w:sz w:val="22"/>
        </w:rPr>
        <w:t>Release date: 22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with the exact profile for the connected radio and confirm that OmniRig can read it.</w:t>
      </w:r>
    </w:p>
    <w:p>
      <w:pPr>
        <w:pStyle w:val="ManualNumber"/>
        <w:spacing w:after="80" w:line="300" w:lineRule="auto"/>
        <w:ind w:left="540" w:hanging="271"/>
        <w:numPr>
          <w:numId w:val="100"/>
        </w:numPr>
      </w:pPr>
      <w:r>
        <w:rPr>
          <w:rFonts w:ascii="Calibri" w:hAnsi="Calibri"/>
          <w:b w:val="0"/>
          <w:i w:val="0"/>
          <w:sz w:val="22"/>
        </w:rPr>
        <w:t>Start DXAssistant.exe and select Check OmniRig compatibility before attempting a band search.</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V0.13.1 is supplied both as a portable ZIP and as an unsigned per-user Windows installer. Python is bundled; a separate Python installation is not required. The installer adds Start Menu and optional desktop shortcuts and preserves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with the exact radio profile.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Compatible radio</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Provides the required dual-VFO and safety-state capabilities through OmniRig.</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Experimental radio compatibility  </w:t>
            </w:r>
            <w:r>
              <w:rPr>
                <w:rFonts w:ascii="Calibri" w:hAnsi="Calibri"/>
                <w:b w:val="0"/>
                <w:i w:val="0"/>
                <w:color w:val="0B2545"/>
                <w:sz w:val="22"/>
              </w:rPr>
              <w:t>DX Assistant has no radio-model allow-list. It uses only the OmniRig API and requires readable/writable VFO A and B frequencies plus readable VFO, split, receive and transmit state. A positive compatibility check identifies a candidate profile, not a validated radio. Follow the colleague test guide with the amplifier in standby.</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in MHz,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and saved FT8 base frequencies.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in chronological order. The display scrolls upward and keeps the newest decode visible at the bottom.</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 resume, or Change target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exposes the complete required capability set, is online,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clears the blue selection/focus highlight, begins a fresh dwell there, and then continues round-robin searching. The green current-band indication remains.</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pStyle w:val="Heading3"/>
        <w:keepNext/>
      </w:pPr>
      <w:r>
        <w:t>Re-sending the target</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636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160m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1.840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80m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3.573</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7.074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10.136</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14.074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18.100</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21.074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24.915</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28.074</w:t>
            </w:r>
          </w:p>
        </w:tc>
      </w:tr>
      <w:tr>
        <w:tc>
          <w:tcPr>
            <w:tcW w:type="dxa" w:w="3000"/>
            <w:tcMar>
              <w:top w:w="80" w:type="dxa"/>
              <w:left w:w="120" w:type="dxa"/>
              <w:bottom w:w="80" w:type="dxa"/>
              <w:right w:w="120" w:type="dxa"/>
            </w:tcMar>
            <w:vAlign w:val="center"/>
          </w:tcPr>
          <w:p>
            <w:pPr>
              <w:spacing w:after="0" w:line="276" w:lineRule="auto"/>
            </w:pPr>
            <w:r>
              <w:rPr>
                <w:rFonts w:ascii="Calibri" w:hAnsi="Calibri"/>
                <w:b w:val="0"/>
                <w:i w:val="0"/>
                <w:sz w:val="19"/>
              </w:rPr>
              <w:t>6m</w:t>
            </w:r>
          </w:p>
        </w:tc>
        <w:tc>
          <w:tcPr>
            <w:tcW w:type="dxa" w:w="6360"/>
            <w:tcMar>
              <w:top w:w="80" w:type="dxa"/>
              <w:left w:w="120" w:type="dxa"/>
              <w:bottom w:w="80" w:type="dxa"/>
              <w:right w:w="120" w:type="dxa"/>
            </w:tcMar>
            <w:vAlign w:val="center"/>
          </w:tcPr>
          <w:p>
            <w:pPr>
              <w:spacing w:after="0" w:line="276" w:lineRule="auto"/>
            </w:pPr>
            <w:r>
              <w:rPr>
                <w:rFonts w:ascii="Calibri" w:hAnsi="Calibri"/>
                <w:b w:val="0"/>
                <w:i w:val="0"/>
                <w:sz w:val="19"/>
              </w:rPr>
              <w:t>50.313</w:t>
            </w:r>
          </w:p>
        </w:tc>
      </w:tr>
    </w:tbl>
    <w:p>
      <w:pPr>
        <w:spacing w:after="20"/>
      </w:pPr>
    </w:p>
    <w:p>
      <w:pPr>
        <w:spacing w:before="0" w:after="120" w:line="300" w:lineRule="auto"/>
      </w:pPr>
      <w:r>
        <w:rPr>
          <w:rFonts w:ascii="Calibri" w:hAnsi="Calibri"/>
          <w:b w:val="0"/>
          <w:i w:val="0"/>
          <w:sz w:val="22"/>
        </w:rPr>
        <w:t>160m, 80m and 6m start disabled. Enable them only after confirming antenna coverage.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has no power display or power-setting control because it cannot set or verify the radio's RF power through the OmniRig API used here. Select and confirm a safe setting directly at the radio.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pPr>
        <w:pStyle w:val="Heading1"/>
        <w:keepNext/>
      </w:pPr>
      <w:r>
        <w:t>8.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and PSK Reporter status, configuration and log locations, and audit-buffer health. It also provides Test alarm and Open log folder actions. Mute 15 min suppresses audible bells temporarily while visual target alerts remain active.</w:t>
      </w:r>
    </w:p>
    <w:p>
      <w:pPr>
        <w:pStyle w:val="Heading1"/>
        <w:keepNext/>
      </w:pPr>
      <w:r>
        <w:t>9. Sharing, upgrading, and safety reference</w:t>
      </w:r>
    </w:p>
    <w:p>
      <w:pPr>
        <w:pStyle w:val="Heading2"/>
        <w:keepNext/>
      </w:pPr>
      <w:r>
        <w:t>Sending the Beta to another operator</w:t>
      </w:r>
    </w:p>
    <w:p>
      <w:pPr>
        <w:pStyle w:val="ManualNumber"/>
        <w:spacing w:after="80" w:line="300" w:lineRule="auto"/>
        <w:ind w:left="540" w:hanging="271"/>
        <w:numPr>
          <w:numId w:val="105"/>
        </w:numPr>
      </w:pPr>
      <w:r>
        <w:rPr>
          <w:rFonts w:ascii="Calibri" w:hAnsi="Calibri"/>
          <w:b w:val="0"/>
          <w:i w:val="0"/>
          <w:sz w:val="22"/>
        </w:rPr>
        <w:t>Send either the complete DXAssistant-v0.13.1-beta-Windows-portable.zip file or the unsigned DXAssistant-v0.13.1-beta-Setup.exe installer.</w:t>
      </w:r>
    </w:p>
    <w:p>
      <w:pPr>
        <w:pStyle w:val="ManualNumber"/>
        <w:spacing w:after="80" w:line="300" w:lineRule="auto"/>
        <w:ind w:left="540" w:hanging="271"/>
        <w:numPr>
          <w:numId w:val="105"/>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5"/>
        </w:numPr>
      </w:pPr>
      <w:r>
        <w:rPr>
          <w:rFonts w:ascii="Calibri" w:hAnsi="Calibri"/>
          <w:b w:val="0"/>
          <w:i w:val="0"/>
          <w:sz w:val="22"/>
        </w:rPr>
        <w:t>The recipient must configure their own WSJT-X UDP settings, OmniRig Rig 1, antenna band selection, locator/radius, operating frequencies, and a safe RF power setting directly at the radio.</w:t>
      </w:r>
    </w:p>
    <w:p>
      <w:pPr>
        <w:pStyle w:val="ManualNumber"/>
        <w:spacing w:after="80" w:line="300" w:lineRule="auto"/>
        <w:ind w:left="540" w:hanging="271"/>
        <w:numPr>
          <w:numId w:val="105"/>
        </w:numPr>
      </w:pPr>
      <w:r>
        <w:rPr>
          <w:rFonts w:ascii="Calibri" w:hAnsi="Calibri"/>
          <w:b w:val="0"/>
          <w:i w:val="0"/>
          <w:sz w:val="22"/>
        </w:rPr>
        <w:t>Include COLLEAGUE_TEST_GUIDE.md. Ask the recipient to run the read-only compatibility check first and perform the controlled two-band test with the amplifier in standby.</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clears blue selection,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V0.13.1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V0.13.1 Beta User Manual</dc:title>
  <dc:subject>Operator guide for DX Assistant</dc:subject>
  <dc:creator>DX Assistant Project</dc:creator>
  <cp:keywords>DX Assistant, WSJT-X, OmniRig, FT8, multi-radio</cp:keywords>
  <dc:description>generated by python-docx</dc:description>
  <cp:lastModifiedBy/>
  <cp:revision>1</cp:revision>
  <dcterms:created xsi:type="dcterms:W3CDTF">2013-12-23T23:15:00Z</dcterms:created>
  <dcterms:modified xsi:type="dcterms:W3CDTF">2013-12-23T23:15:00Z</dcterms:modified>
  <cp:category/>
</cp:coreProperties>
</file>