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4274810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3694C670" w14:textId="294B2D9E" w:rsidR="00235132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4274810" w:history="1">
        <w:r w:rsidR="00235132" w:rsidRPr="002F6F06">
          <w:rPr>
            <w:rStyle w:val="a6"/>
            <w:rFonts w:eastAsia="Times New Roman"/>
            <w:noProof/>
            <w:lang w:eastAsia="ru-RU"/>
          </w:rPr>
          <w:t>Оглавление</w:t>
        </w:r>
        <w:r w:rsidR="00235132">
          <w:rPr>
            <w:noProof/>
            <w:webHidden/>
          </w:rPr>
          <w:tab/>
        </w:r>
        <w:r w:rsidR="00235132">
          <w:rPr>
            <w:noProof/>
            <w:webHidden/>
          </w:rPr>
          <w:fldChar w:fldCharType="begin"/>
        </w:r>
        <w:r w:rsidR="00235132">
          <w:rPr>
            <w:noProof/>
            <w:webHidden/>
          </w:rPr>
          <w:instrText xml:space="preserve"> PAGEREF _Toc244274810 \h </w:instrText>
        </w:r>
        <w:r w:rsidR="00235132">
          <w:rPr>
            <w:noProof/>
            <w:webHidden/>
          </w:rPr>
        </w:r>
        <w:r w:rsidR="00235132">
          <w:rPr>
            <w:noProof/>
            <w:webHidden/>
          </w:rPr>
          <w:fldChar w:fldCharType="separate"/>
        </w:r>
        <w:r w:rsidR="00235132">
          <w:rPr>
            <w:noProof/>
            <w:webHidden/>
          </w:rPr>
          <w:t>2</w:t>
        </w:r>
        <w:r w:rsidR="00235132">
          <w:rPr>
            <w:noProof/>
            <w:webHidden/>
          </w:rPr>
          <w:fldChar w:fldCharType="end"/>
        </w:r>
      </w:hyperlink>
    </w:p>
    <w:p w14:paraId="048D96E6" w14:textId="4350FE75" w:rsidR="00235132" w:rsidRDefault="00235132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1" w:history="1">
        <w:r w:rsidRPr="002F6F06">
          <w:rPr>
            <w:rStyle w:val="a6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E2B1B9" w14:textId="5A3DE17E" w:rsidR="00235132" w:rsidRDefault="00235132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2" w:history="1">
        <w:r w:rsidRPr="002F6F06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C8DA95" w14:textId="76512B72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3" w:history="1">
        <w:r w:rsidRPr="002F6F06">
          <w:rPr>
            <w:rStyle w:val="a6"/>
            <w:noProof/>
            <w:lang w:eastAsia="ru-RU"/>
          </w:rPr>
          <w:t>1.1.1.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Концепция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76277A" w14:textId="5D0288BC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4" w:history="1">
        <w:r w:rsidRPr="002F6F06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Проблематика и ценность для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D52047" w14:textId="5026BD0B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5" w:history="1">
        <w:r w:rsidRPr="002F6F06">
          <w:rPr>
            <w:rStyle w:val="a6"/>
            <w:noProof/>
            <w:lang w:eastAsia="ru-RU"/>
          </w:rPr>
          <w:t>1.1.3.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44340A" w14:textId="06A851EF" w:rsidR="00235132" w:rsidRDefault="00235132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6" w:history="1">
        <w:r w:rsidRPr="002F6F06">
          <w:rPr>
            <w:rStyle w:val="a6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Составление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8D1B02" w14:textId="0CBCADEB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7" w:history="1">
        <w:r w:rsidRPr="002F6F06">
          <w:rPr>
            <w:rStyle w:val="a6"/>
            <w:noProof/>
            <w:lang w:eastAsia="ru-RU"/>
          </w:rPr>
          <w:t>1.2.1.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Цели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51D81E" w14:textId="586EE718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8" w:history="1">
        <w:r w:rsidRPr="002F6F06">
          <w:rPr>
            <w:rStyle w:val="a6"/>
            <w:noProof/>
            <w:lang w:eastAsia="ru-RU"/>
          </w:rPr>
          <w:t>1.2.2.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DCE02C" w14:textId="6A03FD5C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19" w:history="1">
        <w:r w:rsidRPr="002F6F06">
          <w:rPr>
            <w:rStyle w:val="a6"/>
            <w:noProof/>
            <w:lang w:eastAsia="ru-RU"/>
          </w:rPr>
          <w:t>1.2.4.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Pr="002F6F06">
          <w:rPr>
            <w:rStyle w:val="a6"/>
            <w:noProof/>
            <w:lang w:val="en-US" w:eastAsia="ru-RU"/>
          </w:rPr>
          <w:t>user</w:t>
        </w:r>
        <w:r w:rsidRPr="002F6F06">
          <w:rPr>
            <w:rStyle w:val="a6"/>
            <w:noProof/>
            <w:lang w:eastAsia="ru-RU"/>
          </w:rPr>
          <w:t xml:space="preserve"> </w:t>
        </w:r>
        <w:r w:rsidRPr="002F6F06">
          <w:rPr>
            <w:rStyle w:val="a6"/>
            <w:noProof/>
            <w:lang w:val="en-US" w:eastAsia="ru-RU"/>
          </w:rPr>
          <w:t>story</w:t>
        </w:r>
        <w:r w:rsidRPr="002F6F06">
          <w:rPr>
            <w:rStyle w:val="a6"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90D9C5" w14:textId="22ED3D1E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0" w:history="1">
        <w:r w:rsidRPr="002F6F06">
          <w:rPr>
            <w:rStyle w:val="a6"/>
            <w:noProof/>
            <w:lang w:eastAsia="ru-RU"/>
          </w:rPr>
          <w:t>1.2.5.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Требования к обработке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FF0F9D" w14:textId="1BD6120E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1" w:history="1">
        <w:r w:rsidRPr="002F6F06">
          <w:rPr>
            <w:rStyle w:val="a6"/>
            <w:noProof/>
            <w:lang w:eastAsia="ru-RU"/>
          </w:rPr>
          <w:t>1.2.6.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Требования к работе без интернета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06EAF5" w14:textId="52503541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2" w:history="1">
        <w:r w:rsidRPr="002F6F06">
          <w:rPr>
            <w:rStyle w:val="a6"/>
            <w:noProof/>
            <w:lang w:eastAsia="ru-RU"/>
          </w:rPr>
          <w:t>1.2.7.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Приоритизация MoSCoW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706DAE" w14:textId="277A1FD2" w:rsidR="00235132" w:rsidRDefault="00235132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3" w:history="1">
        <w:r w:rsidRPr="002F6F06">
          <w:rPr>
            <w:rStyle w:val="a6"/>
            <w:noProof/>
            <w:lang w:val="en-US" w:eastAsia="ru-RU"/>
          </w:rPr>
          <w:t>1.3.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val="en-US" w:eastAsia="ru-RU"/>
          </w:rPr>
          <w:t>Выбор стека и паттерн</w:t>
        </w:r>
        <w:r w:rsidRPr="002F6F06">
          <w:rPr>
            <w:rStyle w:val="a6"/>
            <w:noProof/>
            <w:lang w:eastAsia="ru-RU"/>
          </w:rPr>
          <w:t>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2C7A4A" w14:textId="52CFAAF7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4" w:history="1">
        <w:r w:rsidRPr="002F6F06">
          <w:rPr>
            <w:rStyle w:val="a6"/>
            <w:noProof/>
            <w:lang w:eastAsia="ru-RU"/>
          </w:rPr>
          <w:t>1.3.2.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Требования к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5C26B3" w14:textId="18933AB7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5" w:history="1">
        <w:r w:rsidRPr="002F6F06">
          <w:rPr>
            <w:rStyle w:val="a6"/>
            <w:noProof/>
          </w:rPr>
          <w:t>1.3.3.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</w:rPr>
          <w:t>Требования к мобильному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45753E" w14:textId="7020AB5C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6" w:history="1">
        <w:r w:rsidRPr="002F6F06">
          <w:rPr>
            <w:rStyle w:val="a6"/>
            <w:noProof/>
            <w:lang w:eastAsia="ru-RU"/>
          </w:rPr>
          <w:t>1.3.4.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Выбор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AFD205" w14:textId="29FAFB80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7" w:history="1">
        <w:r w:rsidRPr="002F6F06">
          <w:rPr>
            <w:rStyle w:val="a6"/>
            <w:noProof/>
            <w:lang w:eastAsia="ru-RU"/>
          </w:rPr>
          <w:t>1.3.5.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Выбор инструментов для создания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18E574" w14:textId="080B40A9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8" w:history="1">
        <w:r w:rsidRPr="002F6F06">
          <w:rPr>
            <w:rStyle w:val="a6"/>
            <w:noProof/>
            <w:lang w:eastAsia="ru-RU"/>
          </w:rPr>
          <w:t>1.3.6.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Анализ рисков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27729A" w14:textId="3628CBA3" w:rsidR="00235132" w:rsidRDefault="00235132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29" w:history="1">
        <w:r w:rsidRPr="002F6F06">
          <w:rPr>
            <w:rStyle w:val="a6"/>
            <w:noProof/>
            <w:lang w:val="en-US" w:eastAsia="ru-RU"/>
          </w:rPr>
          <w:t>1.4.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val="en-US" w:eastAsia="ru-RU"/>
          </w:rPr>
          <w:t>Проектирование архитектуры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644127" w14:textId="4415677F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0" w:history="1">
        <w:r w:rsidRPr="002F6F06">
          <w:rPr>
            <w:rStyle w:val="a6"/>
            <w:noProof/>
            <w:lang w:eastAsia="ru-RU"/>
          </w:rPr>
          <w:t>1.4.1.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Проектирование слоев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2472BF" w14:textId="71560915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1" w:history="1">
        <w:r w:rsidRPr="002F6F06">
          <w:rPr>
            <w:rStyle w:val="a6"/>
            <w:noProof/>
            <w:lang w:val="en-US" w:eastAsia="ru-RU"/>
          </w:rPr>
          <w:t>1.4.2.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 xml:space="preserve">Диаграмма классов </w:t>
        </w:r>
        <w:r w:rsidRPr="002F6F06">
          <w:rPr>
            <w:rStyle w:val="a6"/>
            <w:noProof/>
            <w:lang w:val="en-US" w:eastAsia="ru-RU"/>
          </w:rPr>
          <w:t>dom</w:t>
        </w:r>
        <w:r w:rsidRPr="002F6F06">
          <w:rPr>
            <w:rStyle w:val="a6"/>
            <w:noProof/>
            <w:lang w:val="en-US" w:eastAsia="ru-RU"/>
          </w:rPr>
          <w:t>a</w:t>
        </w:r>
        <w:r w:rsidRPr="002F6F06">
          <w:rPr>
            <w:rStyle w:val="a6"/>
            <w:noProof/>
            <w:lang w:val="en-US" w:eastAsia="ru-RU"/>
          </w:rPr>
          <w:t>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52F3B6" w14:textId="342DF73A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2" w:history="1">
        <w:r w:rsidRPr="002F6F06">
          <w:rPr>
            <w:rStyle w:val="a6"/>
            <w:noProof/>
            <w:lang w:eastAsia="ru-RU"/>
          </w:rPr>
          <w:t>1.4.3.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 xml:space="preserve">Проектирование </w:t>
        </w:r>
        <w:r w:rsidRPr="002F6F06">
          <w:rPr>
            <w:rStyle w:val="a6"/>
            <w:noProof/>
            <w:lang w:val="en-US" w:eastAsia="ru-RU"/>
          </w:rPr>
          <w:t>use</w:t>
        </w:r>
        <w:r w:rsidRPr="002F6F06">
          <w:rPr>
            <w:rStyle w:val="a6"/>
            <w:noProof/>
            <w:lang w:eastAsia="ru-RU"/>
          </w:rPr>
          <w:t>-</w:t>
        </w:r>
        <w:r w:rsidRPr="002F6F06">
          <w:rPr>
            <w:rStyle w:val="a6"/>
            <w:noProof/>
            <w:lang w:val="en-US" w:eastAsia="ru-RU"/>
          </w:rPr>
          <w:t>cases</w:t>
        </w:r>
        <w:r w:rsidRPr="002F6F06">
          <w:rPr>
            <w:rStyle w:val="a6"/>
            <w:noProof/>
            <w:lang w:eastAsia="ru-RU"/>
          </w:rPr>
          <w:t xml:space="preserve"> и интерфейсов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A5C5D4B" w14:textId="69BE5A3F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3" w:history="1">
        <w:r w:rsidRPr="002F6F06">
          <w:rPr>
            <w:rStyle w:val="a6"/>
            <w:noProof/>
            <w:lang w:val="en-US" w:eastAsia="ru-RU"/>
          </w:rPr>
          <w:t>1.4.4.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 xml:space="preserve">Соблюдение принципов </w:t>
        </w:r>
        <w:r w:rsidRPr="002F6F06">
          <w:rPr>
            <w:rStyle w:val="a6"/>
            <w:noProof/>
            <w:lang w:val="en-US" w:eastAsia="ru-RU"/>
          </w:rPr>
          <w:t>SOLID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473C75B" w14:textId="1A5944B2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4" w:history="1">
        <w:r w:rsidRPr="002F6F06">
          <w:rPr>
            <w:rStyle w:val="a6"/>
            <w:noProof/>
            <w:lang w:eastAsia="ru-RU"/>
          </w:rPr>
          <w:t>1.4.5.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Решение по много модульности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B3E857" w14:textId="513EF771" w:rsidR="00235132" w:rsidRDefault="00235132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5" w:history="1">
        <w:r w:rsidRPr="002F6F06">
          <w:rPr>
            <w:rStyle w:val="a6"/>
            <w:noProof/>
            <w:lang w:eastAsia="ru-RU"/>
          </w:rPr>
          <w:t>1.5.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Проектирование дизайна системы.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E53C3B" w14:textId="523D9828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6" w:history="1">
        <w:r w:rsidRPr="002F6F06">
          <w:rPr>
            <w:rStyle w:val="a6"/>
            <w:noProof/>
            <w:lang w:eastAsia="ru-RU"/>
          </w:rPr>
          <w:t>1.5.1.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Составление цветовой палитры.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44691E" w14:textId="1DAADD48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7" w:history="1">
        <w:r w:rsidRPr="002F6F06">
          <w:rPr>
            <w:rStyle w:val="a6"/>
            <w:noProof/>
            <w:lang w:eastAsia="ru-RU"/>
          </w:rPr>
          <w:t>1.5.2.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Выбор шрифтов, размеров и величины отступов.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817AE4" w14:textId="164B1535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8" w:history="1">
        <w:r w:rsidRPr="002F6F06">
          <w:rPr>
            <w:rStyle w:val="a6"/>
            <w:noProof/>
            <w:lang w:eastAsia="ru-RU"/>
          </w:rPr>
          <w:t>1.5.3.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Библиотека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545240" w14:textId="51FC0FD3" w:rsidR="00235132" w:rsidRDefault="00235132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4274839" w:history="1">
        <w:r w:rsidRPr="002F6F06">
          <w:rPr>
            <w:rStyle w:val="a6"/>
            <w:noProof/>
            <w:lang w:eastAsia="ru-RU"/>
          </w:rPr>
          <w:t>1.5.4.</w:t>
        </w:r>
        <w:r>
          <w:rPr>
            <w:rFonts w:eastAsiaTheme="minorEastAsia"/>
            <w:noProof/>
            <w:lang w:eastAsia="ru-RU"/>
          </w:rPr>
          <w:tab/>
        </w:r>
        <w:r w:rsidRPr="002F6F06">
          <w:rPr>
            <w:rStyle w:val="a6"/>
            <w:noProof/>
            <w:lang w:eastAsia="ru-RU"/>
          </w:rPr>
          <w:t>Проверка контрастности по WCAG AA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_Toc244274839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BD9125E" w14:textId="63971886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4274811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4274812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4274813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4274814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4274815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4274816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4274817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4274818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4274819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4274820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4274821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4274822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4274823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4274824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Хранилище файлов: закрытая папка для фото улик, открытая -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все запросы по HTTP,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4274825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Аппаратные возможности: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 либо при первом заходе в приложение.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-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4274826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4274827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4274828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</w:tbl>
    <w:p w14:paraId="4A986998" w14:textId="41488AFD" w:rsidR="00A33E7A" w:rsidRPr="00C82A00" w:rsidRDefault="00C82A00" w:rsidP="00C82A00">
      <w:pPr>
        <w:pStyle w:val="2"/>
        <w:numPr>
          <w:ilvl w:val="1"/>
          <w:numId w:val="1"/>
        </w:numPr>
        <w:rPr>
          <w:lang w:val="en-US" w:eastAsia="ru-RU"/>
        </w:rPr>
      </w:pPr>
      <w:bookmarkStart w:id="19" w:name="_Toc244274829"/>
      <w:r w:rsidRPr="00C82A00">
        <w:rPr>
          <w:lang w:val="en-US" w:eastAsia="ru-RU"/>
        </w:rPr>
        <w:lastRenderedPageBreak/>
        <w:t>Проектирование архитектуры</w:t>
      </w:r>
      <w:bookmarkEnd w:id="19"/>
    </w:p>
    <w:p w14:paraId="7F068A31" w14:textId="6E2F5FB1" w:rsidR="00846A5D" w:rsidRDefault="001F31B0" w:rsidP="00B9673D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0" w:name="_Toc244274830"/>
      <w:r>
        <w:rPr>
          <w:lang w:eastAsia="ru-RU"/>
        </w:rPr>
        <w:t>Проектирование слоев</w:t>
      </w:r>
      <w:bookmarkEnd w:id="20"/>
    </w:p>
    <w:p w14:paraId="0E5C6952" w14:textId="0DDCCBDB" w:rsidR="00192D4A" w:rsidRDefault="00192D4A" w:rsidP="00192D4A">
      <w:pPr>
        <w:pStyle w:val="a9"/>
        <w:rPr>
          <w:lang w:eastAsia="ru-RU"/>
        </w:rPr>
      </w:pPr>
      <w:r>
        <w:rPr>
          <w:lang w:eastAsia="ru-RU"/>
        </w:rPr>
        <w:t xml:space="preserve">Архитектура приложения построена по принципам </w:t>
      </w:r>
      <w:proofErr w:type="spellStart"/>
      <w:r>
        <w:rPr>
          <w:lang w:eastAsia="ru-RU"/>
        </w:rPr>
        <w:t>Clean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Architecture</w:t>
      </w:r>
      <w:proofErr w:type="spellEnd"/>
      <w:r>
        <w:rPr>
          <w:lang w:eastAsia="ru-RU"/>
        </w:rPr>
        <w:t xml:space="preserve"> и состоит из трёх слоёв: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>.</w:t>
      </w:r>
    </w:p>
    <w:p w14:paraId="02FF9785" w14:textId="472170F4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отвечает за отображение и обработку действий игрока. Он включает</w:t>
      </w:r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в себя: экраны,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, состояние каждого экрана 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, навигацию, тему оформления и общие компоненты. Экран не содержит игровой логики: он показывает готовое состояние и передаёт действия игрока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.</w:t>
      </w:r>
    </w:p>
    <w:p w14:paraId="063950B9" w14:textId="659D9327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-</w:t>
      </w:r>
      <w:r>
        <w:rPr>
          <w:lang w:eastAsia="ru-RU"/>
        </w:rPr>
        <w:t xml:space="preserve"> ядро приложения. Он содержит сущности, сценарии использования и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>.</w:t>
      </w:r>
    </w:p>
    <w:p w14:paraId="5C559297" w14:textId="783D731F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отвечает за получение и хранение данных. Он содержит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сетевой код, DTO, </w:t>
      </w:r>
      <w:proofErr w:type="spellStart"/>
      <w:r>
        <w:rPr>
          <w:lang w:eastAsia="ru-RU"/>
        </w:rPr>
        <w:t>мапперы</w:t>
      </w:r>
      <w:proofErr w:type="spellEnd"/>
      <w:r>
        <w:rPr>
          <w:lang w:eastAsia="ru-RU"/>
        </w:rPr>
        <w:t xml:space="preserve">, локальную базу, работу с датчиками и </w:t>
      </w:r>
      <w:proofErr w:type="spellStart"/>
      <w:r>
        <w:rPr>
          <w:lang w:eastAsia="ru-RU"/>
        </w:rPr>
        <w:t>WorkManager</w:t>
      </w:r>
      <w:proofErr w:type="spellEnd"/>
      <w:r>
        <w:rPr>
          <w:lang w:eastAsia="ru-RU"/>
        </w:rPr>
        <w:t xml:space="preserve"> для фоновой отправки данных.</w:t>
      </w:r>
    </w:p>
    <w:p w14:paraId="05224D25" w14:textId="2EBD9992" w:rsidR="00192D4A" w:rsidRDefault="00192D4A" w:rsidP="00192D4A">
      <w:pPr>
        <w:pStyle w:val="a9"/>
        <w:jc w:val="left"/>
        <w:rPr>
          <w:lang w:eastAsia="ru-RU"/>
        </w:rPr>
      </w:pPr>
      <w:r>
        <w:rPr>
          <w:lang w:eastAsia="ru-RU"/>
        </w:rPr>
        <w:t xml:space="preserve">Направление зависимостей: </w:t>
      </w:r>
      <w:proofErr w:type="spellStart"/>
      <w:proofErr w:type="gram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&gt;</w:t>
      </w:r>
      <w:proofErr w:type="gramEnd"/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="00BC722A">
        <w:rPr>
          <w:lang w:eastAsia="ru-RU"/>
        </w:rPr>
        <w:t>&lt;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вызывает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Cases</w:t>
      </w:r>
      <w:proofErr w:type="spellEnd"/>
      <w:r>
        <w:rPr>
          <w:lang w:eastAsia="ru-RU"/>
        </w:rPr>
        <w:t xml:space="preserve"> из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, а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реализует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описанные в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. Сам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не зависит ни от одного слоя. Сборку слоёв выполняет </w:t>
      </w: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, который подставляет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вместо их интерфейсов.</w:t>
      </w:r>
    </w:p>
    <w:p w14:paraId="71E639E5" w14:textId="56F64882" w:rsidR="00192D4A" w:rsidRDefault="00B9673D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На основе вышеописанного была составлена диаграмма слоев для описания архитектуры приложения.</w:t>
      </w:r>
    </w:p>
    <w:p w14:paraId="41487559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C688B66" w14:textId="6476145F" w:rsidR="00846A5D" w:rsidRDefault="00B9673D" w:rsidP="00B9673D">
      <w:pPr>
        <w:pStyle w:val="a9"/>
        <w:ind w:firstLine="0"/>
        <w:jc w:val="center"/>
        <w:rPr>
          <w:lang w:eastAsia="ru-RU"/>
        </w:rPr>
      </w:pPr>
      <w:r w:rsidRPr="00B9673D">
        <w:rPr>
          <w:noProof/>
          <w:lang w:eastAsia="ru-RU"/>
        </w:rPr>
        <w:drawing>
          <wp:inline distT="0" distB="0" distL="0" distR="0" wp14:anchorId="5FF508BF" wp14:editId="5D3CB9DC">
            <wp:extent cx="5940425" cy="2037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6824" w14:textId="44137A7A" w:rsidR="00B9673D" w:rsidRDefault="00B9673D" w:rsidP="00B9673D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</w:t>
      </w:r>
      <w:r w:rsidR="00BC722A">
        <w:rPr>
          <w:lang w:eastAsia="ru-RU"/>
        </w:rPr>
        <w:t>–</w:t>
      </w:r>
      <w:r>
        <w:rPr>
          <w:lang w:eastAsia="ru-RU"/>
        </w:rPr>
        <w:t xml:space="preserve"> </w:t>
      </w:r>
      <w:r w:rsidR="00BC722A">
        <w:rPr>
          <w:lang w:eastAsia="ru-RU"/>
        </w:rPr>
        <w:t>Диаграмма слоев архитектуры проекта.</w:t>
      </w:r>
    </w:p>
    <w:p w14:paraId="3A4EAD7C" w14:textId="43269EE3" w:rsidR="00846A5D" w:rsidRDefault="00BC722A" w:rsidP="00BC722A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Так же была составлена диаграмма компонентов проекта, для наглядной демонстрации взаимодействия всех компонентов системы. </w:t>
      </w:r>
      <w:r w:rsidRPr="00BC722A">
        <w:rPr>
          <w:lang w:eastAsia="ru-RU"/>
        </w:rPr>
        <w:t>Диаграмма компонентов показывает, из каких частей состоит приложение и через какие интерфейсы они общаются. Каждый компонен</w:t>
      </w:r>
      <w:r>
        <w:rPr>
          <w:lang w:eastAsia="ru-RU"/>
        </w:rPr>
        <w:t>т предоставляет интерфейс</w:t>
      </w:r>
      <w:r w:rsidRPr="00BC722A">
        <w:rPr>
          <w:lang w:eastAsia="ru-RU"/>
        </w:rPr>
        <w:t xml:space="preserve"> или требует интерфе</w:t>
      </w:r>
      <w:r>
        <w:rPr>
          <w:lang w:eastAsia="ru-RU"/>
        </w:rPr>
        <w:t>йс другого компонента</w:t>
      </w:r>
      <w:r w:rsidRPr="00BC722A">
        <w:rPr>
          <w:lang w:eastAsia="ru-RU"/>
        </w:rPr>
        <w:t>.</w:t>
      </w:r>
    </w:p>
    <w:p w14:paraId="47D522FE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200BEFE" w14:textId="7A19F76B" w:rsidR="00BC722A" w:rsidRDefault="00BC722A" w:rsidP="00BC722A">
      <w:pPr>
        <w:pStyle w:val="a9"/>
        <w:ind w:firstLine="0"/>
        <w:jc w:val="center"/>
        <w:rPr>
          <w:lang w:eastAsia="ru-RU"/>
        </w:rPr>
      </w:pPr>
      <w:r w:rsidRPr="00BC722A">
        <w:rPr>
          <w:noProof/>
          <w:lang w:eastAsia="ru-RU"/>
        </w:rPr>
        <w:drawing>
          <wp:inline distT="0" distB="0" distL="0" distR="0" wp14:anchorId="2C627D5F" wp14:editId="31A73263">
            <wp:extent cx="5940425" cy="2573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072" w14:textId="331AE29E" w:rsidR="00610DE5" w:rsidRDefault="00BC722A" w:rsidP="00C709A9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3 – Диаграмма компонентов.</w:t>
      </w:r>
    </w:p>
    <w:p w14:paraId="701F0F35" w14:textId="3350F1EA" w:rsidR="00610DE5" w:rsidRDefault="00610DE5" w:rsidP="00610DE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1" w:name="_Toc244274831"/>
      <w:r>
        <w:rPr>
          <w:lang w:eastAsia="ru-RU"/>
        </w:rPr>
        <w:t xml:space="preserve">Диаграмма классов </w:t>
      </w:r>
      <w:r>
        <w:rPr>
          <w:lang w:val="en-US" w:eastAsia="ru-RU"/>
        </w:rPr>
        <w:t>domain</w:t>
      </w:r>
      <w:bookmarkEnd w:id="21"/>
    </w:p>
    <w:p w14:paraId="435D76CC" w14:textId="49ABA4E5" w:rsidR="00C709A9" w:rsidRDefault="00A25BBF" w:rsidP="00C709A9">
      <w:pPr>
        <w:pStyle w:val="a9"/>
        <w:rPr>
          <w:lang w:eastAsia="ru-RU"/>
        </w:rPr>
      </w:pPr>
      <w:r>
        <w:rPr>
          <w:lang w:eastAsia="ru-RU"/>
        </w:rPr>
        <w:t>Для более наглядного</w:t>
      </w:r>
    </w:p>
    <w:p w14:paraId="58E1C46D" w14:textId="0500E347" w:rsidR="00717024" w:rsidRDefault="00717024" w:rsidP="00C709A9">
      <w:pPr>
        <w:pStyle w:val="a9"/>
        <w:rPr>
          <w:lang w:eastAsia="ru-RU"/>
        </w:rPr>
      </w:pPr>
      <w:r w:rsidRPr="00A25BBF">
        <w:rPr>
          <w:lang w:eastAsia="ru-RU"/>
        </w:rPr>
        <w:t xml:space="preserve">Сущности слоя </w:t>
      </w:r>
      <w:proofErr w:type="spellStart"/>
      <w:r w:rsidRPr="00A25BBF">
        <w:rPr>
          <w:lang w:eastAsia="ru-RU"/>
        </w:rPr>
        <w:t>Domain</w:t>
      </w:r>
      <w:proofErr w:type="spellEnd"/>
      <w:r w:rsidRPr="00A25BBF">
        <w:rPr>
          <w:lang w:eastAsia="ru-RU"/>
        </w:rPr>
        <w:t xml:space="preserve"> представляют собой модели предметной области, независимые от способа хранения.</w:t>
      </w:r>
    </w:p>
    <w:p w14:paraId="0E1BC2BC" w14:textId="003E206C" w:rsidR="00BA2AD6" w:rsidRPr="00A25BBF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6 – Список моделей слоя </w:t>
      </w:r>
      <w:proofErr w:type="spellStart"/>
      <w:r w:rsidRPr="00A25BBF"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54"/>
        <w:gridCol w:w="3094"/>
        <w:gridCol w:w="3097"/>
      </w:tblGrid>
      <w:tr w:rsidR="00610DE5" w:rsidRPr="00610DE5" w14:paraId="158C4890" w14:textId="77777777" w:rsidTr="00192D4A">
        <w:tc>
          <w:tcPr>
            <w:tcW w:w="3408" w:type="dxa"/>
          </w:tcPr>
          <w:p w14:paraId="588402B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408" w:type="dxa"/>
          </w:tcPr>
          <w:p w14:paraId="5B69E0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Пример полей</w:t>
            </w:r>
          </w:p>
        </w:tc>
        <w:tc>
          <w:tcPr>
            <w:tcW w:w="3408" w:type="dxa"/>
          </w:tcPr>
          <w:p w14:paraId="07CB190A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610DE5" w:rsidRPr="00610DE5" w14:paraId="02237DC6" w14:textId="77777777" w:rsidTr="00192D4A">
        <w:tc>
          <w:tcPr>
            <w:tcW w:w="3408" w:type="dxa"/>
          </w:tcPr>
          <w:p w14:paraId="41C86B1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3408" w:type="dxa"/>
          </w:tcPr>
          <w:p w14:paraId="40C05234" w14:textId="60B3AB1B" w:rsidR="00610DE5" w:rsidRPr="00C709A9" w:rsidRDefault="00C709A9" w:rsidP="001162C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title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introduction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вступление</w:t>
            </w:r>
            <w:r w:rsidR="001162C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408" w:type="dxa"/>
          </w:tcPr>
          <w:p w14:paraId="2D1E655D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Детективное дело и состояние расследования.</w:t>
            </w:r>
          </w:p>
        </w:tc>
      </w:tr>
      <w:tr w:rsidR="00610DE5" w:rsidRPr="00610DE5" w14:paraId="6377991E" w14:textId="77777777" w:rsidTr="00192D4A">
        <w:tc>
          <w:tcPr>
            <w:tcW w:w="3408" w:type="dxa"/>
          </w:tcPr>
          <w:p w14:paraId="269CD85E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Suspect</w:t>
            </w:r>
            <w:proofErr w:type="spellEnd"/>
          </w:p>
        </w:tc>
        <w:tc>
          <w:tcPr>
            <w:tcW w:w="3408" w:type="dxa"/>
          </w:tcPr>
          <w:p w14:paraId="6A2553E8" w14:textId="46487E4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(имя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 персонажа)</w:t>
            </w:r>
          </w:p>
        </w:tc>
        <w:tc>
          <w:tcPr>
            <w:tcW w:w="3408" w:type="dxa"/>
          </w:tcPr>
          <w:p w14:paraId="3510E03F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Подозреваемый в рамках дела.</w:t>
            </w:r>
          </w:p>
        </w:tc>
      </w:tr>
      <w:tr w:rsidR="00610DE5" w:rsidRPr="00610DE5" w14:paraId="09579295" w14:textId="77777777" w:rsidTr="00192D4A">
        <w:tc>
          <w:tcPr>
            <w:tcW w:w="3408" w:type="dxa"/>
          </w:tcPr>
          <w:p w14:paraId="7E39F1A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</w:t>
            </w:r>
            <w:proofErr w:type="spellEnd"/>
          </w:p>
        </w:tc>
        <w:tc>
          <w:tcPr>
            <w:tcW w:w="3408" w:type="dxa"/>
          </w:tcPr>
          <w:p w14:paraId="0FF7B69C" w14:textId="33FA3A3B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(название),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source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(источник)</w:t>
            </w:r>
          </w:p>
        </w:tc>
        <w:tc>
          <w:tcPr>
            <w:tcW w:w="3408" w:type="dxa"/>
          </w:tcPr>
          <w:p w14:paraId="2D2541B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Улика, которую игрок получает и изучает.</w:t>
            </w:r>
          </w:p>
        </w:tc>
      </w:tr>
      <w:tr w:rsidR="00610DE5" w:rsidRPr="00610DE5" w14:paraId="0889A6BA" w14:textId="77777777" w:rsidTr="00192D4A">
        <w:tc>
          <w:tcPr>
            <w:tcW w:w="3408" w:type="dxa"/>
          </w:tcPr>
          <w:p w14:paraId="7F9F03F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DialogueMessage</w:t>
            </w:r>
            <w:proofErr w:type="spellEnd"/>
          </w:p>
        </w:tc>
        <w:tc>
          <w:tcPr>
            <w:tcW w:w="3408" w:type="dxa"/>
          </w:tcPr>
          <w:p w14:paraId="12681085" w14:textId="6D652478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author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(автор сообщения),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(текст),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(дата и время создания).</w:t>
            </w:r>
          </w:p>
        </w:tc>
        <w:tc>
          <w:tcPr>
            <w:tcW w:w="3408" w:type="dxa"/>
          </w:tcPr>
          <w:p w14:paraId="3D4E867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Сообщение игрока или персонажа.</w:t>
            </w:r>
          </w:p>
        </w:tc>
      </w:tr>
      <w:tr w:rsidR="00610DE5" w:rsidRPr="00610DE5" w14:paraId="2BC6841E" w14:textId="77777777" w:rsidTr="00192D4A">
        <w:tc>
          <w:tcPr>
            <w:tcW w:w="3408" w:type="dxa"/>
          </w:tcPr>
          <w:p w14:paraId="23CDEE1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InvestigationProgress</w:t>
            </w:r>
            <w:proofErr w:type="spellEnd"/>
          </w:p>
        </w:tc>
        <w:tc>
          <w:tcPr>
            <w:tcW w:w="3408" w:type="dxa"/>
          </w:tcPr>
          <w:p w14:paraId="2E338488" w14:textId="423F5256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игрока),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collectedClueIds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(идентификаторы собранных улик),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(статус расследования</w:t>
            </w:r>
            <w:r w:rsidR="00711381">
              <w:rPr>
                <w:rFonts w:ascii="Times New Roman" w:hAnsi="Times New Roman" w:cs="Times New Roman"/>
                <w:sz w:val="24"/>
                <w:szCs w:val="24"/>
              </w:rPr>
              <w:t xml:space="preserve"> из перечисления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08" w:type="dxa"/>
          </w:tcPr>
          <w:p w14:paraId="0970144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Сохранённый прогресс игрока.</w:t>
            </w:r>
          </w:p>
        </w:tc>
      </w:tr>
      <w:tr w:rsidR="00610DE5" w:rsidRPr="00610DE5" w14:paraId="48EDE016" w14:textId="77777777" w:rsidTr="00192D4A">
        <w:tc>
          <w:tcPr>
            <w:tcW w:w="3408" w:type="dxa"/>
          </w:tcPr>
          <w:p w14:paraId="79C73FB2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Accusation</w:t>
            </w:r>
            <w:proofErr w:type="spellEnd"/>
          </w:p>
        </w:tc>
        <w:tc>
          <w:tcPr>
            <w:tcW w:w="3408" w:type="dxa"/>
          </w:tcPr>
          <w:p w14:paraId="6BE396D5" w14:textId="068E8EA5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isCorrect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(правильность обвинения</w:t>
            </w:r>
            <w:r w:rsidR="00711381" w:rsidRPr="007113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11381">
              <w:rPr>
                <w:rFonts w:ascii="Times New Roman" w:hAnsi="Times New Roman" w:cs="Times New Roman"/>
                <w:sz w:val="24"/>
                <w:szCs w:val="24"/>
              </w:rPr>
              <w:t xml:space="preserve">из </w:t>
            </w:r>
            <w:proofErr w:type="spellStart"/>
            <w:r w:rsidR="00711381">
              <w:rPr>
                <w:rFonts w:ascii="Times New Roman" w:hAnsi="Times New Roman" w:cs="Times New Roman"/>
                <w:sz w:val="24"/>
                <w:szCs w:val="24"/>
              </w:rPr>
              <w:t>перечисленния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explanation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(объяснение результата)</w:t>
            </w:r>
          </w:p>
        </w:tc>
        <w:tc>
          <w:tcPr>
            <w:tcW w:w="3408" w:type="dxa"/>
          </w:tcPr>
          <w:p w14:paraId="151E5D4C" w14:textId="66040F42" w:rsidR="00610DE5" w:rsidRPr="001162CB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Итоговый выбор подозреваемого.</w:t>
            </w:r>
            <w:r w:rsidR="001162CB" w:rsidRPr="001162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162CB">
              <w:rPr>
                <w:rFonts w:ascii="Times New Roman" w:hAnsi="Times New Roman" w:cs="Times New Roman"/>
                <w:sz w:val="24"/>
                <w:szCs w:val="24"/>
              </w:rPr>
              <w:t>До того как проверка верности ответа не пройдена на сервере, в поле правильности обвинения стоит: «Неопределённо»</w:t>
            </w:r>
          </w:p>
        </w:tc>
      </w:tr>
      <w:tr w:rsidR="00610DE5" w:rsidRPr="00610DE5" w14:paraId="7D711AA8" w14:textId="77777777" w:rsidTr="00192D4A">
        <w:tc>
          <w:tcPr>
            <w:tcW w:w="3408" w:type="dxa"/>
          </w:tcPr>
          <w:p w14:paraId="68BA7DA9" w14:textId="2BA6C351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Puzzle</w:t>
            </w:r>
            <w:proofErr w:type="spellEnd"/>
          </w:p>
        </w:tc>
        <w:tc>
          <w:tcPr>
            <w:tcW w:w="3408" w:type="dxa"/>
          </w:tcPr>
          <w:p w14:paraId="5573BC25" w14:textId="25840376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encodedPattern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(закодированный сигнал</w:t>
            </w:r>
            <w:r w:rsidR="001162CB">
              <w:rPr>
                <w:rFonts w:ascii="Times New Roman" w:hAnsi="Times New Roman" w:cs="Times New Roman"/>
                <w:sz w:val="24"/>
                <w:szCs w:val="24"/>
              </w:rPr>
              <w:t xml:space="preserve"> или загадка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expectedAnswer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(правильный ответ),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clueRewardId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награды-улики)</w:t>
            </w:r>
          </w:p>
        </w:tc>
        <w:tc>
          <w:tcPr>
            <w:tcW w:w="3408" w:type="dxa"/>
          </w:tcPr>
          <w:p w14:paraId="5405CC07" w14:textId="6B0B4D70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Вибрационная загадка</w:t>
            </w:r>
            <w:r w:rsidR="00235132" w:rsidRPr="00E94452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E94452" w:rsidRPr="00E944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94452">
              <w:rPr>
                <w:rFonts w:ascii="Times New Roman" w:hAnsi="Times New Roman" w:cs="Times New Roman"/>
                <w:sz w:val="24"/>
                <w:szCs w:val="24"/>
              </w:rPr>
              <w:t>и другие загадки для получения улик</w:t>
            </w: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97AD83C" w14:textId="77777777" w:rsidR="00610DE5" w:rsidRPr="00E94452" w:rsidRDefault="00610DE5" w:rsidP="003A48EC">
      <w:pPr>
        <w:pStyle w:val="a9"/>
        <w:jc w:val="left"/>
        <w:rPr>
          <w:lang w:eastAsia="ru-RU"/>
        </w:rPr>
      </w:pPr>
    </w:p>
    <w:p w14:paraId="3601F131" w14:textId="208358A2" w:rsidR="00711381" w:rsidRDefault="00711381" w:rsidP="00711381">
      <w:pPr>
        <w:pStyle w:val="a9"/>
        <w:ind w:firstLine="0"/>
        <w:jc w:val="center"/>
        <w:rPr>
          <w:lang w:eastAsia="ru-RU"/>
        </w:rPr>
      </w:pPr>
      <w:r w:rsidRPr="00711381">
        <w:rPr>
          <w:lang w:eastAsia="ru-RU"/>
        </w:rPr>
        <w:lastRenderedPageBreak/>
        <w:drawing>
          <wp:inline distT="0" distB="0" distL="0" distR="0" wp14:anchorId="2D4031B9" wp14:editId="13906853">
            <wp:extent cx="5476875" cy="4171909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0866" cy="417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0B93" w14:textId="21BB82B4" w:rsidR="00711381" w:rsidRPr="00711381" w:rsidRDefault="00711381" w:rsidP="00711381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4 – Диаграмма классов для с</w:t>
      </w:r>
      <w:r w:rsidR="00A16074">
        <w:rPr>
          <w:lang w:eastAsia="ru-RU"/>
        </w:rPr>
        <w:t>л</w:t>
      </w:r>
      <w:bookmarkStart w:id="22" w:name="_GoBack"/>
      <w:bookmarkEnd w:id="22"/>
      <w:r>
        <w:rPr>
          <w:lang w:eastAsia="ru-RU"/>
        </w:rPr>
        <w:t xml:space="preserve">оя </w:t>
      </w:r>
      <w:r>
        <w:rPr>
          <w:lang w:val="en-US" w:eastAsia="ru-RU"/>
        </w:rPr>
        <w:t>domain</w:t>
      </w:r>
      <w:r w:rsidRPr="00711381">
        <w:rPr>
          <w:lang w:eastAsia="ru-RU"/>
        </w:rPr>
        <w:t>.</w:t>
      </w:r>
    </w:p>
    <w:p w14:paraId="54827DAB" w14:textId="77777777" w:rsidR="00B74FCB" w:rsidRDefault="00B74FCB" w:rsidP="003A48EC">
      <w:pPr>
        <w:pStyle w:val="a9"/>
        <w:jc w:val="left"/>
        <w:rPr>
          <w:lang w:eastAsia="ru-RU"/>
        </w:rPr>
      </w:pPr>
    </w:p>
    <w:p w14:paraId="71164838" w14:textId="4A43C8DE" w:rsidR="00505A06" w:rsidRPr="00505A06" w:rsidRDefault="00505A06" w:rsidP="00505A06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3" w:name="_Toc244274832"/>
      <w:r>
        <w:rPr>
          <w:lang w:eastAsia="ru-RU"/>
        </w:rPr>
        <w:t xml:space="preserve">Проектирование </w:t>
      </w:r>
      <w:r>
        <w:rPr>
          <w:lang w:val="en-US" w:eastAsia="ru-RU"/>
        </w:rPr>
        <w:t>use</w:t>
      </w:r>
      <w:r w:rsidRPr="00505A06">
        <w:rPr>
          <w:lang w:eastAsia="ru-RU"/>
        </w:rPr>
        <w:t>-</w:t>
      </w:r>
      <w:r>
        <w:rPr>
          <w:lang w:val="en-US" w:eastAsia="ru-RU"/>
        </w:rPr>
        <w:t>cases</w:t>
      </w:r>
      <w:r w:rsidRPr="00505A06">
        <w:rPr>
          <w:lang w:eastAsia="ru-RU"/>
        </w:rPr>
        <w:t xml:space="preserve"> </w:t>
      </w:r>
      <w:r>
        <w:rPr>
          <w:lang w:eastAsia="ru-RU"/>
        </w:rPr>
        <w:t>и интерфейсов проекта</w:t>
      </w:r>
      <w:bookmarkEnd w:id="23"/>
    </w:p>
    <w:p w14:paraId="6A607D9A" w14:textId="2BE18039" w:rsidR="001F31B0" w:rsidRPr="00BA2AD6" w:rsidRDefault="00BA2AD6" w:rsidP="00BA2AD6">
      <w:pPr>
        <w:pStyle w:val="a9"/>
      </w:pPr>
      <w:r w:rsidRPr="00BA2AD6">
        <w:t xml:space="preserve">Для слоя </w:t>
      </w:r>
      <w:proofErr w:type="spellStart"/>
      <w:r w:rsidRPr="00BA2AD6">
        <w:t>Domain</w:t>
      </w:r>
      <w:proofErr w:type="spellEnd"/>
      <w:r>
        <w:t xml:space="preserve"> бы</w:t>
      </w:r>
      <w:r w:rsidRPr="00BA2AD6">
        <w:t xml:space="preserve">ли спроектированы основные </w:t>
      </w:r>
      <w:proofErr w:type="spellStart"/>
      <w:r w:rsidRPr="00BA2AD6">
        <w:t>юзкейсы</w:t>
      </w:r>
      <w:proofErr w:type="spellEnd"/>
      <w:r w:rsidRPr="00BA2AD6">
        <w:t xml:space="preserve"> и </w:t>
      </w:r>
      <w:proofErr w:type="spellStart"/>
      <w:r>
        <w:t>интерфесйсы</w:t>
      </w:r>
      <w:proofErr w:type="spellEnd"/>
      <w:r>
        <w:t>, а также представлены в виде таблиц.</w:t>
      </w:r>
    </w:p>
    <w:p w14:paraId="79A01D1F" w14:textId="20D6A72F" w:rsidR="00B74FCB" w:rsidRPr="00BA2AD6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7 – Таблица </w:t>
      </w:r>
      <w:proofErr w:type="spellStart"/>
      <w:r>
        <w:rPr>
          <w:lang w:val="en-US" w:eastAsia="ru-RU"/>
        </w:rPr>
        <w:t>usecases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05"/>
        <w:gridCol w:w="4640"/>
      </w:tblGrid>
      <w:tr w:rsidR="00717024" w:rsidRPr="00717024" w14:paraId="0C4756EB" w14:textId="77777777" w:rsidTr="00717024">
        <w:tc>
          <w:tcPr>
            <w:tcW w:w="4705" w:type="dxa"/>
          </w:tcPr>
          <w:p w14:paraId="48DB70F2" w14:textId="6E32F5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Use</w:t>
            </w:r>
            <w:proofErr w:type="spellEnd"/>
            <w:r w:rsidRPr="007170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7024">
              <w:rPr>
                <w:rFonts w:ascii="Times New Roman" w:hAnsi="Times New Roman" w:cs="Times New Roman"/>
              </w:rPr>
              <w:t>case</w:t>
            </w:r>
            <w:proofErr w:type="spellEnd"/>
          </w:p>
        </w:tc>
        <w:tc>
          <w:tcPr>
            <w:tcW w:w="4640" w:type="dxa"/>
          </w:tcPr>
          <w:p w14:paraId="2588CDAE" w14:textId="05839D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717024" w:rsidRPr="00717024" w14:paraId="241AD030" w14:textId="77777777" w:rsidTr="00717024">
        <w:tc>
          <w:tcPr>
            <w:tcW w:w="4705" w:type="dxa"/>
          </w:tcPr>
          <w:p w14:paraId="25E3E9C7" w14:textId="7FBF7B5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SignIn</w:t>
            </w:r>
            <w:proofErr w:type="spellEnd"/>
          </w:p>
        </w:tc>
        <w:tc>
          <w:tcPr>
            <w:tcW w:w="4640" w:type="dxa"/>
          </w:tcPr>
          <w:p w14:paraId="338C3004" w14:textId="0E15FFE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Вход пользователя </w:t>
            </w:r>
          </w:p>
        </w:tc>
      </w:tr>
      <w:tr w:rsidR="00717024" w:rsidRPr="00717024" w14:paraId="1E13605D" w14:textId="77777777" w:rsidTr="00717024">
        <w:tc>
          <w:tcPr>
            <w:tcW w:w="4705" w:type="dxa"/>
          </w:tcPr>
          <w:p w14:paraId="33B186E6" w14:textId="7565208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SignUp</w:t>
            </w:r>
            <w:proofErr w:type="spellEnd"/>
          </w:p>
        </w:tc>
        <w:tc>
          <w:tcPr>
            <w:tcW w:w="4640" w:type="dxa"/>
          </w:tcPr>
          <w:p w14:paraId="3C90E7A4" w14:textId="3DDF33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Регистрация пользователя</w:t>
            </w:r>
          </w:p>
        </w:tc>
      </w:tr>
      <w:tr w:rsidR="00717024" w:rsidRPr="00717024" w14:paraId="5A48FED9" w14:textId="77777777" w:rsidTr="00717024">
        <w:tc>
          <w:tcPr>
            <w:tcW w:w="4705" w:type="dxa"/>
          </w:tcPr>
          <w:p w14:paraId="002BB852" w14:textId="6FE3D29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LoadAvailableCases</w:t>
            </w:r>
            <w:proofErr w:type="spellEnd"/>
          </w:p>
        </w:tc>
        <w:tc>
          <w:tcPr>
            <w:tcW w:w="4640" w:type="dxa"/>
          </w:tcPr>
          <w:p w14:paraId="284AD7E4" w14:textId="5383B4D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списка доступных дел</w:t>
            </w:r>
          </w:p>
        </w:tc>
      </w:tr>
      <w:tr w:rsidR="00717024" w:rsidRPr="00717024" w14:paraId="6887A422" w14:textId="77777777" w:rsidTr="00717024">
        <w:tc>
          <w:tcPr>
            <w:tcW w:w="4705" w:type="dxa"/>
          </w:tcPr>
          <w:p w14:paraId="3D65BBD3" w14:textId="407A6F1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StartInvestigation</w:t>
            </w:r>
            <w:proofErr w:type="spellEnd"/>
          </w:p>
        </w:tc>
        <w:tc>
          <w:tcPr>
            <w:tcW w:w="4640" w:type="dxa"/>
          </w:tcPr>
          <w:p w14:paraId="02E36433" w14:textId="4139909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Начало дела и создание или восстановление прогресса</w:t>
            </w:r>
          </w:p>
        </w:tc>
      </w:tr>
      <w:tr w:rsidR="00717024" w:rsidRPr="00717024" w14:paraId="592CF2A0" w14:textId="77777777" w:rsidTr="00717024">
        <w:tc>
          <w:tcPr>
            <w:tcW w:w="4705" w:type="dxa"/>
          </w:tcPr>
          <w:p w14:paraId="36B0A19E" w14:textId="5E97F82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RestoreInvestigationProgress</w:t>
            </w:r>
            <w:proofErr w:type="spellEnd"/>
          </w:p>
        </w:tc>
        <w:tc>
          <w:tcPr>
            <w:tcW w:w="4640" w:type="dxa"/>
          </w:tcPr>
          <w:p w14:paraId="3134FF25" w14:textId="18849BC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Восстановление прогресса после перезапуска</w:t>
            </w:r>
          </w:p>
        </w:tc>
      </w:tr>
      <w:tr w:rsidR="00717024" w:rsidRPr="00717024" w14:paraId="3CB81A68" w14:textId="77777777" w:rsidTr="00717024">
        <w:tc>
          <w:tcPr>
            <w:tcW w:w="4705" w:type="dxa"/>
          </w:tcPr>
          <w:p w14:paraId="2C64C934" w14:textId="0C6A3D03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LoadSuspects</w:t>
            </w:r>
            <w:proofErr w:type="spellEnd"/>
          </w:p>
        </w:tc>
        <w:tc>
          <w:tcPr>
            <w:tcW w:w="4640" w:type="dxa"/>
          </w:tcPr>
          <w:p w14:paraId="3187AB01" w14:textId="15257229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подозреваемых выбранного дела</w:t>
            </w:r>
          </w:p>
        </w:tc>
      </w:tr>
      <w:tr w:rsidR="00717024" w:rsidRPr="00717024" w14:paraId="32EE6AB7" w14:textId="77777777" w:rsidTr="00717024">
        <w:tc>
          <w:tcPr>
            <w:tcW w:w="4705" w:type="dxa"/>
          </w:tcPr>
          <w:p w14:paraId="7DD9E7D6" w14:textId="0AC2061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SyncProgress</w:t>
            </w:r>
            <w:proofErr w:type="spellEnd"/>
          </w:p>
        </w:tc>
        <w:tc>
          <w:tcPr>
            <w:tcW w:w="4640" w:type="dxa"/>
          </w:tcPr>
          <w:p w14:paraId="2B9FF7B3" w14:textId="2A17C2B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Отправка в облако изменений и фото, накопленных без сети</w:t>
            </w:r>
          </w:p>
        </w:tc>
      </w:tr>
      <w:tr w:rsidR="00717024" w:rsidRPr="00717024" w14:paraId="00366300" w14:textId="77777777" w:rsidTr="00717024">
        <w:tc>
          <w:tcPr>
            <w:tcW w:w="4705" w:type="dxa"/>
          </w:tcPr>
          <w:p w14:paraId="576444D5" w14:textId="6CCFDAB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SendSuspectMessage</w:t>
            </w:r>
            <w:proofErr w:type="spellEnd"/>
          </w:p>
        </w:tc>
        <w:tc>
          <w:tcPr>
            <w:tcW w:w="4640" w:type="dxa"/>
          </w:tcPr>
          <w:p w14:paraId="3CB17DDD" w14:textId="7D079D8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текста, отправка вопроса и получение ответа персонажа</w:t>
            </w:r>
          </w:p>
        </w:tc>
      </w:tr>
      <w:tr w:rsidR="00717024" w:rsidRPr="00717024" w14:paraId="32F204AF" w14:textId="77777777" w:rsidTr="00717024">
        <w:tc>
          <w:tcPr>
            <w:tcW w:w="4705" w:type="dxa"/>
          </w:tcPr>
          <w:p w14:paraId="4180B710" w14:textId="40D5007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PresentClueToSuspect</w:t>
            </w:r>
            <w:proofErr w:type="spellEnd"/>
          </w:p>
        </w:tc>
        <w:tc>
          <w:tcPr>
            <w:tcW w:w="4640" w:type="dxa"/>
          </w:tcPr>
          <w:p w14:paraId="01FBC645" w14:textId="3B6F1E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Предъявление улики из инвентаря подозреваемому и получение его реакции</w:t>
            </w:r>
          </w:p>
        </w:tc>
      </w:tr>
      <w:tr w:rsidR="00717024" w:rsidRPr="00717024" w14:paraId="5D3DA11C" w14:textId="77777777" w:rsidTr="00717024">
        <w:tc>
          <w:tcPr>
            <w:tcW w:w="4705" w:type="dxa"/>
          </w:tcPr>
          <w:p w14:paraId="2BCCAE36" w14:textId="30FD24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LoadDialogueHistory</w:t>
            </w:r>
            <w:proofErr w:type="spellEnd"/>
          </w:p>
        </w:tc>
        <w:tc>
          <w:tcPr>
            <w:tcW w:w="4640" w:type="dxa"/>
          </w:tcPr>
          <w:p w14:paraId="66441745" w14:textId="7A5E78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истории диалога</w:t>
            </w:r>
          </w:p>
        </w:tc>
      </w:tr>
      <w:tr w:rsidR="00717024" w:rsidRPr="00717024" w14:paraId="07FE9E2A" w14:textId="77777777" w:rsidTr="00717024">
        <w:tc>
          <w:tcPr>
            <w:tcW w:w="4705" w:type="dxa"/>
          </w:tcPr>
          <w:p w14:paraId="161F34DF" w14:textId="1532269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LoadNotebook</w:t>
            </w:r>
            <w:proofErr w:type="spellEnd"/>
          </w:p>
        </w:tc>
        <w:tc>
          <w:tcPr>
            <w:tcW w:w="4640" w:type="dxa"/>
          </w:tcPr>
          <w:p w14:paraId="463C07A8" w14:textId="3FFEF15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блокнота: показания персонажей и заметки игрока</w:t>
            </w:r>
          </w:p>
        </w:tc>
      </w:tr>
      <w:tr w:rsidR="00717024" w:rsidRPr="00717024" w14:paraId="1DEFAEBD" w14:textId="77777777" w:rsidTr="00717024">
        <w:tc>
          <w:tcPr>
            <w:tcW w:w="4705" w:type="dxa"/>
          </w:tcPr>
          <w:p w14:paraId="28C3DF3A" w14:textId="327CFD2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lastRenderedPageBreak/>
              <w:t>SaveNote</w:t>
            </w:r>
            <w:proofErr w:type="spellEnd"/>
          </w:p>
        </w:tc>
        <w:tc>
          <w:tcPr>
            <w:tcW w:w="4640" w:type="dxa"/>
          </w:tcPr>
          <w:p w14:paraId="7D576CA3" w14:textId="0007BE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заметки игрока</w:t>
            </w:r>
          </w:p>
        </w:tc>
      </w:tr>
      <w:tr w:rsidR="00717024" w:rsidRPr="00717024" w14:paraId="5C5249E9" w14:textId="77777777" w:rsidTr="00717024">
        <w:tc>
          <w:tcPr>
            <w:tcW w:w="4705" w:type="dxa"/>
          </w:tcPr>
          <w:p w14:paraId="0BF0E44C" w14:textId="04A955C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FindClueByAzimuth</w:t>
            </w:r>
            <w:proofErr w:type="spellEnd"/>
          </w:p>
        </w:tc>
        <w:tc>
          <w:tcPr>
            <w:tcW w:w="4640" w:type="dxa"/>
          </w:tcPr>
          <w:p w14:paraId="3372F5F3" w14:textId="4B6C200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Определение по направлению телефона, какая улика находится в поле зрения</w:t>
            </w:r>
          </w:p>
        </w:tc>
      </w:tr>
      <w:tr w:rsidR="00717024" w:rsidRPr="00717024" w14:paraId="1A87603D" w14:textId="77777777" w:rsidTr="00717024">
        <w:tc>
          <w:tcPr>
            <w:tcW w:w="4705" w:type="dxa"/>
          </w:tcPr>
          <w:p w14:paraId="4A5284C9" w14:textId="5CD3B5F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ConfirmClueApproach</w:t>
            </w:r>
            <w:proofErr w:type="spellEnd"/>
          </w:p>
        </w:tc>
        <w:tc>
          <w:tcPr>
            <w:tcW w:w="4640" w:type="dxa"/>
          </w:tcPr>
          <w:p w14:paraId="5ABCDD6C" w14:textId="40F9BDD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Проверка, что игрок прошёл нужное число шагов до улики</w:t>
            </w:r>
          </w:p>
        </w:tc>
      </w:tr>
      <w:tr w:rsidR="00717024" w:rsidRPr="00717024" w14:paraId="2C1446B8" w14:textId="77777777" w:rsidTr="00717024">
        <w:tc>
          <w:tcPr>
            <w:tcW w:w="4705" w:type="dxa"/>
          </w:tcPr>
          <w:p w14:paraId="008D43B9" w14:textId="47F4E8E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SaveCluePhoto</w:t>
            </w:r>
            <w:proofErr w:type="spellEnd"/>
          </w:p>
        </w:tc>
        <w:tc>
          <w:tcPr>
            <w:tcW w:w="4640" w:type="dxa"/>
          </w:tcPr>
          <w:p w14:paraId="466BAE8E" w14:textId="1996B85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фото улики на устройство и постановка в очередь отправки</w:t>
            </w:r>
          </w:p>
        </w:tc>
      </w:tr>
      <w:tr w:rsidR="00717024" w:rsidRPr="00717024" w14:paraId="0CCBD482" w14:textId="77777777" w:rsidTr="00717024">
        <w:tc>
          <w:tcPr>
            <w:tcW w:w="4705" w:type="dxa"/>
          </w:tcPr>
          <w:p w14:paraId="58B4DA81" w14:textId="46298DDC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CollectClue</w:t>
            </w:r>
            <w:proofErr w:type="spellEnd"/>
          </w:p>
        </w:tc>
        <w:tc>
          <w:tcPr>
            <w:tcW w:w="4640" w:type="dxa"/>
          </w:tcPr>
          <w:p w14:paraId="2D2F5B3C" w14:textId="4333FE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условия получения улики и обновление прогресса</w:t>
            </w:r>
          </w:p>
        </w:tc>
      </w:tr>
      <w:tr w:rsidR="00717024" w:rsidRPr="00717024" w14:paraId="4AE2E0AF" w14:textId="77777777" w:rsidTr="00717024">
        <w:tc>
          <w:tcPr>
            <w:tcW w:w="4705" w:type="dxa"/>
          </w:tcPr>
          <w:p w14:paraId="07E391B6" w14:textId="3CBC017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AddToInventory</w:t>
            </w:r>
            <w:proofErr w:type="spellEnd"/>
          </w:p>
        </w:tc>
        <w:tc>
          <w:tcPr>
            <w:tcW w:w="4640" w:type="dxa"/>
          </w:tcPr>
          <w:p w14:paraId="4059AA31" w14:textId="4ACC92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Добавление найденного </w:t>
            </w:r>
            <w:r>
              <w:rPr>
                <w:rFonts w:ascii="Times New Roman" w:hAnsi="Times New Roman" w:cs="Times New Roman"/>
              </w:rPr>
              <w:t>предмета или улики в инвентарь</w:t>
            </w:r>
          </w:p>
        </w:tc>
      </w:tr>
      <w:tr w:rsidR="00717024" w:rsidRPr="00717024" w14:paraId="3F0767FA" w14:textId="77777777" w:rsidTr="00717024">
        <w:tc>
          <w:tcPr>
            <w:tcW w:w="4705" w:type="dxa"/>
          </w:tcPr>
          <w:p w14:paraId="0CC5857F" w14:textId="3B0808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LoadInventory</w:t>
            </w:r>
            <w:proofErr w:type="spellEnd"/>
          </w:p>
        </w:tc>
        <w:tc>
          <w:tcPr>
            <w:tcW w:w="4640" w:type="dxa"/>
          </w:tcPr>
          <w:p w14:paraId="109F0174" w14:textId="3E3D43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инвентаря: вкладки «Предметы» и «Улики»</w:t>
            </w:r>
          </w:p>
        </w:tc>
      </w:tr>
      <w:tr w:rsidR="00717024" w:rsidRPr="00717024" w14:paraId="32B0BE12" w14:textId="77777777" w:rsidTr="00717024">
        <w:tc>
          <w:tcPr>
            <w:tcW w:w="4705" w:type="dxa"/>
          </w:tcPr>
          <w:p w14:paraId="5BC8E7E4" w14:textId="4F44C8B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InspectItem</w:t>
            </w:r>
            <w:proofErr w:type="spellEnd"/>
          </w:p>
        </w:tc>
        <w:tc>
          <w:tcPr>
            <w:tcW w:w="4640" w:type="dxa"/>
          </w:tcPr>
          <w:p w14:paraId="4574F390" w14:textId="1CD3EC4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предмета: описание, увеличение, скрытая деталь</w:t>
            </w:r>
          </w:p>
        </w:tc>
      </w:tr>
      <w:tr w:rsidR="00717024" w:rsidRPr="00717024" w14:paraId="3F146DA0" w14:textId="77777777" w:rsidTr="00717024">
        <w:tc>
          <w:tcPr>
            <w:tcW w:w="4705" w:type="dxa"/>
          </w:tcPr>
          <w:p w14:paraId="2ED45DDE" w14:textId="0ADBA5D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PlayPuzzle</w:t>
            </w:r>
            <w:proofErr w:type="spellEnd"/>
          </w:p>
        </w:tc>
        <w:tc>
          <w:tcPr>
            <w:tcW w:w="4640" w:type="dxa"/>
          </w:tcPr>
          <w:p w14:paraId="2421C878" w14:textId="09E846D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ответа на головоломку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17024">
              <w:rPr>
                <w:rFonts w:ascii="Times New Roman" w:hAnsi="Times New Roman" w:cs="Times New Roman"/>
              </w:rPr>
              <w:t>и выдача награды</w:t>
            </w:r>
          </w:p>
        </w:tc>
      </w:tr>
      <w:tr w:rsidR="00717024" w:rsidRPr="00717024" w14:paraId="6B1D7895" w14:textId="77777777" w:rsidTr="00717024">
        <w:tc>
          <w:tcPr>
            <w:tcW w:w="4705" w:type="dxa"/>
          </w:tcPr>
          <w:p w14:paraId="43EA76CE" w14:textId="4D7C7AD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PlayMorseSignal</w:t>
            </w:r>
            <w:proofErr w:type="spellEnd"/>
          </w:p>
        </w:tc>
        <w:tc>
          <w:tcPr>
            <w:tcW w:w="4640" w:type="dxa"/>
          </w:tcPr>
          <w:p w14:paraId="14DC866B" w14:textId="6923BE0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Преобразование слова в вибрации и его воспроизведение</w:t>
            </w:r>
          </w:p>
        </w:tc>
      </w:tr>
      <w:tr w:rsidR="00717024" w:rsidRPr="00717024" w14:paraId="36167EFE" w14:textId="77777777" w:rsidTr="00717024">
        <w:tc>
          <w:tcPr>
            <w:tcW w:w="4705" w:type="dxa"/>
          </w:tcPr>
          <w:p w14:paraId="0AB17A57" w14:textId="53B1DA4D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InspectScene</w:t>
            </w:r>
            <w:proofErr w:type="spellEnd"/>
          </w:p>
        </w:tc>
        <w:tc>
          <w:tcPr>
            <w:tcW w:w="4640" w:type="dxa"/>
          </w:tcPr>
          <w:p w14:paraId="55AF0317" w14:textId="6910ACF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места происшествия: обработка касания зоны и открытие детали</w:t>
            </w:r>
          </w:p>
        </w:tc>
      </w:tr>
      <w:tr w:rsidR="00717024" w:rsidRPr="00717024" w14:paraId="75D31C17" w14:textId="77777777" w:rsidTr="00717024">
        <w:tc>
          <w:tcPr>
            <w:tcW w:w="4705" w:type="dxa"/>
          </w:tcPr>
          <w:p w14:paraId="4CDE9B65" w14:textId="3FC8564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MatchFingerprint</w:t>
            </w:r>
            <w:proofErr w:type="spellEnd"/>
          </w:p>
        </w:tc>
        <w:tc>
          <w:tcPr>
            <w:tcW w:w="4640" w:type="dxa"/>
          </w:tcPr>
          <w:p w14:paraId="12FC5845" w14:textId="03A28D6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выбранного отпечатка и выдача улики</w:t>
            </w:r>
          </w:p>
        </w:tc>
      </w:tr>
      <w:tr w:rsidR="00717024" w:rsidRPr="00717024" w14:paraId="3AEE1E2A" w14:textId="77777777" w:rsidTr="00717024">
        <w:tc>
          <w:tcPr>
            <w:tcW w:w="4705" w:type="dxa"/>
          </w:tcPr>
          <w:p w14:paraId="18177596" w14:textId="0E17775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SubmitAccusation</w:t>
            </w:r>
            <w:proofErr w:type="spellEnd"/>
          </w:p>
        </w:tc>
        <w:tc>
          <w:tcPr>
            <w:tcW w:w="4640" w:type="dxa"/>
          </w:tcPr>
          <w:p w14:paraId="5706CCDD" w14:textId="1B3CE34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Фиксация подозреваемого и улик</w:t>
            </w:r>
          </w:p>
        </w:tc>
      </w:tr>
    </w:tbl>
    <w:p w14:paraId="578448BA" w14:textId="0E8A1FA2" w:rsidR="001F31B0" w:rsidRDefault="001F31B0" w:rsidP="00BA2AD6">
      <w:pPr>
        <w:pStyle w:val="a9"/>
        <w:rPr>
          <w:lang w:eastAsia="ru-RU"/>
        </w:rPr>
      </w:pPr>
    </w:p>
    <w:p w14:paraId="63EC3695" w14:textId="692E3056" w:rsidR="00B74FCB" w:rsidRDefault="00D614BD" w:rsidP="00BA2AD6">
      <w:pPr>
        <w:pStyle w:val="a9"/>
        <w:rPr>
          <w:lang w:eastAsia="ru-RU"/>
        </w:rPr>
      </w:pPr>
      <w:r>
        <w:rPr>
          <w:lang w:eastAsia="ru-RU"/>
        </w:rPr>
        <w:t>Так же были разработаны основные интерфейсы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для системы.</w:t>
      </w:r>
    </w:p>
    <w:p w14:paraId="56DF73BA" w14:textId="3E4E0DA9" w:rsidR="00846A5D" w:rsidRDefault="00BA2AD6" w:rsidP="00BA2AD6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t>Таблица 8 – Таблица интерфейсов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05"/>
        <w:gridCol w:w="3336"/>
        <w:gridCol w:w="2904"/>
      </w:tblGrid>
      <w:tr w:rsidR="00846A5D" w:rsidRPr="00BA2AD6" w14:paraId="758B07BD" w14:textId="77777777" w:rsidTr="00BA2AD6">
        <w:tc>
          <w:tcPr>
            <w:tcW w:w="3105" w:type="dxa"/>
          </w:tcPr>
          <w:p w14:paraId="3A15AF58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336" w:type="dxa"/>
          </w:tcPr>
          <w:p w14:paraId="6CF493AA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Пример операций</w:t>
            </w:r>
          </w:p>
        </w:tc>
        <w:tc>
          <w:tcPr>
            <w:tcW w:w="2904" w:type="dxa"/>
          </w:tcPr>
          <w:p w14:paraId="7DD1D2A5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Ответственность</w:t>
            </w:r>
          </w:p>
        </w:tc>
      </w:tr>
      <w:tr w:rsidR="00846A5D" w:rsidRPr="00BA2AD6" w14:paraId="445B8F95" w14:textId="77777777" w:rsidTr="00BA2AD6">
        <w:tc>
          <w:tcPr>
            <w:tcW w:w="3105" w:type="dxa"/>
          </w:tcPr>
          <w:p w14:paraId="71B4CAFA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</w:p>
        </w:tc>
        <w:tc>
          <w:tcPr>
            <w:tcW w:w="3336" w:type="dxa"/>
          </w:tcPr>
          <w:p w14:paraId="3FDBD99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signOut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currentUser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70388BE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Авторизация и сессия.</w:t>
            </w:r>
          </w:p>
        </w:tc>
      </w:tr>
      <w:tr w:rsidR="00846A5D" w:rsidRPr="00BA2AD6" w14:paraId="3862FE61" w14:textId="77777777" w:rsidTr="00BA2AD6">
        <w:tc>
          <w:tcPr>
            <w:tcW w:w="3105" w:type="dxa"/>
          </w:tcPr>
          <w:p w14:paraId="07A01462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CaseRepository</w:t>
            </w:r>
            <w:proofErr w:type="spellEnd"/>
          </w:p>
        </w:tc>
        <w:tc>
          <w:tcPr>
            <w:tcW w:w="3336" w:type="dxa"/>
          </w:tcPr>
          <w:p w14:paraId="233AB17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getAvailableCases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DB809F7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Получение и начало дела.</w:t>
            </w:r>
          </w:p>
        </w:tc>
      </w:tr>
      <w:tr w:rsidR="00846A5D" w:rsidRPr="00BA2AD6" w14:paraId="55F5EEAB" w14:textId="77777777" w:rsidTr="00BA2AD6">
        <w:tc>
          <w:tcPr>
            <w:tcW w:w="3105" w:type="dxa"/>
          </w:tcPr>
          <w:p w14:paraId="48C5AB2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SuspectRepository</w:t>
            </w:r>
            <w:proofErr w:type="spellEnd"/>
          </w:p>
        </w:tc>
        <w:tc>
          <w:tcPr>
            <w:tcW w:w="3336" w:type="dxa"/>
          </w:tcPr>
          <w:p w14:paraId="6244B25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0079A68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Данные подозреваемых.</w:t>
            </w:r>
          </w:p>
        </w:tc>
      </w:tr>
      <w:tr w:rsidR="00846A5D" w:rsidRPr="00BA2AD6" w14:paraId="2D206B2B" w14:textId="77777777" w:rsidTr="00BA2AD6">
        <w:tc>
          <w:tcPr>
            <w:tcW w:w="3105" w:type="dxa"/>
          </w:tcPr>
          <w:p w14:paraId="56D1F25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</w:p>
        </w:tc>
        <w:tc>
          <w:tcPr>
            <w:tcW w:w="3336" w:type="dxa"/>
          </w:tcPr>
          <w:p w14:paraId="4F4B89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getHistory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sendMessage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2904" w:type="dxa"/>
          </w:tcPr>
          <w:p w14:paraId="1FE19BB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История и отправка вопроса через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Edge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46A5D" w:rsidRPr="00BA2AD6" w14:paraId="14923BE9" w14:textId="77777777" w:rsidTr="00BA2AD6">
        <w:tc>
          <w:tcPr>
            <w:tcW w:w="3105" w:type="dxa"/>
          </w:tcPr>
          <w:p w14:paraId="4FBC0B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3336" w:type="dxa"/>
          </w:tcPr>
          <w:p w14:paraId="7C0CD83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getCollectedClues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collectClue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3CF58E6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Журнал и получение улик.</w:t>
            </w:r>
          </w:p>
        </w:tc>
      </w:tr>
      <w:tr w:rsidR="00846A5D" w:rsidRPr="00BA2AD6" w14:paraId="75526EBC" w14:textId="77777777" w:rsidTr="00BA2AD6">
        <w:tc>
          <w:tcPr>
            <w:tcW w:w="3105" w:type="dxa"/>
          </w:tcPr>
          <w:p w14:paraId="491110A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ProgressRepository</w:t>
            </w:r>
            <w:proofErr w:type="spellEnd"/>
          </w:p>
        </w:tc>
        <w:tc>
          <w:tcPr>
            <w:tcW w:w="3336" w:type="dxa"/>
          </w:tcPr>
          <w:p w14:paraId="2EB849DB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(progress),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completeCase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6EF62E13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Сохранение состояния расследования.</w:t>
            </w:r>
          </w:p>
        </w:tc>
      </w:tr>
      <w:tr w:rsidR="00846A5D" w:rsidRPr="00BA2AD6" w14:paraId="5B592B4C" w14:textId="77777777" w:rsidTr="00BA2AD6">
        <w:tc>
          <w:tcPr>
            <w:tcW w:w="3105" w:type="dxa"/>
          </w:tcPr>
          <w:p w14:paraId="766F086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AccusationRepository</w:t>
            </w:r>
            <w:proofErr w:type="spellEnd"/>
          </w:p>
        </w:tc>
        <w:tc>
          <w:tcPr>
            <w:tcW w:w="3336" w:type="dxa"/>
          </w:tcPr>
          <w:p w14:paraId="1CA3074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355A115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Финальный выбор и результат.</w:t>
            </w:r>
          </w:p>
        </w:tc>
      </w:tr>
      <w:tr w:rsidR="00BA2AD6" w:rsidRPr="00BA2AD6" w14:paraId="198AA758" w14:textId="77777777" w:rsidTr="00BA2AD6">
        <w:tc>
          <w:tcPr>
            <w:tcW w:w="3105" w:type="dxa"/>
          </w:tcPr>
          <w:p w14:paraId="190B2EC3" w14:textId="55C580F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InventoryRepository</w:t>
            </w:r>
            <w:proofErr w:type="spellEnd"/>
          </w:p>
        </w:tc>
        <w:tc>
          <w:tcPr>
            <w:tcW w:w="3336" w:type="dxa"/>
          </w:tcPr>
          <w:p w14:paraId="5D0DB439" w14:textId="14F276E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getInventory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addItem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(item),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markSeen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904" w:type="dxa"/>
          </w:tcPr>
          <w:p w14:paraId="71C7D030" w14:textId="34C93618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Предметы и улики игрока</w:t>
            </w:r>
          </w:p>
        </w:tc>
      </w:tr>
      <w:tr w:rsidR="00BA2AD6" w:rsidRPr="00BA2AD6" w14:paraId="5BE9611B" w14:textId="77777777" w:rsidTr="00BA2AD6">
        <w:tc>
          <w:tcPr>
            <w:tcW w:w="3105" w:type="dxa"/>
          </w:tcPr>
          <w:p w14:paraId="65906A7A" w14:textId="262D01F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NotebookRepository</w:t>
            </w:r>
            <w:proofErr w:type="spellEnd"/>
          </w:p>
        </w:tc>
        <w:tc>
          <w:tcPr>
            <w:tcW w:w="3336" w:type="dxa"/>
          </w:tcPr>
          <w:p w14:paraId="7051BEE8" w14:textId="27B088D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getStatements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getNotes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saveNote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text)</w:t>
            </w:r>
          </w:p>
        </w:tc>
        <w:tc>
          <w:tcPr>
            <w:tcW w:w="2904" w:type="dxa"/>
          </w:tcPr>
          <w:p w14:paraId="0B15BC67" w14:textId="3A7E7779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Показания и заметки</w:t>
            </w:r>
          </w:p>
        </w:tc>
      </w:tr>
      <w:tr w:rsidR="00BA2AD6" w:rsidRPr="00BA2AD6" w14:paraId="7488DA1A" w14:textId="77777777" w:rsidTr="00BA2AD6">
        <w:tc>
          <w:tcPr>
            <w:tcW w:w="3105" w:type="dxa"/>
          </w:tcPr>
          <w:p w14:paraId="5DCCC686" w14:textId="20BA2EDB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SceneRepository</w:t>
            </w:r>
            <w:proofErr w:type="spellEnd"/>
          </w:p>
        </w:tc>
        <w:tc>
          <w:tcPr>
            <w:tcW w:w="3336" w:type="dxa"/>
          </w:tcPr>
          <w:p w14:paraId="13E8EBBB" w14:textId="21A44F7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getScene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69A831BC" w14:textId="378A56A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Сцены для осмотра места происшествия</w:t>
            </w:r>
          </w:p>
        </w:tc>
      </w:tr>
      <w:tr w:rsidR="00BA2AD6" w:rsidRPr="00BA2AD6" w14:paraId="0F3635EB" w14:textId="77777777" w:rsidTr="00FE7547">
        <w:trPr>
          <w:trHeight w:val="70"/>
        </w:trPr>
        <w:tc>
          <w:tcPr>
            <w:tcW w:w="3105" w:type="dxa"/>
          </w:tcPr>
          <w:p w14:paraId="29E29411" w14:textId="512A781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PuzzleRepository</w:t>
            </w:r>
            <w:proofErr w:type="spellEnd"/>
          </w:p>
        </w:tc>
        <w:tc>
          <w:tcPr>
            <w:tcW w:w="3336" w:type="dxa"/>
          </w:tcPr>
          <w:p w14:paraId="74571C60" w14:textId="654DF221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getPuzzle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markSolved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4CE884A9" w14:textId="7A4ECBC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Головоломки, Морзе и отпечатки</w:t>
            </w:r>
          </w:p>
        </w:tc>
      </w:tr>
      <w:tr w:rsidR="00BA2AD6" w:rsidRPr="00BA2AD6" w14:paraId="4BC989F7" w14:textId="77777777" w:rsidTr="00BA2AD6">
        <w:tc>
          <w:tcPr>
            <w:tcW w:w="3105" w:type="dxa"/>
          </w:tcPr>
          <w:p w14:paraId="4832BDDB" w14:textId="3BEC91CC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PhotoRepository</w:t>
            </w:r>
            <w:proofErr w:type="spellEnd"/>
          </w:p>
        </w:tc>
        <w:tc>
          <w:tcPr>
            <w:tcW w:w="3336" w:type="dxa"/>
          </w:tcPr>
          <w:p w14:paraId="5DAA62C8" w14:textId="7DA2065D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savePhoto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file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uploadPending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6C9C85E5" w14:textId="4BDB1406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Фото улик и отложенная отправка</w:t>
            </w:r>
          </w:p>
        </w:tc>
      </w:tr>
    </w:tbl>
    <w:p w14:paraId="41F44D79" w14:textId="54BC80AD" w:rsidR="001F31B0" w:rsidRPr="00687696" w:rsidRDefault="001F31B0" w:rsidP="00D614BD">
      <w:pPr>
        <w:pStyle w:val="a9"/>
        <w:ind w:firstLine="0"/>
        <w:jc w:val="left"/>
        <w:rPr>
          <w:lang w:eastAsia="ru-RU"/>
        </w:rPr>
      </w:pPr>
    </w:p>
    <w:p w14:paraId="424BFF74" w14:textId="5C9F99BE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4" w:name="_Toc244274833"/>
      <w:r>
        <w:rPr>
          <w:lang w:eastAsia="ru-RU"/>
        </w:rPr>
        <w:t xml:space="preserve">Соблюдение принципов </w:t>
      </w:r>
      <w:r>
        <w:rPr>
          <w:lang w:val="en-US" w:eastAsia="ru-RU"/>
        </w:rPr>
        <w:t>SOLID</w:t>
      </w:r>
      <w:bookmarkEnd w:id="24"/>
    </w:p>
    <w:p w14:paraId="250AD94C" w14:textId="2677C381" w:rsidR="001F31B0" w:rsidRPr="00FE7547" w:rsidRDefault="00FE7547" w:rsidP="00FE7547">
      <w:pPr>
        <w:pStyle w:val="a9"/>
      </w:pPr>
      <w:r w:rsidRPr="00FE7547">
        <w:t>В проекте будет соблюдаться все принципы SOLID.</w:t>
      </w:r>
    </w:p>
    <w:p w14:paraId="5B93EE2C" w14:textId="234C2A31" w:rsidR="00FE7547" w:rsidRDefault="00FE7547" w:rsidP="00FE7547">
      <w:pPr>
        <w:pStyle w:val="a9"/>
      </w:pPr>
      <w:r>
        <w:t xml:space="preserve">SOLID - </w:t>
      </w:r>
      <w:r w:rsidRPr="00FE7547">
        <w:t xml:space="preserve">это набор из пяти принципов проектирования в объектно‑ориентированном программировании (ООП). Они помогают писать код, который проще поддерживать, расширять и тестировать. </w:t>
      </w:r>
      <w:r>
        <w:t>Была составлена таблица, где приведены примеры, как будут реализовываться данные принципы.</w:t>
      </w:r>
    </w:p>
    <w:p w14:paraId="3BFB60D5" w14:textId="35BEACB6" w:rsidR="00FE7547" w:rsidRDefault="00FE7547" w:rsidP="00FE7547">
      <w:pPr>
        <w:pStyle w:val="a9"/>
      </w:pPr>
    </w:p>
    <w:p w14:paraId="6EF49A15" w14:textId="38C7FAE9" w:rsidR="00FE7547" w:rsidRDefault="00FE7547" w:rsidP="00FE7547">
      <w:pPr>
        <w:pStyle w:val="a9"/>
      </w:pPr>
    </w:p>
    <w:p w14:paraId="6AF18A0B" w14:textId="4F49BA30" w:rsidR="00FE7547" w:rsidRDefault="00FE7547" w:rsidP="00FE7547">
      <w:pPr>
        <w:pStyle w:val="a9"/>
      </w:pPr>
    </w:p>
    <w:p w14:paraId="5A789662" w14:textId="02D2C566" w:rsidR="00FE7547" w:rsidRPr="00FE7547" w:rsidRDefault="00FE7547" w:rsidP="00FE7547">
      <w:pPr>
        <w:pStyle w:val="a9"/>
        <w:spacing w:before="240"/>
        <w:ind w:firstLine="0"/>
        <w:contextualSpacing w:val="0"/>
      </w:pPr>
      <w:r>
        <w:t xml:space="preserve">Таблица 9 – Распределение </w:t>
      </w:r>
      <w:r w:rsidRPr="00FE7547">
        <w:t xml:space="preserve">SOLID </w:t>
      </w:r>
      <w:r>
        <w:t>принципов.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50"/>
        <w:gridCol w:w="3963"/>
        <w:gridCol w:w="3032"/>
      </w:tblGrid>
      <w:tr w:rsidR="00FE7547" w:rsidRPr="00FE7547" w14:paraId="10862868" w14:textId="7256FFD6" w:rsidTr="00FE7547">
        <w:tc>
          <w:tcPr>
            <w:tcW w:w="2991" w:type="dxa"/>
          </w:tcPr>
          <w:p w14:paraId="13086042" w14:textId="77777777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Принцип</w:t>
            </w:r>
          </w:p>
        </w:tc>
        <w:tc>
          <w:tcPr>
            <w:tcW w:w="4138" w:type="dxa"/>
          </w:tcPr>
          <w:p w14:paraId="43618DB5" w14:textId="66893B86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216" w:type="dxa"/>
          </w:tcPr>
          <w:p w14:paraId="0EA1B420" w14:textId="1FFE7540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Как проявляется в проекте</w:t>
            </w:r>
          </w:p>
        </w:tc>
      </w:tr>
      <w:tr w:rsidR="00FE7547" w:rsidRPr="00FE7547" w14:paraId="13105CFF" w14:textId="6C87DB02" w:rsidTr="00FE7547">
        <w:tc>
          <w:tcPr>
            <w:tcW w:w="2991" w:type="dxa"/>
          </w:tcPr>
          <w:p w14:paraId="05C8D47C" w14:textId="2E9C5EE9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</w:t>
            </w:r>
          </w:p>
        </w:tc>
        <w:tc>
          <w:tcPr>
            <w:tcW w:w="4138" w:type="dxa"/>
          </w:tcPr>
          <w:p w14:paraId="048C3D17" w14:textId="3EFB5632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DialogueViewModel</w:t>
            </w:r>
            <w:proofErr w:type="spellEnd"/>
          </w:p>
        </w:tc>
        <w:tc>
          <w:tcPr>
            <w:tcW w:w="2216" w:type="dxa"/>
          </w:tcPr>
          <w:p w14:paraId="32E9BC16" w14:textId="3F8CE734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У каждого класса одна причина для изменения.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отвечает толь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 за сценарий отправки вопроса,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репозиторий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 доступ к диалогам в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ViewModel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 состояние экрана чата.</w:t>
            </w:r>
          </w:p>
        </w:tc>
      </w:tr>
      <w:tr w:rsidR="00FE7547" w:rsidRPr="00FE7547" w14:paraId="57FB643B" w14:textId="4BE1623F" w:rsidTr="00FE7547">
        <w:tc>
          <w:tcPr>
            <w:tcW w:w="2991" w:type="dxa"/>
          </w:tcPr>
          <w:p w14:paraId="75CC5A9B" w14:textId="509DCA6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4138" w:type="dxa"/>
          </w:tcPr>
          <w:p w14:paraId="3BBCE073" w14:textId="1B8E89E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</w:p>
        </w:tc>
        <w:tc>
          <w:tcPr>
            <w:tcW w:w="2216" w:type="dxa"/>
          </w:tcPr>
          <w:p w14:paraId="2082E4F4" w14:textId="3B197E60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работает с абстракцией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вызывает </w:t>
            </w:r>
            <w:proofErr w:type="spellStart"/>
            <w:proofErr w:type="gram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checkAnswer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). Чтобы добавить новый тип головоломки, достаточно написать новый класс, реализующий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Код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менять не нужно</w:t>
            </w:r>
          </w:p>
        </w:tc>
      </w:tr>
      <w:tr w:rsidR="00FE7547" w:rsidRPr="00FE7547" w14:paraId="5E0B48A5" w14:textId="589624DA" w:rsidTr="00FE7547">
        <w:tc>
          <w:tcPr>
            <w:tcW w:w="2991" w:type="dxa"/>
          </w:tcPr>
          <w:p w14:paraId="62411E12" w14:textId="0D9C659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4138" w:type="dxa"/>
          </w:tcPr>
          <w:p w14:paraId="772B954B" w14:textId="2ED60D6D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2216" w:type="dxa"/>
          </w:tcPr>
          <w:p w14:paraId="1310B297" w14:textId="6910FA7A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Реализации взаимозаменяемы: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FakeClueRepository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(для тестов) подставляется вместо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соблюдает тот же контракт: те же типы результатов и те же ошибки</w:t>
            </w:r>
          </w:p>
        </w:tc>
      </w:tr>
      <w:tr w:rsidR="00FE7547" w:rsidRPr="00FE7547" w14:paraId="0B39C0FF" w14:textId="029FF3D8" w:rsidTr="00FE7547">
        <w:tc>
          <w:tcPr>
            <w:tcW w:w="2991" w:type="dxa"/>
          </w:tcPr>
          <w:p w14:paraId="71EEB915" w14:textId="3EBC5557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4138" w:type="dxa"/>
          </w:tcPr>
          <w:p w14:paraId="6E3F3DFB" w14:textId="618FDD5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</w:t>
            </w:r>
            <w:proofErr w:type="spellEnd"/>
          </w:p>
        </w:tc>
        <w:tc>
          <w:tcPr>
            <w:tcW w:w="2216" w:type="dxa"/>
          </w:tcPr>
          <w:p w14:paraId="4D5A66A8" w14:textId="07CF499E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Вместо одного большого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GameRepository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созданы 7 небольших интерфейсов по задачам.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SignInUseCase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только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не знает про диалоги и улики</w:t>
            </w:r>
          </w:p>
        </w:tc>
      </w:tr>
      <w:tr w:rsidR="00FE7547" w:rsidRPr="00FE7547" w14:paraId="59B44ED3" w14:textId="202115ED" w:rsidTr="00FE7547">
        <w:tc>
          <w:tcPr>
            <w:tcW w:w="2991" w:type="dxa"/>
          </w:tcPr>
          <w:p w14:paraId="41AD9F06" w14:textId="6C1B1E4F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</w:t>
            </w:r>
          </w:p>
        </w:tc>
        <w:tc>
          <w:tcPr>
            <w:tcW w:w="4138" w:type="dxa"/>
          </w:tcPr>
          <w:p w14:paraId="3CBA7F59" w14:textId="08BE0A1B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eUseCase</w:t>
            </w:r>
            <w:proofErr w:type="spellEnd"/>
          </w:p>
        </w:tc>
        <w:tc>
          <w:tcPr>
            <w:tcW w:w="2216" w:type="dxa"/>
          </w:tcPr>
          <w:p w14:paraId="3052D5E1" w14:textId="22E7C42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из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от интерфейса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который описан в самом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а не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Реализация из слоя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подставляется через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DF8F6B3" w14:textId="31A160BA" w:rsidR="00482525" w:rsidRPr="00FE7547" w:rsidRDefault="00482525" w:rsidP="008A3B5F">
      <w:pPr>
        <w:pStyle w:val="a9"/>
        <w:ind w:firstLine="0"/>
        <w:jc w:val="left"/>
        <w:rPr>
          <w:lang w:eastAsia="ru-RU"/>
        </w:rPr>
      </w:pPr>
    </w:p>
    <w:p w14:paraId="5A0071CC" w14:textId="1388EAB9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5" w:name="_Toc244274834"/>
      <w:r>
        <w:rPr>
          <w:lang w:eastAsia="ru-RU"/>
        </w:rPr>
        <w:t xml:space="preserve">Решение по </w:t>
      </w:r>
      <w:r w:rsidR="00FF02A7">
        <w:rPr>
          <w:lang w:eastAsia="ru-RU"/>
        </w:rPr>
        <w:t>много модульности</w:t>
      </w:r>
      <w:bookmarkEnd w:id="25"/>
    </w:p>
    <w:p w14:paraId="30B3EC80" w14:textId="32AB7F1A" w:rsidR="00A33E7A" w:rsidRDefault="008A3B5F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было рассмотрено несколько вариантов реализации</w:t>
      </w:r>
      <w:r w:rsidR="00FF02A7">
        <w:rPr>
          <w:lang w:eastAsia="ru-RU"/>
        </w:rPr>
        <w:t xml:space="preserve"> много модульности и приведены в таблице.</w:t>
      </w:r>
    </w:p>
    <w:p w14:paraId="514723FE" w14:textId="11FAF95D" w:rsidR="00FF02A7" w:rsidRDefault="00FF02A7" w:rsidP="00FF02A7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10 – Варианты реализации много модульности.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02A7" w14:paraId="4E79C86D" w14:textId="77777777" w:rsidTr="00FF02A7">
        <w:tc>
          <w:tcPr>
            <w:tcW w:w="3115" w:type="dxa"/>
          </w:tcPr>
          <w:p w14:paraId="7FD9814F" w14:textId="0B701CF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Вариант</w:t>
            </w:r>
          </w:p>
        </w:tc>
        <w:tc>
          <w:tcPr>
            <w:tcW w:w="3115" w:type="dxa"/>
          </w:tcPr>
          <w:p w14:paraId="5642AE35" w14:textId="6713427C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Плюсы</w:t>
            </w:r>
          </w:p>
        </w:tc>
        <w:tc>
          <w:tcPr>
            <w:tcW w:w="3115" w:type="dxa"/>
          </w:tcPr>
          <w:p w14:paraId="5722007E" w14:textId="68EA6F54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Минусы</w:t>
            </w:r>
          </w:p>
        </w:tc>
      </w:tr>
      <w:tr w:rsidR="00FF02A7" w14:paraId="13C280FA" w14:textId="77777777" w:rsidTr="00FF02A7">
        <w:tc>
          <w:tcPr>
            <w:tcW w:w="3115" w:type="dxa"/>
          </w:tcPr>
          <w:p w14:paraId="310AD198" w14:textId="31756D90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>
              <w:t>Пакетная много модульность: о</w:t>
            </w:r>
            <w:r w:rsidRPr="009C2F73">
              <w:t>дин модуль :</w:t>
            </w:r>
            <w:proofErr w:type="spellStart"/>
            <w:r w:rsidRPr="009C2F73">
              <w:t>app</w:t>
            </w:r>
            <w:proofErr w:type="spellEnd"/>
            <w:r w:rsidRPr="009C2F73">
              <w:t xml:space="preserve"> с разделением на пакеты</w:t>
            </w:r>
          </w:p>
        </w:tc>
        <w:tc>
          <w:tcPr>
            <w:tcW w:w="3115" w:type="dxa"/>
          </w:tcPr>
          <w:p w14:paraId="07177F73" w14:textId="015510B5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Простая настройка, быстрая сборка, достаточно для проекта</w:t>
            </w:r>
          </w:p>
        </w:tc>
        <w:tc>
          <w:tcPr>
            <w:tcW w:w="3115" w:type="dxa"/>
          </w:tcPr>
          <w:p w14:paraId="2B812057" w14:textId="376E9179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Границы слоёв поддерживаются договорённостью, а не компилятором</w:t>
            </w:r>
          </w:p>
        </w:tc>
      </w:tr>
      <w:tr w:rsidR="00FF02A7" w14:paraId="0188B998" w14:textId="77777777" w:rsidTr="00FF02A7">
        <w:tc>
          <w:tcPr>
            <w:tcW w:w="3115" w:type="dxa"/>
          </w:tcPr>
          <w:p w14:paraId="27DAA25B" w14:textId="27CF9E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Модули :</w:t>
            </w:r>
            <w:proofErr w:type="spellStart"/>
            <w:r w:rsidRPr="009C2F73">
              <w:t>app</w:t>
            </w:r>
            <w:proofErr w:type="spellEnd"/>
            <w:r w:rsidRPr="009C2F73">
              <w:t>, :</w:t>
            </w:r>
            <w:proofErr w:type="spellStart"/>
            <w:r w:rsidRPr="009C2F73">
              <w:t>domain</w:t>
            </w:r>
            <w:proofErr w:type="spellEnd"/>
            <w:r w:rsidRPr="009C2F73">
              <w:t>, :</w:t>
            </w:r>
            <w:proofErr w:type="spellStart"/>
            <w:r w:rsidRPr="009C2F73">
              <w:t>data</w:t>
            </w:r>
            <w:proofErr w:type="spellEnd"/>
          </w:p>
        </w:tc>
        <w:tc>
          <w:tcPr>
            <w:tcW w:w="3115" w:type="dxa"/>
          </w:tcPr>
          <w:p w14:paraId="099344FE" w14:textId="630A489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 xml:space="preserve">Компилятор запрещает </w:t>
            </w:r>
            <w:proofErr w:type="spellStart"/>
            <w:r w:rsidRPr="009C2F73">
              <w:t>Domain</w:t>
            </w:r>
            <w:proofErr w:type="spellEnd"/>
            <w:r w:rsidRPr="009C2F73">
              <w:t xml:space="preserve"> зависеть от </w:t>
            </w:r>
            <w:proofErr w:type="spellStart"/>
            <w:r w:rsidRPr="009C2F73">
              <w:t>Data</w:t>
            </w:r>
            <w:proofErr w:type="spellEnd"/>
            <w:r w:rsidRPr="009C2F73">
              <w:t xml:space="preserve"> и </w:t>
            </w:r>
            <w:proofErr w:type="spellStart"/>
            <w:r w:rsidRPr="009C2F73">
              <w:t>Android</w:t>
            </w:r>
            <w:proofErr w:type="spellEnd"/>
          </w:p>
        </w:tc>
        <w:tc>
          <w:tcPr>
            <w:tcW w:w="3115" w:type="dxa"/>
          </w:tcPr>
          <w:p w14:paraId="71CA8622" w14:textId="1CCCE1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Больше настр</w:t>
            </w:r>
            <w:r>
              <w:t xml:space="preserve">оек, особенно для </w:t>
            </w:r>
            <w:proofErr w:type="spellStart"/>
            <w:r>
              <w:t>Hilt</w:t>
            </w:r>
            <w:proofErr w:type="spellEnd"/>
            <w:r>
              <w:t xml:space="preserve"> и тестов,</w:t>
            </w:r>
            <w:r w:rsidRPr="009C2F73">
              <w:t xml:space="preserve"> дольше сборка</w:t>
            </w:r>
          </w:p>
        </w:tc>
      </w:tr>
      <w:tr w:rsidR="00FF02A7" w14:paraId="5F434C47" w14:textId="77777777" w:rsidTr="00FF02A7">
        <w:tc>
          <w:tcPr>
            <w:tcW w:w="3115" w:type="dxa"/>
          </w:tcPr>
          <w:p w14:paraId="7544BDC7" w14:textId="4DB2A35F" w:rsidR="00FF02A7" w:rsidRPr="00FF02A7" w:rsidRDefault="00FF02A7" w:rsidP="00FF02A7">
            <w:pPr>
              <w:pStyle w:val="a9"/>
              <w:ind w:firstLine="0"/>
              <w:rPr>
                <w:lang w:val="en-US" w:eastAsia="ru-RU"/>
              </w:rPr>
            </w:pPr>
            <w:r w:rsidRPr="009C2F73">
              <w:t>Модули</w:t>
            </w:r>
            <w:r w:rsidRPr="00FF02A7">
              <w:rPr>
                <w:lang w:val="en-US"/>
              </w:rPr>
              <w:t xml:space="preserve"> </w:t>
            </w:r>
            <w:r w:rsidRPr="009C2F73">
              <w:t>по</w:t>
            </w:r>
            <w:r w:rsidRPr="00FF02A7">
              <w:rPr>
                <w:lang w:val="en-US"/>
              </w:rPr>
              <w:t xml:space="preserve"> </w:t>
            </w:r>
            <w:r w:rsidRPr="009C2F73">
              <w:t>функциям</w:t>
            </w:r>
            <w:r>
              <w:rPr>
                <w:lang w:val="en-US"/>
              </w:rPr>
              <w:t xml:space="preserve"> (:feature-chat, :feature-scan</w:t>
            </w:r>
            <w:r w:rsidRPr="00FF02A7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69317906" w14:textId="4FF81E1B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Удобно для больших команд, независимая сборка</w:t>
            </w:r>
            <w:r>
              <w:t xml:space="preserve"> каждого модуля</w:t>
            </w:r>
          </w:p>
        </w:tc>
        <w:tc>
          <w:tcPr>
            <w:tcW w:w="3115" w:type="dxa"/>
          </w:tcPr>
          <w:p w14:paraId="29FCB89E" w14:textId="46B669F2" w:rsidR="00FF02A7" w:rsidRP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Избыточно для проекта с одним разработчиком</w:t>
            </w:r>
            <w:r>
              <w:t xml:space="preserve">, сложная настройка </w:t>
            </w:r>
            <w:proofErr w:type="spellStart"/>
            <w:r>
              <w:rPr>
                <w:lang w:val="en-US"/>
              </w:rPr>
              <w:t>gradle</w:t>
            </w:r>
            <w:proofErr w:type="spellEnd"/>
          </w:p>
        </w:tc>
      </w:tr>
    </w:tbl>
    <w:p w14:paraId="5AA9EF17" w14:textId="07624C15" w:rsidR="00A33E7A" w:rsidRDefault="00A33E7A" w:rsidP="009402DC">
      <w:pPr>
        <w:pStyle w:val="a9"/>
        <w:rPr>
          <w:lang w:eastAsia="ru-RU"/>
        </w:rPr>
      </w:pPr>
    </w:p>
    <w:p w14:paraId="718BD70B" w14:textId="77777777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Н</w:t>
      </w:r>
      <w:r w:rsidRPr="00FF02A7">
        <w:rPr>
          <w:lang w:eastAsia="ru-RU"/>
        </w:rPr>
        <w:t xml:space="preserve">а текущем этапе проект реализуется как один </w:t>
      </w:r>
      <w:proofErr w:type="gramStart"/>
      <w:r w:rsidRPr="00FF02A7">
        <w:rPr>
          <w:lang w:eastAsia="ru-RU"/>
        </w:rPr>
        <w:t>модуль :</w:t>
      </w:r>
      <w:proofErr w:type="spellStart"/>
      <w:r w:rsidRPr="00FF02A7">
        <w:rPr>
          <w:lang w:eastAsia="ru-RU"/>
        </w:rPr>
        <w:t>app</w:t>
      </w:r>
      <w:proofErr w:type="spellEnd"/>
      <w:proofErr w:type="gramEnd"/>
      <w:r w:rsidRPr="00FF02A7">
        <w:rPr>
          <w:lang w:eastAsia="ru-RU"/>
        </w:rPr>
        <w:t xml:space="preserve"> с чётким разделением</w:t>
      </w:r>
      <w:r>
        <w:rPr>
          <w:lang w:eastAsia="ru-RU"/>
        </w:rPr>
        <w:t xml:space="preserve"> на пакеты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p w14:paraId="610D746E" w14:textId="13AE2054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П</w:t>
      </w:r>
      <w:r w:rsidRPr="00FF02A7">
        <w:rPr>
          <w:lang w:eastAsia="ru-RU"/>
        </w:rPr>
        <w:t>роект р</w:t>
      </w:r>
      <w:r>
        <w:rPr>
          <w:lang w:eastAsia="ru-RU"/>
        </w:rPr>
        <w:t>азрабатывается одним человеком</w:t>
      </w:r>
      <w:r w:rsidRPr="00FF02A7">
        <w:rPr>
          <w:lang w:eastAsia="ru-RU"/>
        </w:rPr>
        <w:t xml:space="preserve">, а настройка </w:t>
      </w:r>
      <w:r>
        <w:rPr>
          <w:lang w:eastAsia="ru-RU"/>
        </w:rPr>
        <w:t>каждого модуля</w:t>
      </w:r>
      <w:r w:rsidRPr="00FF02A7">
        <w:rPr>
          <w:lang w:eastAsia="ru-RU"/>
        </w:rPr>
        <w:t xml:space="preserve"> заняла бы время, которое лучше потратить на функциональность. При этом </w:t>
      </w:r>
      <w:r w:rsidRPr="00FF02A7">
        <w:rPr>
          <w:lang w:eastAsia="ru-RU"/>
        </w:rPr>
        <w:lastRenderedPageBreak/>
        <w:t xml:space="preserve">структура подготовлена к разделению: пакет </w:t>
      </w:r>
      <w:proofErr w:type="spellStart"/>
      <w:r w:rsidRPr="00FF02A7">
        <w:rPr>
          <w:lang w:eastAsia="ru-RU"/>
        </w:rPr>
        <w:t>domain</w:t>
      </w:r>
      <w:proofErr w:type="spellEnd"/>
      <w:r w:rsidRPr="00FF02A7">
        <w:rPr>
          <w:lang w:eastAsia="ru-RU"/>
        </w:rPr>
        <w:t xml:space="preserve"> не содержит импортов </w:t>
      </w:r>
      <w:proofErr w:type="spellStart"/>
      <w:r w:rsidRPr="00FF02A7">
        <w:rPr>
          <w:lang w:eastAsia="ru-RU"/>
        </w:rPr>
        <w:t>Android</w:t>
      </w:r>
      <w:proofErr w:type="spellEnd"/>
      <w:r w:rsidRPr="00FF02A7">
        <w:rPr>
          <w:lang w:eastAsia="ru-RU"/>
        </w:rPr>
        <w:t>, поэтому его можно вынести в отдельный модуль. Перейти на модули стоит при росте команды, увеличении времени сборки или необходимости использовать игровую логику в другом приложении.</w:t>
      </w:r>
    </w:p>
    <w:p w14:paraId="7E85B50E" w14:textId="3F136D8E" w:rsidR="00FF02A7" w:rsidRDefault="00687696" w:rsidP="00687696">
      <w:pPr>
        <w:pStyle w:val="2"/>
        <w:numPr>
          <w:ilvl w:val="1"/>
          <w:numId w:val="1"/>
        </w:numPr>
        <w:rPr>
          <w:lang w:eastAsia="ru-RU"/>
        </w:rPr>
      </w:pPr>
      <w:bookmarkStart w:id="26" w:name="_Toc244274835"/>
      <w:r>
        <w:rPr>
          <w:lang w:eastAsia="ru-RU"/>
        </w:rPr>
        <w:t>Проектирование дизайна системы.</w:t>
      </w:r>
      <w:bookmarkEnd w:id="26"/>
    </w:p>
    <w:p w14:paraId="53BC59FE" w14:textId="4F2EED8B" w:rsidR="00687696" w:rsidRDefault="00687696" w:rsidP="00687696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27" w:name="_Toc244274836"/>
      <w:r>
        <w:rPr>
          <w:lang w:eastAsia="ru-RU"/>
        </w:rPr>
        <w:t>Составление цветовой палитры.</w:t>
      </w:r>
      <w:bookmarkEnd w:id="27"/>
    </w:p>
    <w:p w14:paraId="36738CAB" w14:textId="65EC03F8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t>Для приложения разработаны две цветовые схемы: светлая и тёмная.</w:t>
      </w:r>
    </w:p>
    <w:p w14:paraId="31CC0951" w14:textId="73EDF61F" w:rsidR="00687696" w:rsidRDefault="00687696" w:rsidP="0068769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11 – Светлая</w:t>
      </w:r>
      <w:r w:rsidR="00C37674">
        <w:rPr>
          <w:lang w:eastAsia="ru-RU"/>
        </w:rPr>
        <w:t xml:space="preserve"> и темные темы</w:t>
      </w:r>
      <w:r>
        <w:rPr>
          <w:lang w:eastAsia="ru-RU"/>
        </w:rPr>
        <w:t xml:space="preserve"> дизайна приложения.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29"/>
        <w:gridCol w:w="2401"/>
        <w:gridCol w:w="2387"/>
        <w:gridCol w:w="2028"/>
      </w:tblGrid>
      <w:tr w:rsidR="00C37674" w14:paraId="69D0A3F5" w14:textId="1A5777C2" w:rsidTr="00235132">
        <w:tc>
          <w:tcPr>
            <w:tcW w:w="2529" w:type="dxa"/>
          </w:tcPr>
          <w:p w14:paraId="15601FAC" w14:textId="507E77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Назначение</w:t>
            </w:r>
          </w:p>
        </w:tc>
        <w:tc>
          <w:tcPr>
            <w:tcW w:w="2401" w:type="dxa"/>
          </w:tcPr>
          <w:p w14:paraId="23ABBA44" w14:textId="318ADBE7" w:rsidR="00C37674" w:rsidRPr="00687696" w:rsidRDefault="0045208C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t>Наименование</w:t>
            </w:r>
          </w:p>
        </w:tc>
        <w:tc>
          <w:tcPr>
            <w:tcW w:w="2387" w:type="dxa"/>
          </w:tcPr>
          <w:p w14:paraId="0E157FB3" w14:textId="47C700F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Тёмная тема</w:t>
            </w:r>
          </w:p>
        </w:tc>
        <w:tc>
          <w:tcPr>
            <w:tcW w:w="2028" w:type="dxa"/>
          </w:tcPr>
          <w:p w14:paraId="289A1C9A" w14:textId="387BD0CD" w:rsidR="00C37674" w:rsidRPr="00687696" w:rsidRDefault="00C37674" w:rsidP="00C37674">
            <w:pPr>
              <w:pStyle w:val="a9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B00B26">
              <w:t>Светлая тема</w:t>
            </w:r>
          </w:p>
        </w:tc>
      </w:tr>
      <w:tr w:rsidR="00C37674" w14:paraId="160356B6" w14:textId="3B481298" w:rsidTr="00235132">
        <w:tc>
          <w:tcPr>
            <w:tcW w:w="2529" w:type="dxa"/>
          </w:tcPr>
          <w:p w14:paraId="042ED51C" w14:textId="64C398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фон</w:t>
            </w:r>
          </w:p>
        </w:tc>
        <w:tc>
          <w:tcPr>
            <w:tcW w:w="2401" w:type="dxa"/>
          </w:tcPr>
          <w:p w14:paraId="13B24441" w14:textId="47014BC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bg</w:t>
            </w:r>
            <w:proofErr w:type="spellEnd"/>
          </w:p>
        </w:tc>
        <w:tc>
          <w:tcPr>
            <w:tcW w:w="2387" w:type="dxa"/>
          </w:tcPr>
          <w:p w14:paraId="38F1241E" w14:textId="6D3A2AB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#211B16</w:t>
            </w:r>
          </w:p>
        </w:tc>
        <w:tc>
          <w:tcPr>
            <w:tcW w:w="2028" w:type="dxa"/>
          </w:tcPr>
          <w:p w14:paraId="56FE121B" w14:textId="6B86643B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#F4F0E6</w:t>
            </w:r>
          </w:p>
        </w:tc>
      </w:tr>
      <w:tr w:rsidR="00C37674" w14:paraId="0B48C984" w14:textId="6C097B2F" w:rsidTr="00235132">
        <w:tc>
          <w:tcPr>
            <w:tcW w:w="2529" w:type="dxa"/>
          </w:tcPr>
          <w:p w14:paraId="1922465B" w14:textId="3396BB3F" w:rsidR="00C37674" w:rsidRPr="00235132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Поверхности и карточки</w:t>
            </w:r>
            <w:r w:rsidR="005F41FA">
              <w:t>, иногда текст</w:t>
            </w:r>
          </w:p>
        </w:tc>
        <w:tc>
          <w:tcPr>
            <w:tcW w:w="2401" w:type="dxa"/>
          </w:tcPr>
          <w:p w14:paraId="52F1DA6A" w14:textId="7855CE1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surface</w:t>
            </w:r>
            <w:proofErr w:type="spellEnd"/>
          </w:p>
        </w:tc>
        <w:tc>
          <w:tcPr>
            <w:tcW w:w="2387" w:type="dxa"/>
          </w:tcPr>
          <w:p w14:paraId="2354E7AE" w14:textId="641B2E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#30271F</w:t>
            </w:r>
          </w:p>
        </w:tc>
        <w:tc>
          <w:tcPr>
            <w:tcW w:w="2028" w:type="dxa"/>
          </w:tcPr>
          <w:p w14:paraId="42C7B10F" w14:textId="01DB56C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#FFFCF5</w:t>
            </w:r>
          </w:p>
        </w:tc>
      </w:tr>
      <w:tr w:rsidR="00C37674" w14:paraId="5FF6CDBA" w14:textId="01E07760" w:rsidTr="00235132">
        <w:tc>
          <w:tcPr>
            <w:tcW w:w="2529" w:type="dxa"/>
          </w:tcPr>
          <w:p w14:paraId="0267957D" w14:textId="026C7AC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Вторичные поверхности</w:t>
            </w:r>
          </w:p>
        </w:tc>
        <w:tc>
          <w:tcPr>
            <w:tcW w:w="2401" w:type="dxa"/>
          </w:tcPr>
          <w:p w14:paraId="5ADE894A" w14:textId="72D4A588" w:rsidR="00C37674" w:rsidRPr="00687696" w:rsidRDefault="00B37A08" w:rsidP="00B37A08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lang w:val="en-US"/>
              </w:rPr>
              <w:t>s</w:t>
            </w:r>
            <w:r>
              <w:t>urface2</w:t>
            </w:r>
          </w:p>
        </w:tc>
        <w:tc>
          <w:tcPr>
            <w:tcW w:w="2387" w:type="dxa"/>
          </w:tcPr>
          <w:p w14:paraId="2645D486" w14:textId="6FD3DD9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#403428</w:t>
            </w:r>
          </w:p>
        </w:tc>
        <w:tc>
          <w:tcPr>
            <w:tcW w:w="2028" w:type="dxa"/>
          </w:tcPr>
          <w:p w14:paraId="1B505912" w14:textId="2DE94DDD" w:rsidR="00C37674" w:rsidRPr="00020834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B00B26">
              <w:t>#E6DAC3</w:t>
            </w:r>
          </w:p>
        </w:tc>
      </w:tr>
      <w:tr w:rsidR="00C37674" w14:paraId="2926BE1B" w14:textId="7475CE0C" w:rsidTr="00235132">
        <w:tc>
          <w:tcPr>
            <w:tcW w:w="2529" w:type="dxa"/>
          </w:tcPr>
          <w:p w14:paraId="1A3F497D" w14:textId="09143BE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цвет действий</w:t>
            </w:r>
          </w:p>
        </w:tc>
        <w:tc>
          <w:tcPr>
            <w:tcW w:w="2401" w:type="dxa"/>
          </w:tcPr>
          <w:p w14:paraId="08F30FFD" w14:textId="033455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primary</w:t>
            </w:r>
            <w:proofErr w:type="spellEnd"/>
          </w:p>
        </w:tc>
        <w:tc>
          <w:tcPr>
            <w:tcW w:w="2387" w:type="dxa"/>
          </w:tcPr>
          <w:p w14:paraId="6FB90CA3" w14:textId="427A0D92" w:rsidR="00C37674" w:rsidRPr="0014098B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 w:eastAsia="ru-RU"/>
              </w:rPr>
            </w:pPr>
            <w:r w:rsidRPr="00B00B26">
              <w:t>#</w:t>
            </w:r>
            <w:r w:rsidR="0014098B" w:rsidRPr="0014098B">
              <w:t>7F6B53</w:t>
            </w:r>
          </w:p>
        </w:tc>
        <w:tc>
          <w:tcPr>
            <w:tcW w:w="2028" w:type="dxa"/>
          </w:tcPr>
          <w:p w14:paraId="666E9047" w14:textId="17A9430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5F41FA" w:rsidRPr="005F41FA">
              <w:t>34291F</w:t>
            </w:r>
          </w:p>
        </w:tc>
      </w:tr>
      <w:tr w:rsidR="00C37674" w14:paraId="25C92D3F" w14:textId="4B90E0D4" w:rsidTr="00235132">
        <w:tc>
          <w:tcPr>
            <w:tcW w:w="2529" w:type="dxa"/>
          </w:tcPr>
          <w:p w14:paraId="4F978A31" w14:textId="3356ED5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Акцентный цвет</w:t>
            </w:r>
          </w:p>
        </w:tc>
        <w:tc>
          <w:tcPr>
            <w:tcW w:w="2401" w:type="dxa"/>
          </w:tcPr>
          <w:p w14:paraId="039D4C60" w14:textId="71ED45B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accent</w:t>
            </w:r>
            <w:proofErr w:type="spellEnd"/>
          </w:p>
        </w:tc>
        <w:tc>
          <w:tcPr>
            <w:tcW w:w="2387" w:type="dxa"/>
          </w:tcPr>
          <w:p w14:paraId="4487B8CB" w14:textId="66D4289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</w:t>
            </w:r>
            <w:r w:rsidR="001D3839" w:rsidRPr="001D3839">
              <w:t>8A6833</w:t>
            </w:r>
          </w:p>
        </w:tc>
        <w:tc>
          <w:tcPr>
            <w:tcW w:w="2028" w:type="dxa"/>
          </w:tcPr>
          <w:p w14:paraId="100E0082" w14:textId="5502190E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E0B570</w:t>
            </w:r>
          </w:p>
        </w:tc>
      </w:tr>
      <w:tr w:rsidR="00C37674" w14:paraId="5B7CA447" w14:textId="04362664" w:rsidTr="00235132">
        <w:tc>
          <w:tcPr>
            <w:tcW w:w="2529" w:type="dxa"/>
          </w:tcPr>
          <w:p w14:paraId="31D99A23" w14:textId="3C7D724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Текст на акценте</w:t>
            </w:r>
          </w:p>
        </w:tc>
        <w:tc>
          <w:tcPr>
            <w:tcW w:w="2401" w:type="dxa"/>
          </w:tcPr>
          <w:p w14:paraId="03FAF8CD" w14:textId="3A264476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onaccent</w:t>
            </w:r>
            <w:proofErr w:type="spellEnd"/>
          </w:p>
        </w:tc>
        <w:tc>
          <w:tcPr>
            <w:tcW w:w="2387" w:type="dxa"/>
          </w:tcPr>
          <w:p w14:paraId="4E2779E8" w14:textId="59824EE4" w:rsidR="00C37674" w:rsidRPr="00687696" w:rsidRDefault="0002083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t>#</w:t>
            </w:r>
            <w:r w:rsidRPr="00020834">
              <w:t>FFF0D8</w:t>
            </w:r>
          </w:p>
        </w:tc>
        <w:tc>
          <w:tcPr>
            <w:tcW w:w="2028" w:type="dxa"/>
          </w:tcPr>
          <w:p w14:paraId="2C6B6F6B" w14:textId="65D6A469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2A1A00</w:t>
            </w:r>
          </w:p>
        </w:tc>
      </w:tr>
      <w:tr w:rsidR="00C37674" w14:paraId="397A8B82" w14:textId="309E3257" w:rsidTr="00235132">
        <w:tc>
          <w:tcPr>
            <w:tcW w:w="2529" w:type="dxa"/>
          </w:tcPr>
          <w:p w14:paraId="57B72051" w14:textId="06EB909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текст</w:t>
            </w:r>
          </w:p>
        </w:tc>
        <w:tc>
          <w:tcPr>
            <w:tcW w:w="2401" w:type="dxa"/>
          </w:tcPr>
          <w:p w14:paraId="275FAC2D" w14:textId="62F1D658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text</w:t>
            </w:r>
            <w:proofErr w:type="spellEnd"/>
          </w:p>
        </w:tc>
        <w:tc>
          <w:tcPr>
            <w:tcW w:w="2387" w:type="dxa"/>
          </w:tcPr>
          <w:p w14:paraId="1C5D11A4" w14:textId="399636A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#F1E6CF</w:t>
            </w:r>
          </w:p>
        </w:tc>
        <w:tc>
          <w:tcPr>
            <w:tcW w:w="2028" w:type="dxa"/>
          </w:tcPr>
          <w:p w14:paraId="3FFDFE9C" w14:textId="52BC68E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#34291F</w:t>
            </w:r>
          </w:p>
        </w:tc>
      </w:tr>
      <w:tr w:rsidR="00C37674" w14:paraId="456602A0" w14:textId="0E1D79B2" w:rsidTr="00235132">
        <w:tc>
          <w:tcPr>
            <w:tcW w:w="2529" w:type="dxa"/>
          </w:tcPr>
          <w:p w14:paraId="2D46C648" w14:textId="10CCB4F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Вторичный текст</w:t>
            </w:r>
          </w:p>
        </w:tc>
        <w:tc>
          <w:tcPr>
            <w:tcW w:w="2401" w:type="dxa"/>
          </w:tcPr>
          <w:p w14:paraId="0F3179A6" w14:textId="59D46F0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text2</w:t>
            </w:r>
          </w:p>
        </w:tc>
        <w:tc>
          <w:tcPr>
            <w:tcW w:w="2387" w:type="dxa"/>
          </w:tcPr>
          <w:p w14:paraId="78147F56" w14:textId="7E3F7DF8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</w:t>
            </w:r>
            <w:r w:rsidR="001D3839">
              <w:t xml:space="preserve"> </w:t>
            </w:r>
            <w:r w:rsidR="001D3839" w:rsidRPr="001D3839">
              <w:t>E6DFD6</w:t>
            </w:r>
          </w:p>
        </w:tc>
        <w:tc>
          <w:tcPr>
            <w:tcW w:w="2028" w:type="dxa"/>
          </w:tcPr>
          <w:p w14:paraId="1BD25F08" w14:textId="66B5FF1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5F41FA">
              <w:t>75634E</w:t>
            </w:r>
          </w:p>
        </w:tc>
      </w:tr>
      <w:tr w:rsidR="00C37674" w14:paraId="2135E18F" w14:textId="709486AD" w:rsidTr="00235132">
        <w:tc>
          <w:tcPr>
            <w:tcW w:w="2529" w:type="dxa"/>
          </w:tcPr>
          <w:p w14:paraId="1050D8F6" w14:textId="545D3AAB" w:rsidR="00C37674" w:rsidRPr="007065C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Ошибка</w:t>
            </w:r>
            <w:r w:rsidR="007065C6">
              <w:rPr>
                <w:lang w:val="en-US"/>
              </w:rPr>
              <w:t xml:space="preserve"> </w:t>
            </w:r>
            <w:r w:rsidR="007065C6">
              <w:t>и кнопка</w:t>
            </w:r>
          </w:p>
        </w:tc>
        <w:tc>
          <w:tcPr>
            <w:tcW w:w="2401" w:type="dxa"/>
          </w:tcPr>
          <w:p w14:paraId="089FFE82" w14:textId="1CBB3A8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error</w:t>
            </w:r>
            <w:proofErr w:type="spellEnd"/>
          </w:p>
        </w:tc>
        <w:tc>
          <w:tcPr>
            <w:tcW w:w="2387" w:type="dxa"/>
          </w:tcPr>
          <w:p w14:paraId="7CF369FC" w14:textId="16FF257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#F2B8B5</w:t>
            </w:r>
          </w:p>
        </w:tc>
        <w:tc>
          <w:tcPr>
            <w:tcW w:w="2028" w:type="dxa"/>
          </w:tcPr>
          <w:p w14:paraId="0CFF93B6" w14:textId="554D870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#A8322A</w:t>
            </w:r>
          </w:p>
        </w:tc>
      </w:tr>
      <w:tr w:rsidR="00C37674" w14:paraId="2D42BF59" w14:textId="43D26025" w:rsidTr="00235132">
        <w:tc>
          <w:tcPr>
            <w:tcW w:w="2529" w:type="dxa"/>
          </w:tcPr>
          <w:p w14:paraId="0E30C3F8" w14:textId="656A5AC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Успешное действие</w:t>
            </w:r>
          </w:p>
        </w:tc>
        <w:tc>
          <w:tcPr>
            <w:tcW w:w="2401" w:type="dxa"/>
          </w:tcPr>
          <w:p w14:paraId="7FDAAF3F" w14:textId="1AB6A86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success</w:t>
            </w:r>
            <w:proofErr w:type="spellEnd"/>
          </w:p>
        </w:tc>
        <w:tc>
          <w:tcPr>
            <w:tcW w:w="2387" w:type="dxa"/>
          </w:tcPr>
          <w:p w14:paraId="0381FFE6" w14:textId="45231E3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#A4C98D</w:t>
            </w:r>
          </w:p>
        </w:tc>
        <w:tc>
          <w:tcPr>
            <w:tcW w:w="2028" w:type="dxa"/>
          </w:tcPr>
          <w:p w14:paraId="78BF39AA" w14:textId="6F4B794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#426638</w:t>
            </w:r>
          </w:p>
        </w:tc>
      </w:tr>
      <w:tr w:rsidR="00C37674" w14:paraId="2A8C873B" w14:textId="77777777" w:rsidTr="00235132">
        <w:tc>
          <w:tcPr>
            <w:tcW w:w="2529" w:type="dxa"/>
          </w:tcPr>
          <w:p w14:paraId="68AA1958" w14:textId="3D795DD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Контуры и границы</w:t>
            </w:r>
          </w:p>
        </w:tc>
        <w:tc>
          <w:tcPr>
            <w:tcW w:w="2401" w:type="dxa"/>
          </w:tcPr>
          <w:p w14:paraId="609B3416" w14:textId="74118CB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B00B26">
              <w:t>outline</w:t>
            </w:r>
            <w:proofErr w:type="spellEnd"/>
          </w:p>
        </w:tc>
        <w:tc>
          <w:tcPr>
            <w:tcW w:w="2387" w:type="dxa"/>
          </w:tcPr>
          <w:p w14:paraId="3D2A1825" w14:textId="0083CDF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45208C" w:rsidRPr="0045208C">
              <w:t>9C8663</w:t>
            </w:r>
          </w:p>
        </w:tc>
        <w:tc>
          <w:tcPr>
            <w:tcW w:w="2028" w:type="dxa"/>
          </w:tcPr>
          <w:p w14:paraId="12ED095A" w14:textId="2902ABE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45208C" w:rsidRPr="0045208C">
              <w:t>79664E</w:t>
            </w:r>
          </w:p>
        </w:tc>
      </w:tr>
      <w:tr w:rsidR="00020834" w14:paraId="21A0AB9A" w14:textId="77777777" w:rsidTr="00235132">
        <w:tc>
          <w:tcPr>
            <w:tcW w:w="2529" w:type="dxa"/>
          </w:tcPr>
          <w:p w14:paraId="29312609" w14:textId="643CDCF6" w:rsidR="00020834" w:rsidRPr="00B00B26" w:rsidRDefault="00020834" w:rsidP="00C37674">
            <w:pPr>
              <w:pStyle w:val="a9"/>
              <w:ind w:firstLine="0"/>
            </w:pPr>
            <w:r>
              <w:t>Кнопки действия</w:t>
            </w:r>
          </w:p>
        </w:tc>
        <w:tc>
          <w:tcPr>
            <w:tcW w:w="2401" w:type="dxa"/>
          </w:tcPr>
          <w:p w14:paraId="5D8CE768" w14:textId="247029DE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button</w:t>
            </w:r>
          </w:p>
        </w:tc>
        <w:tc>
          <w:tcPr>
            <w:tcW w:w="2387" w:type="dxa"/>
          </w:tcPr>
          <w:p w14:paraId="01966D35" w14:textId="13E51E7C" w:rsidR="00020834" w:rsidRPr="00B00B26" w:rsidRDefault="00020834" w:rsidP="00C37674">
            <w:pPr>
              <w:pStyle w:val="a9"/>
              <w:ind w:firstLine="0"/>
            </w:pPr>
            <w:r>
              <w:rPr>
                <w:lang w:val="en-US"/>
              </w:rPr>
              <w:t>#</w:t>
            </w:r>
            <w:r w:rsidR="005F41FA">
              <w:t xml:space="preserve"> </w:t>
            </w:r>
            <w:r w:rsidR="005F41FA" w:rsidRPr="005F41FA">
              <w:t>5162B3</w:t>
            </w:r>
          </w:p>
        </w:tc>
        <w:tc>
          <w:tcPr>
            <w:tcW w:w="2028" w:type="dxa"/>
          </w:tcPr>
          <w:p w14:paraId="02E8375D" w14:textId="673B3705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#</w:t>
            </w:r>
            <w:r w:rsidRPr="00020834">
              <w:rPr>
                <w:lang w:val="en-US"/>
              </w:rPr>
              <w:t>39427D</w:t>
            </w:r>
          </w:p>
        </w:tc>
      </w:tr>
    </w:tbl>
    <w:p w14:paraId="42F67E43" w14:textId="0556AA08" w:rsidR="00687696" w:rsidRDefault="00687696" w:rsidP="009402DC">
      <w:pPr>
        <w:pStyle w:val="a9"/>
        <w:rPr>
          <w:lang w:eastAsia="ru-RU"/>
        </w:rPr>
      </w:pPr>
    </w:p>
    <w:p w14:paraId="68C5B8A4" w14:textId="3F924899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lastRenderedPageBreak/>
        <w:t>Светлая тема предназначена для комфортного использования приложения при обычном освещении. Тёплый фон уменьшает визуальную резкость по сравнению с чисто белым фоном, а тёмно-синий основной цвет используется для ключевых кнопок и активных состояний.</w:t>
      </w:r>
    </w:p>
    <w:p w14:paraId="69F7FDCE" w14:textId="7A4532AC" w:rsidR="00687696" w:rsidRDefault="00687696" w:rsidP="009402DC">
      <w:pPr>
        <w:pStyle w:val="a9"/>
        <w:rPr>
          <w:lang w:eastAsia="ru-RU"/>
        </w:rPr>
      </w:pPr>
      <w:r>
        <w:rPr>
          <w:lang w:eastAsia="ru-RU"/>
        </w:rPr>
        <w:t>Так же для продукта была подобрана основная цветовая палитра темной темы системы.</w:t>
      </w:r>
    </w:p>
    <w:p w14:paraId="4BB5ECA4" w14:textId="07A434C5" w:rsidR="00687696" w:rsidRDefault="00197C94" w:rsidP="00687696">
      <w:pPr>
        <w:pStyle w:val="3"/>
        <w:numPr>
          <w:ilvl w:val="2"/>
          <w:numId w:val="1"/>
        </w:numPr>
        <w:ind w:left="1701" w:hanging="861"/>
        <w:rPr>
          <w:lang w:eastAsia="ru-RU"/>
        </w:rPr>
      </w:pPr>
      <w:bookmarkStart w:id="28" w:name="_Toc244274837"/>
      <w:r>
        <w:rPr>
          <w:lang w:eastAsia="ru-RU"/>
        </w:rPr>
        <w:t xml:space="preserve">Выбор шрифтов, </w:t>
      </w:r>
      <w:r w:rsidR="00687696">
        <w:rPr>
          <w:lang w:eastAsia="ru-RU"/>
        </w:rPr>
        <w:t>размеров</w:t>
      </w:r>
      <w:r>
        <w:rPr>
          <w:lang w:eastAsia="ru-RU"/>
        </w:rPr>
        <w:t xml:space="preserve"> и величины отступов</w:t>
      </w:r>
      <w:r w:rsidR="00687696">
        <w:rPr>
          <w:lang w:eastAsia="ru-RU"/>
        </w:rPr>
        <w:t>.</w:t>
      </w:r>
      <w:bookmarkEnd w:id="28"/>
    </w:p>
    <w:p w14:paraId="530624CF" w14:textId="7780A0B0" w:rsidR="00687696" w:rsidRDefault="00687696" w:rsidP="00687696">
      <w:pPr>
        <w:pStyle w:val="a9"/>
        <w:rPr>
          <w:lang w:eastAsia="ru-RU"/>
        </w:rPr>
      </w:pPr>
      <w:r>
        <w:rPr>
          <w:lang w:eastAsia="ru-RU"/>
        </w:rPr>
        <w:t xml:space="preserve">В дизайн-системе используются два шрифта: </w:t>
      </w: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>.</w:t>
      </w:r>
    </w:p>
    <w:p w14:paraId="1552CC35" w14:textId="77C6D8F7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применяется для крупных заголовков и названий дел. Он создаёт ассоциацию с печатными детективными произведениями и подчёркивает жанр игры.</w:t>
      </w:r>
    </w:p>
    <w:p w14:paraId="5AD900D6" w14:textId="2470CE72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 xml:space="preserve"> используется для основного текста, описаний, диалогов, подписей и элементов управления. Он обеспечивает хорошую читаемость на мобильных экранах.</w:t>
      </w:r>
    </w:p>
    <w:p w14:paraId="2F1380AA" w14:textId="3CD384D6" w:rsidR="00687696" w:rsidRDefault="00C37674" w:rsidP="00B06F29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12</w:t>
      </w:r>
      <w:r w:rsidR="00B06F29">
        <w:rPr>
          <w:lang w:eastAsia="ru-RU"/>
        </w:rPr>
        <w:t xml:space="preserve"> </w:t>
      </w:r>
      <w:r w:rsidR="00197C94">
        <w:rPr>
          <w:lang w:eastAsia="ru-RU"/>
        </w:rPr>
        <w:t>–</w:t>
      </w:r>
      <w:r w:rsidR="00B06F29">
        <w:rPr>
          <w:lang w:eastAsia="ru-RU"/>
        </w:rPr>
        <w:t xml:space="preserve"> Размеры</w:t>
      </w:r>
      <w:r w:rsidR="00197C94">
        <w:rPr>
          <w:lang w:eastAsia="ru-RU"/>
        </w:rPr>
        <w:t xml:space="preserve"> шрифтов системы.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75"/>
        <w:gridCol w:w="1692"/>
        <w:gridCol w:w="1677"/>
        <w:gridCol w:w="2065"/>
        <w:gridCol w:w="2236"/>
      </w:tblGrid>
      <w:tr w:rsidR="00197C94" w:rsidRPr="00197C94" w14:paraId="727A8B15" w14:textId="77777777" w:rsidTr="00197C94">
        <w:tc>
          <w:tcPr>
            <w:tcW w:w="1675" w:type="dxa"/>
            <w:vAlign w:val="center"/>
          </w:tcPr>
          <w:p w14:paraId="318E1746" w14:textId="0329607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Стиль</w:t>
            </w:r>
          </w:p>
        </w:tc>
        <w:tc>
          <w:tcPr>
            <w:tcW w:w="1692" w:type="dxa"/>
            <w:vAlign w:val="center"/>
          </w:tcPr>
          <w:p w14:paraId="331FA515" w14:textId="6565725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Шрифт</w:t>
            </w:r>
          </w:p>
        </w:tc>
        <w:tc>
          <w:tcPr>
            <w:tcW w:w="1677" w:type="dxa"/>
            <w:vAlign w:val="center"/>
          </w:tcPr>
          <w:p w14:paraId="600CE97F" w14:textId="7FE062A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Размер</w:t>
            </w:r>
          </w:p>
        </w:tc>
        <w:tc>
          <w:tcPr>
            <w:tcW w:w="2065" w:type="dxa"/>
            <w:vAlign w:val="center"/>
          </w:tcPr>
          <w:p w14:paraId="6A66A94A" w14:textId="5E35727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Межстрочный интервал</w:t>
            </w:r>
          </w:p>
        </w:tc>
        <w:tc>
          <w:tcPr>
            <w:tcW w:w="2236" w:type="dxa"/>
            <w:vAlign w:val="center"/>
          </w:tcPr>
          <w:p w14:paraId="7F797B42" w14:textId="43760CB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Применение</w:t>
            </w:r>
          </w:p>
        </w:tc>
      </w:tr>
      <w:tr w:rsidR="00197C94" w:rsidRPr="00197C94" w14:paraId="728CD154" w14:textId="77777777" w:rsidTr="00197C94">
        <w:tc>
          <w:tcPr>
            <w:tcW w:w="1675" w:type="dxa"/>
            <w:vAlign w:val="center"/>
          </w:tcPr>
          <w:p w14:paraId="6236AB6C" w14:textId="22D374A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</w:p>
        </w:tc>
        <w:tc>
          <w:tcPr>
            <w:tcW w:w="1692" w:type="dxa"/>
            <w:vAlign w:val="center"/>
          </w:tcPr>
          <w:p w14:paraId="665B45BE" w14:textId="252EAA7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68F7F5C" w14:textId="0A4D9C5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A15D77E" w14:textId="5E73E05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40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12F8EC45" w14:textId="1E734E6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Название игры, крупные заголовки</w:t>
            </w:r>
          </w:p>
        </w:tc>
      </w:tr>
      <w:tr w:rsidR="00197C94" w:rsidRPr="00197C94" w14:paraId="700820CC" w14:textId="77777777" w:rsidTr="00197C94">
        <w:tc>
          <w:tcPr>
            <w:tcW w:w="1675" w:type="dxa"/>
            <w:vAlign w:val="center"/>
          </w:tcPr>
          <w:p w14:paraId="1F47818C" w14:textId="4894114C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H1</w:t>
            </w:r>
          </w:p>
        </w:tc>
        <w:tc>
          <w:tcPr>
            <w:tcW w:w="1692" w:type="dxa"/>
            <w:vAlign w:val="center"/>
          </w:tcPr>
          <w:p w14:paraId="15419F6B" w14:textId="736873D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118D9142" w14:textId="092FDF4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7F0A4C17" w14:textId="0C95BC9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49161A9F" w14:textId="6770311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Заголовки экранов</w:t>
            </w:r>
          </w:p>
        </w:tc>
      </w:tr>
      <w:tr w:rsidR="00197C94" w:rsidRPr="00197C94" w14:paraId="564BEBED" w14:textId="77777777" w:rsidTr="00197C94">
        <w:tc>
          <w:tcPr>
            <w:tcW w:w="1675" w:type="dxa"/>
            <w:vAlign w:val="center"/>
          </w:tcPr>
          <w:p w14:paraId="02DF268D" w14:textId="56170E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H2</w:t>
            </w:r>
          </w:p>
        </w:tc>
        <w:tc>
          <w:tcPr>
            <w:tcW w:w="1692" w:type="dxa"/>
            <w:vAlign w:val="center"/>
          </w:tcPr>
          <w:p w14:paraId="45D6AD30" w14:textId="4D97F0F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7BEEC98" w14:textId="5904882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287721D" w14:textId="1DE81823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28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13195C8" w14:textId="6BF2B3A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Названия дел и разделов</w:t>
            </w:r>
          </w:p>
        </w:tc>
      </w:tr>
      <w:tr w:rsidR="00197C94" w:rsidRPr="00197C94" w14:paraId="74E0300B" w14:textId="77777777" w:rsidTr="00197C94">
        <w:tc>
          <w:tcPr>
            <w:tcW w:w="1675" w:type="dxa"/>
            <w:vAlign w:val="center"/>
          </w:tcPr>
          <w:p w14:paraId="39A6CDDF" w14:textId="58E21B2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Body</w:t>
            </w:r>
            <w:proofErr w:type="spellEnd"/>
          </w:p>
        </w:tc>
        <w:tc>
          <w:tcPr>
            <w:tcW w:w="1692" w:type="dxa"/>
            <w:vAlign w:val="center"/>
          </w:tcPr>
          <w:p w14:paraId="4F34B7A2" w14:textId="7539789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3475909A" w14:textId="38D3501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1D393A1E" w14:textId="1DB4F85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7774007" w14:textId="42A82E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Основной текст, описания</w:t>
            </w:r>
          </w:p>
        </w:tc>
      </w:tr>
      <w:tr w:rsidR="00197C94" w:rsidRPr="00197C94" w14:paraId="49E6131C" w14:textId="77777777" w:rsidTr="00197C94">
        <w:tc>
          <w:tcPr>
            <w:tcW w:w="1675" w:type="dxa"/>
            <w:vAlign w:val="center"/>
          </w:tcPr>
          <w:p w14:paraId="57A01E97" w14:textId="4905DE4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Body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Small</w:t>
            </w:r>
            <w:proofErr w:type="spellEnd"/>
          </w:p>
        </w:tc>
        <w:tc>
          <w:tcPr>
            <w:tcW w:w="1692" w:type="dxa"/>
            <w:vAlign w:val="center"/>
          </w:tcPr>
          <w:p w14:paraId="34C265CA" w14:textId="012CFF2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20C7D58B" w14:textId="3644EE8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2D580333" w14:textId="0D7EB0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47F7CDE" w14:textId="503EF67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Диалоги, вторичные описания</w:t>
            </w:r>
          </w:p>
        </w:tc>
      </w:tr>
      <w:tr w:rsidR="00197C94" w:rsidRPr="00197C94" w14:paraId="137C6E23" w14:textId="77777777" w:rsidTr="00197C94">
        <w:tc>
          <w:tcPr>
            <w:tcW w:w="1675" w:type="dxa"/>
            <w:vAlign w:val="center"/>
          </w:tcPr>
          <w:p w14:paraId="1A77F76F" w14:textId="1A82AB78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Caption</w:t>
            </w:r>
            <w:proofErr w:type="spellEnd"/>
          </w:p>
        </w:tc>
        <w:tc>
          <w:tcPr>
            <w:tcW w:w="1692" w:type="dxa"/>
            <w:vAlign w:val="center"/>
          </w:tcPr>
          <w:p w14:paraId="075C2423" w14:textId="21F8EBD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74E2F8C7" w14:textId="657B86D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426ECE9F" w14:textId="4EF1D9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FF98BFE" w14:textId="2F35B27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Подписи, вспомогательная информация</w:t>
            </w:r>
          </w:p>
        </w:tc>
      </w:tr>
    </w:tbl>
    <w:p w14:paraId="39C6577D" w14:textId="76E03ECD" w:rsidR="00886F2B" w:rsidRDefault="00886F2B" w:rsidP="009402DC">
      <w:pPr>
        <w:pStyle w:val="a9"/>
        <w:rPr>
          <w:lang w:eastAsia="ru-RU"/>
        </w:rPr>
      </w:pPr>
    </w:p>
    <w:p w14:paraId="7F945303" w14:textId="6D3681FC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 xml:space="preserve">Размеры шрифтов и межстрочные интервалы указаны в пикселях макета </w:t>
      </w:r>
      <w:proofErr w:type="spellStart"/>
      <w:r>
        <w:rPr>
          <w:lang w:eastAsia="ru-RU"/>
        </w:rPr>
        <w:t>Figma</w:t>
      </w:r>
      <w:proofErr w:type="spellEnd"/>
      <w:r>
        <w:rPr>
          <w:lang w:eastAsia="ru-RU"/>
        </w:rPr>
        <w:t xml:space="preserve">. При реализации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-интерфейса размеры должны быть адаптированы к используемым единицам измерения.</w:t>
      </w:r>
    </w:p>
    <w:p w14:paraId="13D626B1" w14:textId="21374C9E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>Для основного текста предпочтительно использовать обычное начертание, а полужирное - для названий, выделения важных сведений и интерактивных элементов.</w:t>
      </w:r>
    </w:p>
    <w:p w14:paraId="53991D60" w14:textId="4124916A" w:rsidR="00197C94" w:rsidRDefault="00197C94" w:rsidP="009402DC">
      <w:pPr>
        <w:pStyle w:val="a9"/>
        <w:rPr>
          <w:lang w:eastAsia="ru-RU"/>
        </w:rPr>
      </w:pPr>
      <w:r>
        <w:rPr>
          <w:lang w:eastAsia="ru-RU"/>
        </w:rPr>
        <w:t>Так же в</w:t>
      </w:r>
      <w:r w:rsidRPr="00197C94">
        <w:rPr>
          <w:lang w:eastAsia="ru-RU"/>
        </w:rPr>
        <w:t xml:space="preserve"> основе макетов используется сетка с шагом 8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 xml:space="preserve">. Для небольших расстояний допускается использование шага 4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  <w:r>
        <w:rPr>
          <w:lang w:eastAsia="ru-RU"/>
        </w:rPr>
        <w:t xml:space="preserve"> </w:t>
      </w:r>
      <w:r w:rsidRPr="00197C94">
        <w:rPr>
          <w:lang w:eastAsia="ru-RU"/>
        </w:rPr>
        <w:t xml:space="preserve">Горизонтальные отступы от краёв экрана составляют 16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</w:p>
    <w:p w14:paraId="432D5380" w14:textId="04190D65" w:rsidR="005C5516" w:rsidRDefault="00197C94" w:rsidP="009402DC">
      <w:pPr>
        <w:pStyle w:val="a9"/>
        <w:rPr>
          <w:lang w:eastAsia="ru-RU"/>
        </w:rPr>
      </w:pPr>
      <w:r>
        <w:rPr>
          <w:lang w:eastAsia="ru-RU"/>
        </w:rPr>
        <w:t>Основные правила:</w:t>
      </w:r>
    </w:p>
    <w:p w14:paraId="7DA8C5D9" w14:textId="56B10DE7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кнопки и поля ввода имеют высоту 48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78943CAC" w14:textId="3F7BE51D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кнопок и полей составляет 12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176D7D00" w14:textId="6F73881A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карточек составляет 16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4E51E8B5" w14:textId="22B6EF15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внутренние отступы карточек составляют 16 </w:t>
      </w:r>
      <w:proofErr w:type="spellStart"/>
      <w:r>
        <w:rPr>
          <w:lang w:eastAsia="ru-RU"/>
        </w:rPr>
        <w:t>dp</w:t>
      </w:r>
      <w:proofErr w:type="spellEnd"/>
    </w:p>
    <w:p w14:paraId="779D85B9" w14:textId="3D0A434B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между крупными блоками используется расстояние 24–32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502385A7" w14:textId="711FF98C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>элементы одной функциональной группы располагаются ближе друг к другу, чем элементы разных групп.</w:t>
      </w:r>
    </w:p>
    <w:p w14:paraId="7E19F968" w14:textId="0DB35A98" w:rsidR="00197C94" w:rsidRDefault="00197C94" w:rsidP="009402DC">
      <w:pPr>
        <w:pStyle w:val="a9"/>
        <w:rPr>
          <w:lang w:eastAsia="ru-RU"/>
        </w:rPr>
      </w:pPr>
      <w:r w:rsidRPr="00197C94">
        <w:rPr>
          <w:lang w:eastAsia="ru-RU"/>
        </w:rPr>
        <w:t xml:space="preserve">При создании реальных экранов </w:t>
      </w:r>
      <w:r>
        <w:rPr>
          <w:lang w:eastAsia="ru-RU"/>
        </w:rPr>
        <w:t xml:space="preserve">размеры и отступы </w:t>
      </w:r>
      <w:r w:rsidRPr="00197C94">
        <w:rPr>
          <w:lang w:eastAsia="ru-RU"/>
        </w:rPr>
        <w:t xml:space="preserve">могут корректироваться с учётом содержимого </w:t>
      </w:r>
      <w:proofErr w:type="spellStart"/>
      <w:r w:rsidRPr="00197C94">
        <w:rPr>
          <w:lang w:eastAsia="ru-RU"/>
        </w:rPr>
        <w:t>Android</w:t>
      </w:r>
      <w:proofErr w:type="spellEnd"/>
      <w:r w:rsidRPr="00197C94">
        <w:rPr>
          <w:lang w:eastAsia="ru-RU"/>
        </w:rPr>
        <w:t>.</w:t>
      </w:r>
    </w:p>
    <w:p w14:paraId="26FAEDBE" w14:textId="4184980C" w:rsidR="00197C94" w:rsidRDefault="0007232B" w:rsidP="0007232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9" w:name="_Toc244274838"/>
      <w:r>
        <w:rPr>
          <w:lang w:eastAsia="ru-RU"/>
        </w:rPr>
        <w:t>Библиотека компонентов</w:t>
      </w:r>
      <w:bookmarkEnd w:id="29"/>
    </w:p>
    <w:p w14:paraId="4C112F0A" w14:textId="464BBC16" w:rsidR="001237ED" w:rsidRDefault="0007232B" w:rsidP="001237ED">
      <w:pPr>
        <w:pStyle w:val="a9"/>
        <w:rPr>
          <w:lang w:eastAsia="ru-RU"/>
        </w:rPr>
      </w:pPr>
      <w:r>
        <w:rPr>
          <w:lang w:eastAsia="ru-RU"/>
        </w:rPr>
        <w:t xml:space="preserve">Для дизайна системы была разработана библиотека компонентов и представлена на макете </w:t>
      </w:r>
      <w:proofErr w:type="spellStart"/>
      <w:r>
        <w:rPr>
          <w:lang w:val="en-US" w:eastAsia="ru-RU"/>
        </w:rPr>
        <w:t>Figma</w:t>
      </w:r>
      <w:proofErr w:type="spellEnd"/>
      <w:r>
        <w:rPr>
          <w:lang w:eastAsia="ru-RU"/>
        </w:rPr>
        <w:t>. Он включает в себя:</w:t>
      </w:r>
    </w:p>
    <w:p w14:paraId="0CA4D9A6" w14:textId="2933A66C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Цветовые палитры (две темы). Набор HEX-кодов для темной и светлой темы: цвета фона, поверхностей (карточек), основного текста, акцентные цвета.</w:t>
      </w:r>
    </w:p>
    <w:p w14:paraId="12B42470" w14:textId="24760D15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Примеры текста. Визуализация заголовков и основного текста для оценки читаемости и иерархии.</w:t>
      </w:r>
    </w:p>
    <w:p w14:paraId="5F5DAB1E" w14:textId="04148E3D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Поля ввода. Два состояния полей для ввода текста (пустое с </w:t>
      </w:r>
      <w:proofErr w:type="spellStart"/>
      <w:r>
        <w:rPr>
          <w:lang w:eastAsia="ru-RU"/>
        </w:rPr>
        <w:t>плейсхолдером</w:t>
      </w:r>
      <w:proofErr w:type="spellEnd"/>
      <w:r>
        <w:rPr>
          <w:lang w:eastAsia="ru-RU"/>
        </w:rPr>
        <w:t xml:space="preserve"> и заполненное).</w:t>
      </w:r>
    </w:p>
    <w:p w14:paraId="23193F43" w14:textId="23A16732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Кнопки. Три типа кнопок для светлой и темной темы.</w:t>
      </w:r>
    </w:p>
    <w:p w14:paraId="07D1EC95" w14:textId="7F37071E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Статусные плашки. Индикаторы состояний («Улика найдена», «Доступно», «Выполнено», «Ошибка»).</w:t>
      </w:r>
    </w:p>
    <w:p w14:paraId="5C326BC6" w14:textId="565B6577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 xml:space="preserve">Карточка подозреваемого. Компонент с </w:t>
      </w:r>
      <w:proofErr w:type="spellStart"/>
      <w:r>
        <w:rPr>
          <w:lang w:eastAsia="ru-RU"/>
        </w:rPr>
        <w:t>аватаром</w:t>
      </w:r>
      <w:proofErr w:type="spellEnd"/>
      <w:r>
        <w:rPr>
          <w:lang w:eastAsia="ru-RU"/>
        </w:rPr>
        <w:t>, именем, статусом/описанием и кнопкой перехода к допросу.</w:t>
      </w:r>
    </w:p>
    <w:p w14:paraId="3C9ED7D7" w14:textId="440FDFEB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Карточка улики. Компонент с изображением предмета, названием, описанием.</w:t>
      </w:r>
    </w:p>
    <w:p w14:paraId="70D019DC" w14:textId="300E0AEC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Карточка дела. Крупный компонент с заголовком дела, вступительным текстом и кнопкой запуска расследования.</w:t>
      </w:r>
    </w:p>
    <w:p w14:paraId="3E0F2364" w14:textId="53D2A461" w:rsidR="0007232B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Экран допроса в темной и светлой темах. Интерфейс диалога с NPC: сообщения персонажа и игрока, время отправки, поле ввода.</w:t>
      </w:r>
    </w:p>
    <w:p w14:paraId="1817F54E" w14:textId="77777777" w:rsidR="001237ED" w:rsidRDefault="001237ED" w:rsidP="001237ED">
      <w:pPr>
        <w:pStyle w:val="a9"/>
        <w:rPr>
          <w:lang w:eastAsia="ru-RU"/>
        </w:rPr>
      </w:pPr>
      <w:r>
        <w:rPr>
          <w:lang w:eastAsia="ru-RU"/>
        </w:rPr>
        <w:t xml:space="preserve">Боле подробно с макетом дизайна элементов системы можно ознакомиться по ссылке: </w:t>
      </w:r>
    </w:p>
    <w:p w14:paraId="52F8FCD9" w14:textId="255318CB" w:rsidR="001237ED" w:rsidRDefault="00235132" w:rsidP="001237ED">
      <w:pPr>
        <w:pStyle w:val="a9"/>
        <w:rPr>
          <w:lang w:eastAsia="ru-RU"/>
        </w:rPr>
      </w:pPr>
      <w:hyperlink r:id="rId10" w:history="1">
        <w:r w:rsidR="001237ED" w:rsidRPr="001237ED">
          <w:rPr>
            <w:rStyle w:val="a6"/>
            <w:lang w:eastAsia="ru-RU"/>
          </w:rPr>
          <w:t>https://www.figma.com/design/G4p5PalgXFhdN4fEIbo5ie/ColdTrail?node-id=0-1&amp;p=f&amp;t=764HDufG8wXUSKtE-0</w:t>
        </w:r>
      </w:hyperlink>
    </w:p>
    <w:p w14:paraId="17EFF057" w14:textId="5B16717E" w:rsidR="0007232B" w:rsidRPr="0007232B" w:rsidRDefault="0007232B" w:rsidP="0007232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0" w:name="_Toc244274839"/>
      <w:r>
        <w:rPr>
          <w:lang w:eastAsia="ru-RU"/>
        </w:rPr>
        <w:t xml:space="preserve">Проверка контрастности по </w:t>
      </w:r>
      <w:r w:rsidRPr="0007232B">
        <w:rPr>
          <w:lang w:eastAsia="ru-RU"/>
        </w:rPr>
        <w:t>WCAG AA</w:t>
      </w:r>
      <w:bookmarkEnd w:id="30"/>
    </w:p>
    <w:p w14:paraId="28E6998E" w14:textId="389BAFBE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Для оценки доступности цветовой палитры был проведён анализ контрастности цветовых </w:t>
      </w:r>
      <w:proofErr w:type="spellStart"/>
      <w:r>
        <w:rPr>
          <w:lang w:eastAsia="ru-RU"/>
        </w:rPr>
        <w:t>токенов</w:t>
      </w:r>
      <w:proofErr w:type="spellEnd"/>
      <w:r>
        <w:rPr>
          <w:lang w:eastAsia="ru-RU"/>
        </w:rPr>
        <w:t xml:space="preserve"> тёмной и светлой тем. Проверка выполнялась на основе требований WCAG AA, согласно которым коэффициент контрастности обычного текста и фона должен составлять не менее 4,5:1, а крупного текста - не менее 3:1. Для значимых графических элементов и границ компонентов интерфейса минимальный коэффициент составляет 3:1 относительно соседнего цвета.</w:t>
      </w:r>
    </w:p>
    <w:p w14:paraId="319D99CE" w14:textId="7AC395A1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были рассмотрены сочетания цветов </w:t>
      </w:r>
      <w:proofErr w:type="spellStart"/>
      <w:r>
        <w:rPr>
          <w:lang w:eastAsia="ru-RU"/>
        </w:rPr>
        <w:t>text</w:t>
      </w:r>
      <w:proofErr w:type="spellEnd"/>
      <w:r>
        <w:rPr>
          <w:lang w:eastAsia="ru-RU"/>
        </w:rPr>
        <w:t xml:space="preserve"> и text2 с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surface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токена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onaccent</w:t>
      </w:r>
      <w:proofErr w:type="spellEnd"/>
      <w:r>
        <w:rPr>
          <w:lang w:eastAsia="ru-RU"/>
        </w:rPr>
        <w:t xml:space="preserve"> с </w:t>
      </w:r>
      <w:proofErr w:type="spellStart"/>
      <w:r>
        <w:rPr>
          <w:lang w:eastAsia="ru-RU"/>
        </w:rPr>
        <w:t>accent</w:t>
      </w:r>
      <w:proofErr w:type="spellEnd"/>
      <w:r>
        <w:rPr>
          <w:lang w:eastAsia="ru-RU"/>
        </w:rPr>
        <w:t xml:space="preserve">, а также </w:t>
      </w:r>
      <w:proofErr w:type="spellStart"/>
      <w:r>
        <w:rPr>
          <w:lang w:eastAsia="ru-RU"/>
        </w:rPr>
        <w:t>токенов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outline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primary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button</w:t>
      </w:r>
      <w:proofErr w:type="spellEnd"/>
      <w:r>
        <w:rPr>
          <w:lang w:eastAsia="ru-RU"/>
        </w:rPr>
        <w:t xml:space="preserve"> с соответствующими фоновыми цветами.</w:t>
      </w:r>
    </w:p>
    <w:p w14:paraId="3C504151" w14:textId="730492F9" w:rsidR="0014098B" w:rsidRDefault="0014098B" w:rsidP="0014098B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13 – Проверка соответствия контрастности по системе WCAG AA.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4098B" w:rsidRPr="0014098B" w14:paraId="731EFDC6" w14:textId="77777777" w:rsidTr="0014098B">
        <w:tc>
          <w:tcPr>
            <w:tcW w:w="2336" w:type="dxa"/>
            <w:vAlign w:val="center"/>
          </w:tcPr>
          <w:p w14:paraId="0957B4CA" w14:textId="333682F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lastRenderedPageBreak/>
              <w:t xml:space="preserve">Сочетание </w:t>
            </w:r>
            <w:proofErr w:type="spellStart"/>
            <w:r w:rsidRPr="0014098B">
              <w:rPr>
                <w:rFonts w:cs="Times New Roman"/>
                <w:bCs/>
                <w:sz w:val="24"/>
                <w:szCs w:val="24"/>
              </w:rPr>
              <w:t>токенов</w:t>
            </w:r>
            <w:proofErr w:type="spellEnd"/>
          </w:p>
        </w:tc>
        <w:tc>
          <w:tcPr>
            <w:tcW w:w="2336" w:type="dxa"/>
            <w:vAlign w:val="center"/>
          </w:tcPr>
          <w:p w14:paraId="04BF6F4B" w14:textId="4D4C3E69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Тёмная тема</w:t>
            </w:r>
          </w:p>
        </w:tc>
        <w:tc>
          <w:tcPr>
            <w:tcW w:w="2336" w:type="dxa"/>
            <w:vAlign w:val="center"/>
          </w:tcPr>
          <w:p w14:paraId="3F1D55C8" w14:textId="010330D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Светлая тема</w:t>
            </w:r>
          </w:p>
        </w:tc>
        <w:tc>
          <w:tcPr>
            <w:tcW w:w="2337" w:type="dxa"/>
            <w:vAlign w:val="center"/>
          </w:tcPr>
          <w:p w14:paraId="6370A2B6" w14:textId="7274804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Соответствие WCAG AA</w:t>
            </w:r>
          </w:p>
        </w:tc>
      </w:tr>
      <w:tr w:rsidR="0014098B" w:rsidRPr="0014098B" w14:paraId="39CAED54" w14:textId="77777777" w:rsidTr="0014098B">
        <w:tc>
          <w:tcPr>
            <w:tcW w:w="2336" w:type="dxa"/>
            <w:vAlign w:val="center"/>
          </w:tcPr>
          <w:p w14:paraId="06FA9715" w14:textId="7A698F5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5682C7BC" w14:textId="3EACCB8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13,75:1</w:t>
            </w:r>
          </w:p>
        </w:tc>
        <w:tc>
          <w:tcPr>
            <w:tcW w:w="2336" w:type="dxa"/>
            <w:vAlign w:val="center"/>
          </w:tcPr>
          <w:p w14:paraId="72355F98" w14:textId="0607F80C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12,44:1</w:t>
            </w:r>
          </w:p>
        </w:tc>
        <w:tc>
          <w:tcPr>
            <w:tcW w:w="2337" w:type="dxa"/>
            <w:vAlign w:val="center"/>
          </w:tcPr>
          <w:p w14:paraId="04A1446E" w14:textId="7AC3923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38114358" w14:textId="77777777" w:rsidTr="0014098B">
        <w:tc>
          <w:tcPr>
            <w:tcW w:w="2336" w:type="dxa"/>
            <w:vAlign w:val="center"/>
          </w:tcPr>
          <w:p w14:paraId="38FF804A" w14:textId="3BCD281D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surface</w:t>
            </w:r>
            <w:proofErr w:type="spellEnd"/>
          </w:p>
        </w:tc>
        <w:tc>
          <w:tcPr>
            <w:tcW w:w="2336" w:type="dxa"/>
            <w:vAlign w:val="center"/>
          </w:tcPr>
          <w:p w14:paraId="3CE96961" w14:textId="4888BC2C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11,81:1</w:t>
            </w:r>
          </w:p>
        </w:tc>
        <w:tc>
          <w:tcPr>
            <w:tcW w:w="2336" w:type="dxa"/>
            <w:vAlign w:val="center"/>
          </w:tcPr>
          <w:p w14:paraId="617C878D" w14:textId="40A7C37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13,82:1</w:t>
            </w:r>
          </w:p>
        </w:tc>
        <w:tc>
          <w:tcPr>
            <w:tcW w:w="2337" w:type="dxa"/>
            <w:vAlign w:val="center"/>
          </w:tcPr>
          <w:p w14:paraId="016919D9" w14:textId="7F01AF9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7053B79B" w14:textId="77777777" w:rsidTr="0014098B">
        <w:tc>
          <w:tcPr>
            <w:tcW w:w="2336" w:type="dxa"/>
            <w:vAlign w:val="center"/>
          </w:tcPr>
          <w:p w14:paraId="09515294" w14:textId="7EBB6457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text2</w:t>
            </w:r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0FD99AE9" w14:textId="760547ED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12,89:1</w:t>
            </w:r>
          </w:p>
        </w:tc>
        <w:tc>
          <w:tcPr>
            <w:tcW w:w="2336" w:type="dxa"/>
            <w:vAlign w:val="center"/>
          </w:tcPr>
          <w:p w14:paraId="2A189764" w14:textId="43A545B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5,05:1</w:t>
            </w:r>
          </w:p>
        </w:tc>
        <w:tc>
          <w:tcPr>
            <w:tcW w:w="2337" w:type="dxa"/>
            <w:vAlign w:val="center"/>
          </w:tcPr>
          <w:p w14:paraId="0C749A64" w14:textId="36701F4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5D2A66B1" w14:textId="77777777" w:rsidTr="0014098B">
        <w:tc>
          <w:tcPr>
            <w:tcW w:w="2336" w:type="dxa"/>
            <w:vAlign w:val="center"/>
          </w:tcPr>
          <w:p w14:paraId="56B7A7DF" w14:textId="066C973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onaccent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accent</w:t>
            </w:r>
            <w:proofErr w:type="spellEnd"/>
          </w:p>
        </w:tc>
        <w:tc>
          <w:tcPr>
            <w:tcW w:w="2336" w:type="dxa"/>
            <w:vAlign w:val="center"/>
          </w:tcPr>
          <w:p w14:paraId="5EB00BDF" w14:textId="0EF1400B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4,55:1</w:t>
            </w:r>
          </w:p>
        </w:tc>
        <w:tc>
          <w:tcPr>
            <w:tcW w:w="2336" w:type="dxa"/>
            <w:vAlign w:val="center"/>
          </w:tcPr>
          <w:p w14:paraId="22C45F80" w14:textId="5832A888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8,84:1</w:t>
            </w:r>
          </w:p>
        </w:tc>
        <w:tc>
          <w:tcPr>
            <w:tcW w:w="2337" w:type="dxa"/>
            <w:vAlign w:val="center"/>
          </w:tcPr>
          <w:p w14:paraId="62908425" w14:textId="2A784EA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4D9244EA" w14:textId="77777777" w:rsidTr="0014098B">
        <w:tc>
          <w:tcPr>
            <w:tcW w:w="2336" w:type="dxa"/>
            <w:vAlign w:val="center"/>
          </w:tcPr>
          <w:p w14:paraId="3EB279AE" w14:textId="646D85E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outline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5FF2D8D5" w14:textId="58B6BBB8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4,87:1</w:t>
            </w:r>
          </w:p>
        </w:tc>
        <w:tc>
          <w:tcPr>
            <w:tcW w:w="2336" w:type="dxa"/>
            <w:vAlign w:val="center"/>
          </w:tcPr>
          <w:p w14:paraId="02754E4E" w14:textId="754C62A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4,83:1</w:t>
            </w:r>
          </w:p>
        </w:tc>
        <w:tc>
          <w:tcPr>
            <w:tcW w:w="2337" w:type="dxa"/>
            <w:vAlign w:val="center"/>
          </w:tcPr>
          <w:p w14:paraId="6949C187" w14:textId="0E716E39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78D79787" w14:textId="77777777" w:rsidTr="0014098B">
        <w:tc>
          <w:tcPr>
            <w:tcW w:w="2336" w:type="dxa"/>
            <w:vAlign w:val="center"/>
          </w:tcPr>
          <w:p w14:paraId="7F6AB2ED" w14:textId="309E342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onaccent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primary</w:t>
            </w:r>
            <w:proofErr w:type="spellEnd"/>
          </w:p>
        </w:tc>
        <w:tc>
          <w:tcPr>
            <w:tcW w:w="2336" w:type="dxa"/>
            <w:vAlign w:val="center"/>
          </w:tcPr>
          <w:p w14:paraId="3B5F19D8" w14:textId="0DE4886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4,52:1</w:t>
            </w:r>
          </w:p>
        </w:tc>
        <w:tc>
          <w:tcPr>
            <w:tcW w:w="2336" w:type="dxa"/>
            <w:vAlign w:val="center"/>
          </w:tcPr>
          <w:p w14:paraId="4A6F551A" w14:textId="3B9AB754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  <w:lang w:eastAsia="ru-RU"/>
              </w:rPr>
              <w:t>5,48</w:t>
            </w:r>
            <w:r>
              <w:rPr>
                <w:rFonts w:cs="Times New Roman"/>
                <w:sz w:val="24"/>
                <w:szCs w:val="24"/>
                <w:lang w:eastAsia="ru-RU"/>
              </w:rPr>
              <w:t>:1</w:t>
            </w:r>
          </w:p>
        </w:tc>
        <w:tc>
          <w:tcPr>
            <w:tcW w:w="2337" w:type="dxa"/>
            <w:vAlign w:val="center"/>
          </w:tcPr>
          <w:p w14:paraId="2C2093EC" w14:textId="6FBC6C5A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</w:tbl>
    <w:p w14:paraId="3D0C8B49" w14:textId="3977D301" w:rsidR="0014098B" w:rsidRDefault="0014098B" w:rsidP="0014098B">
      <w:pPr>
        <w:pStyle w:val="a9"/>
        <w:ind w:firstLine="0"/>
        <w:rPr>
          <w:lang w:eastAsia="ru-RU"/>
        </w:rPr>
      </w:pPr>
    </w:p>
    <w:p w14:paraId="000937B2" w14:textId="1A8B5051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Результаты показывают, что цвета </w:t>
      </w:r>
      <w:proofErr w:type="spellStart"/>
      <w:r>
        <w:rPr>
          <w:lang w:eastAsia="ru-RU"/>
        </w:rPr>
        <w:t>text</w:t>
      </w:r>
      <w:proofErr w:type="spellEnd"/>
      <w:r>
        <w:rPr>
          <w:lang w:eastAsia="ru-RU"/>
        </w:rPr>
        <w:t xml:space="preserve"> и text2 обеспечивают достаточную читаемость на основном фоне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 xml:space="preserve"> и поверхности </w:t>
      </w:r>
      <w:proofErr w:type="spellStart"/>
      <w:r>
        <w:rPr>
          <w:lang w:eastAsia="ru-RU"/>
        </w:rPr>
        <w:t>surface</w:t>
      </w:r>
      <w:proofErr w:type="spellEnd"/>
      <w:r>
        <w:rPr>
          <w:lang w:eastAsia="ru-RU"/>
        </w:rPr>
        <w:t xml:space="preserve"> в обеих темах. Сочетание </w:t>
      </w:r>
      <w:proofErr w:type="spellStart"/>
      <w:r>
        <w:rPr>
          <w:lang w:eastAsia="ru-RU"/>
        </w:rPr>
        <w:t>onaccent</w:t>
      </w:r>
      <w:proofErr w:type="spellEnd"/>
      <w:r>
        <w:rPr>
          <w:lang w:eastAsia="ru-RU"/>
        </w:rPr>
        <w:t xml:space="preserve"> с </w:t>
      </w:r>
      <w:proofErr w:type="spellStart"/>
      <w:r>
        <w:rPr>
          <w:lang w:eastAsia="ru-RU"/>
        </w:rPr>
        <w:t>accent</w:t>
      </w:r>
      <w:proofErr w:type="spellEnd"/>
      <w:r>
        <w:rPr>
          <w:lang w:eastAsia="ru-RU"/>
        </w:rPr>
        <w:t xml:space="preserve"> также соответствует требованиям контрастности для обычного текста. Цвет </w:t>
      </w:r>
      <w:proofErr w:type="spellStart"/>
      <w:r>
        <w:rPr>
          <w:lang w:eastAsia="ru-RU"/>
        </w:rPr>
        <w:t>outline</w:t>
      </w:r>
      <w:proofErr w:type="spellEnd"/>
      <w:r>
        <w:rPr>
          <w:lang w:eastAsia="ru-RU"/>
        </w:rPr>
        <w:t xml:space="preserve"> обеспечивает достаточное визуальное выделение границ относительно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>.</w:t>
      </w:r>
    </w:p>
    <w:p w14:paraId="56E70401" w14:textId="0757B063" w:rsidR="005C5516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Таким образом, большинство проверенных сочетаний цветов соответствует требованиям WCAG AA. </w:t>
      </w: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594377C"/>
    <w:multiLevelType w:val="hybridMultilevel"/>
    <w:tmpl w:val="4B22A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11F00C2"/>
    <w:multiLevelType w:val="hybridMultilevel"/>
    <w:tmpl w:val="958201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6622A5"/>
    <w:multiLevelType w:val="hybridMultilevel"/>
    <w:tmpl w:val="4B22A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12"/>
  </w:num>
  <w:num w:numId="5">
    <w:abstractNumId w:val="13"/>
  </w:num>
  <w:num w:numId="6">
    <w:abstractNumId w:val="22"/>
  </w:num>
  <w:num w:numId="7">
    <w:abstractNumId w:val="1"/>
  </w:num>
  <w:num w:numId="8">
    <w:abstractNumId w:val="14"/>
  </w:num>
  <w:num w:numId="9">
    <w:abstractNumId w:val="18"/>
  </w:num>
  <w:num w:numId="10">
    <w:abstractNumId w:val="10"/>
  </w:num>
  <w:num w:numId="11">
    <w:abstractNumId w:val="23"/>
  </w:num>
  <w:num w:numId="12">
    <w:abstractNumId w:val="19"/>
  </w:num>
  <w:num w:numId="13">
    <w:abstractNumId w:val="0"/>
  </w:num>
  <w:num w:numId="14">
    <w:abstractNumId w:val="9"/>
  </w:num>
  <w:num w:numId="15">
    <w:abstractNumId w:val="17"/>
  </w:num>
  <w:num w:numId="16">
    <w:abstractNumId w:val="20"/>
  </w:num>
  <w:num w:numId="17">
    <w:abstractNumId w:val="16"/>
  </w:num>
  <w:num w:numId="18">
    <w:abstractNumId w:val="11"/>
  </w:num>
  <w:num w:numId="19">
    <w:abstractNumId w:val="21"/>
  </w:num>
  <w:num w:numId="20">
    <w:abstractNumId w:val="5"/>
  </w:num>
  <w:num w:numId="21">
    <w:abstractNumId w:val="4"/>
  </w:num>
  <w:num w:numId="22">
    <w:abstractNumId w:val="3"/>
  </w:num>
  <w:num w:numId="23">
    <w:abstractNumId w:val="8"/>
  </w:num>
  <w:num w:numId="24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20834"/>
    <w:rsid w:val="000466EB"/>
    <w:rsid w:val="00053CDB"/>
    <w:rsid w:val="0007232B"/>
    <w:rsid w:val="00074304"/>
    <w:rsid w:val="000926F1"/>
    <w:rsid w:val="00096CD7"/>
    <w:rsid w:val="000A7C4B"/>
    <w:rsid w:val="000C1904"/>
    <w:rsid w:val="000F3B17"/>
    <w:rsid w:val="001162CB"/>
    <w:rsid w:val="001237ED"/>
    <w:rsid w:val="0014098B"/>
    <w:rsid w:val="00192D4A"/>
    <w:rsid w:val="00197C94"/>
    <w:rsid w:val="001D3839"/>
    <w:rsid w:val="001F31B0"/>
    <w:rsid w:val="002334AE"/>
    <w:rsid w:val="00235132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08C"/>
    <w:rsid w:val="00452A31"/>
    <w:rsid w:val="00482525"/>
    <w:rsid w:val="004B052E"/>
    <w:rsid w:val="004B4B82"/>
    <w:rsid w:val="004C188B"/>
    <w:rsid w:val="00505A06"/>
    <w:rsid w:val="0050793D"/>
    <w:rsid w:val="00535258"/>
    <w:rsid w:val="00552194"/>
    <w:rsid w:val="00582286"/>
    <w:rsid w:val="005C5516"/>
    <w:rsid w:val="005C61B0"/>
    <w:rsid w:val="005F41FA"/>
    <w:rsid w:val="00610DE5"/>
    <w:rsid w:val="00612F0F"/>
    <w:rsid w:val="00627A3C"/>
    <w:rsid w:val="00647E95"/>
    <w:rsid w:val="00657E1A"/>
    <w:rsid w:val="00680048"/>
    <w:rsid w:val="00687696"/>
    <w:rsid w:val="00693D3F"/>
    <w:rsid w:val="006B0219"/>
    <w:rsid w:val="006C1411"/>
    <w:rsid w:val="007065C6"/>
    <w:rsid w:val="00711381"/>
    <w:rsid w:val="00717024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46A5D"/>
    <w:rsid w:val="0086650A"/>
    <w:rsid w:val="0088378B"/>
    <w:rsid w:val="00886F2B"/>
    <w:rsid w:val="008952A4"/>
    <w:rsid w:val="008A06A0"/>
    <w:rsid w:val="008A3B5F"/>
    <w:rsid w:val="008B142A"/>
    <w:rsid w:val="009402DC"/>
    <w:rsid w:val="00945DF0"/>
    <w:rsid w:val="00955535"/>
    <w:rsid w:val="009A2469"/>
    <w:rsid w:val="009A281F"/>
    <w:rsid w:val="009F5E3C"/>
    <w:rsid w:val="00A16074"/>
    <w:rsid w:val="00A25BBF"/>
    <w:rsid w:val="00A272C5"/>
    <w:rsid w:val="00A33E7A"/>
    <w:rsid w:val="00A50FA7"/>
    <w:rsid w:val="00A61226"/>
    <w:rsid w:val="00A97ED7"/>
    <w:rsid w:val="00AB7C54"/>
    <w:rsid w:val="00AE385E"/>
    <w:rsid w:val="00AF3C8D"/>
    <w:rsid w:val="00B06F29"/>
    <w:rsid w:val="00B1025B"/>
    <w:rsid w:val="00B1621B"/>
    <w:rsid w:val="00B302EC"/>
    <w:rsid w:val="00B3122D"/>
    <w:rsid w:val="00B33C09"/>
    <w:rsid w:val="00B37A08"/>
    <w:rsid w:val="00B45876"/>
    <w:rsid w:val="00B67D0B"/>
    <w:rsid w:val="00B74FCB"/>
    <w:rsid w:val="00B9673D"/>
    <w:rsid w:val="00BA2AD6"/>
    <w:rsid w:val="00BC722A"/>
    <w:rsid w:val="00BD2D29"/>
    <w:rsid w:val="00C37674"/>
    <w:rsid w:val="00C54DA0"/>
    <w:rsid w:val="00C67DE8"/>
    <w:rsid w:val="00C709A9"/>
    <w:rsid w:val="00C82A00"/>
    <w:rsid w:val="00CF315A"/>
    <w:rsid w:val="00CF63C9"/>
    <w:rsid w:val="00D614BD"/>
    <w:rsid w:val="00DA11F5"/>
    <w:rsid w:val="00DB36C4"/>
    <w:rsid w:val="00E225BD"/>
    <w:rsid w:val="00E256D5"/>
    <w:rsid w:val="00E92734"/>
    <w:rsid w:val="00E94452"/>
    <w:rsid w:val="00EA015F"/>
    <w:rsid w:val="00ED7B45"/>
    <w:rsid w:val="00EF0515"/>
    <w:rsid w:val="00F037B6"/>
    <w:rsid w:val="00F770E2"/>
    <w:rsid w:val="00F945CD"/>
    <w:rsid w:val="00FA5258"/>
    <w:rsid w:val="00FE7547"/>
    <w:rsid w:val="00FF0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7696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5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BA2AD6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  <w:style w:type="character" w:styleId="HTML1">
    <w:name w:val="HTML Code"/>
    <w:basedOn w:val="a0"/>
    <w:uiPriority w:val="99"/>
    <w:semiHidden/>
    <w:unhideWhenUsed/>
    <w:rsid w:val="00C37674"/>
    <w:rPr>
      <w:rFonts w:ascii="Courier New" w:eastAsia="Times New Roman" w:hAnsi="Courier New" w:cs="Courier New"/>
      <w:sz w:val="20"/>
      <w:szCs w:val="20"/>
    </w:rPr>
  </w:style>
  <w:style w:type="character" w:styleId="aa">
    <w:name w:val="FollowedHyperlink"/>
    <w:basedOn w:val="a0"/>
    <w:uiPriority w:val="99"/>
    <w:semiHidden/>
    <w:unhideWhenUsed/>
    <w:rsid w:val="001237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figma.com/design/G4p5PalgXFhdN4fEIbo5ie/ColdTrail?node-id=0-1&amp;p=f&amp;t=764HDufG8wXUSKtE-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AD913-D601-4DE7-B5DD-FFA8F9697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</TotalTime>
  <Pages>32</Pages>
  <Words>5888</Words>
  <Characters>33564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26</cp:revision>
  <dcterms:created xsi:type="dcterms:W3CDTF">2026-10-16T06:06:00Z</dcterms:created>
  <dcterms:modified xsi:type="dcterms:W3CDTF">2026-10-30T15:35:00Z</dcterms:modified>
</cp:coreProperties>
</file>