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516" w:rsidRPr="008C1516" w:rsidRDefault="008C1516" w:rsidP="008C1516">
      <w:pPr>
        <w:jc w:val="center"/>
        <w:rPr>
          <w:rFonts w:ascii="Times New Roman" w:hAnsi="Times New Roman" w:cs="Times New Roman"/>
          <w:b/>
          <w:sz w:val="32"/>
          <w:szCs w:val="24"/>
        </w:rPr>
      </w:pPr>
      <w:r w:rsidRPr="008C1516">
        <w:rPr>
          <w:rFonts w:ascii="Times New Roman" w:hAnsi="Times New Roman" w:cs="Times New Roman"/>
          <w:b/>
          <w:sz w:val="32"/>
          <w:szCs w:val="24"/>
        </w:rPr>
        <w:t>TI belum Dikembangkan untuk Atasi Kemiskinan</w:t>
      </w:r>
    </w:p>
    <w:p w:rsidR="008C1516" w:rsidRPr="008C1516" w:rsidRDefault="008C1516" w:rsidP="008C1516">
      <w:pPr>
        <w:jc w:val="both"/>
        <w:rPr>
          <w:rFonts w:ascii="Times New Roman" w:hAnsi="Times New Roman" w:cs="Times New Roman"/>
          <w:sz w:val="24"/>
          <w:szCs w:val="24"/>
        </w:rPr>
      </w:pPr>
    </w:p>
    <w:p w:rsidR="008C1516" w:rsidRPr="008C1516" w:rsidRDefault="008C1516" w:rsidP="00F61F7A">
      <w:pPr>
        <w:jc w:val="both"/>
        <w:rPr>
          <w:rFonts w:ascii="Times New Roman" w:hAnsi="Times New Roman" w:cs="Times New Roman"/>
          <w:sz w:val="24"/>
          <w:szCs w:val="24"/>
        </w:rPr>
        <w:sectPr w:rsidR="008C1516" w:rsidRPr="008C1516" w:rsidSect="00930F5F">
          <w:headerReference w:type="default" r:id="rId9"/>
          <w:footerReference w:type="default" r:id="rId10"/>
          <w:pgSz w:w="11906" w:h="16838"/>
          <w:pgMar w:top="1440" w:right="1440" w:bottom="1440" w:left="1440" w:header="708" w:footer="708" w:gutter="0"/>
          <w:cols w:space="708"/>
          <w:docGrid w:linePitch="360"/>
        </w:sectPr>
      </w:pPr>
      <w:r w:rsidRPr="008C1516">
        <w:rPr>
          <w:rFonts w:ascii="Times New Roman" w:hAnsi="Times New Roman" w:cs="Times New Roman"/>
          <w:sz w:val="24"/>
          <w:szCs w:val="24"/>
        </w:rPr>
        <w:t xml:space="preserve">JAKARTA--MI: </w:t>
      </w:r>
      <w:r w:rsidRPr="004E34B2">
        <w:rPr>
          <w:rFonts w:ascii="Times New Roman" w:hAnsi="Times New Roman" w:cs="Times New Roman"/>
          <w:b/>
          <w:sz w:val="24"/>
          <w:szCs w:val="24"/>
        </w:rPr>
        <w:t>Presiden Susilo Bambang Yudhoyono</w:t>
      </w:r>
      <w:r w:rsidRPr="008C1516">
        <w:rPr>
          <w:rFonts w:ascii="Times New Roman" w:hAnsi="Times New Roman" w:cs="Times New Roman"/>
          <w:sz w:val="24"/>
          <w:szCs w:val="24"/>
        </w:rPr>
        <w:t xml:space="preserve"> menyatakan komputer dan teknologi informasi (TI) sudah merambah sampai ke desa, namun bel</w:t>
      </w:r>
      <w:r w:rsidR="00F61F7A">
        <w:rPr>
          <w:rFonts w:ascii="Times New Roman" w:hAnsi="Times New Roman" w:cs="Times New Roman"/>
          <w:sz w:val="24"/>
          <w:szCs w:val="24"/>
        </w:rPr>
        <w:t>um dimanfaatkan untuk mengatasi</w:t>
      </w:r>
      <w:r w:rsidRPr="008C1516">
        <w:rPr>
          <w:rFonts w:ascii="Times New Roman" w:hAnsi="Times New Roman" w:cs="Times New Roman"/>
          <w:sz w:val="24"/>
          <w:szCs w:val="24"/>
        </w:rPr>
        <w:t xml:space="preserve">. </w:t>
      </w:r>
    </w:p>
    <w:p w:rsidR="008C1516" w:rsidRPr="008C1516" w:rsidRDefault="008C1516" w:rsidP="008C1516">
      <w:pPr>
        <w:jc w:val="both"/>
        <w:rPr>
          <w:rFonts w:ascii="Times New Roman" w:hAnsi="Times New Roman" w:cs="Times New Roman"/>
          <w:sz w:val="24"/>
          <w:szCs w:val="24"/>
        </w:rPr>
      </w:pPr>
      <w:r w:rsidRPr="008C1516">
        <w:rPr>
          <w:rFonts w:ascii="Times New Roman" w:hAnsi="Times New Roman" w:cs="Times New Roman"/>
          <w:sz w:val="24"/>
          <w:szCs w:val="24"/>
        </w:rPr>
        <w:lastRenderedPageBreak/>
        <w:t xml:space="preserve">"Di negara berkembang, semakin banyak desa yang mengenal komputer. Tetapi, sedikit yang mengerti selain dipakai untuk bermain dan chating lewat internet," kata Presiden dalam pidato erbahasa Inggris pada Presidential Lecture oleh pemilik perusahaan piranti lunak raksasa Microsoft, Bill Gates, di Balai Sidang Jakarta, Jumat (9/5). </w:t>
      </w:r>
    </w:p>
    <w:p w:rsidR="008C1516" w:rsidRDefault="008C1516" w:rsidP="008C1516">
      <w:pPr>
        <w:jc w:val="both"/>
        <w:rPr>
          <w:rFonts w:ascii="Times New Roman" w:hAnsi="Times New Roman" w:cs="Times New Roman"/>
          <w:sz w:val="24"/>
          <w:szCs w:val="24"/>
        </w:rPr>
      </w:pPr>
      <w:r w:rsidRPr="008C1516">
        <w:rPr>
          <w:rFonts w:ascii="Times New Roman" w:hAnsi="Times New Roman" w:cs="Times New Roman"/>
          <w:sz w:val="24"/>
          <w:szCs w:val="24"/>
        </w:rPr>
        <w:lastRenderedPageBreak/>
        <w:t>Karena masih banyak orang yang tuna TI, kata Presiden, seharusnya teknologi itu juga digunakan untuk memecahkan masalah dan memperbaiki kehidupan manusia di banyak bidang, seperti pendidikan dan kesehatan. "Ini sudah kebijakan kita untuk mengembangkan teknologi</w:t>
      </w:r>
      <w:r>
        <w:rPr>
          <w:rFonts w:ascii="Times New Roman" w:hAnsi="Times New Roman" w:cs="Times New Roman"/>
          <w:sz w:val="24"/>
          <w:szCs w:val="24"/>
        </w:rPr>
        <w:t>.</w:t>
      </w:r>
    </w:p>
    <w:p w:rsidR="008C1516" w:rsidRPr="008C1516" w:rsidRDefault="008C1516" w:rsidP="008C1516">
      <w:pPr>
        <w:jc w:val="both"/>
        <w:rPr>
          <w:rFonts w:ascii="Times New Roman" w:hAnsi="Times New Roman" w:cs="Times New Roman"/>
          <w:sz w:val="24"/>
          <w:szCs w:val="24"/>
        </w:rPr>
      </w:pPr>
    </w:p>
    <w:p w:rsidR="008C1516" w:rsidRDefault="008C1516" w:rsidP="008C1516">
      <w:pPr>
        <w:jc w:val="both"/>
        <w:rPr>
          <w:rFonts w:ascii="Times New Roman" w:hAnsi="Times New Roman" w:cs="Times New Roman"/>
          <w:sz w:val="24"/>
          <w:szCs w:val="24"/>
        </w:rPr>
        <w:sectPr w:rsidR="008C1516" w:rsidSect="008C1516">
          <w:type w:val="continuous"/>
          <w:pgSz w:w="11906" w:h="16838"/>
          <w:pgMar w:top="1440" w:right="1440" w:bottom="1440" w:left="1440" w:header="708" w:footer="708" w:gutter="0"/>
          <w:cols w:num="2" w:space="708"/>
          <w:docGrid w:linePitch="360"/>
        </w:sectPr>
      </w:pPr>
    </w:p>
    <w:p w:rsidR="008C1516" w:rsidRPr="008C1516" w:rsidRDefault="008C1516" w:rsidP="008C1516">
      <w:pPr>
        <w:jc w:val="both"/>
        <w:rPr>
          <w:rFonts w:ascii="Times New Roman" w:hAnsi="Times New Roman" w:cs="Times New Roman"/>
          <w:sz w:val="24"/>
          <w:szCs w:val="24"/>
        </w:rPr>
      </w:pPr>
      <w:r w:rsidRPr="008C1516">
        <w:rPr>
          <w:rFonts w:ascii="Times New Roman" w:hAnsi="Times New Roman" w:cs="Times New Roman"/>
          <w:sz w:val="24"/>
          <w:szCs w:val="24"/>
        </w:rPr>
        <w:lastRenderedPageBreak/>
        <w:t xml:space="preserve">TI, lanjut Presiden, juga akan digunakan oleh pemerintah untuk memperbaiki kinerja pemerintah. Presiden Yudhoyono menambahkan, teknologi informasi saat ini membuat dunia berubah secara cepat dan pasti juga membuat kehidupan manusia berubah. "Perkembangan teknologi masa lalu memiliki daya untuk mengubah hidup. </w:t>
      </w:r>
      <w:r w:rsidRPr="008C1516">
        <w:rPr>
          <w:rFonts w:ascii="Times New Roman" w:hAnsi="Times New Roman" w:cs="Times New Roman"/>
          <w:sz w:val="24"/>
          <w:szCs w:val="24"/>
        </w:rPr>
        <w:lastRenderedPageBreak/>
        <w:t xml:space="preserve">Semua itu yang membawa kita kepada hari ini," ujarnya. </w:t>
      </w:r>
    </w:p>
    <w:p w:rsidR="008C1516" w:rsidRPr="008C1516" w:rsidRDefault="008C1516" w:rsidP="008C1516">
      <w:pPr>
        <w:jc w:val="both"/>
        <w:rPr>
          <w:rFonts w:ascii="Times New Roman" w:hAnsi="Times New Roman" w:cs="Times New Roman"/>
          <w:sz w:val="24"/>
          <w:szCs w:val="24"/>
        </w:rPr>
      </w:pPr>
      <w:r w:rsidRPr="008C1516">
        <w:rPr>
          <w:rFonts w:ascii="Times New Roman" w:hAnsi="Times New Roman" w:cs="Times New Roman"/>
          <w:sz w:val="24"/>
          <w:szCs w:val="24"/>
        </w:rPr>
        <w:t xml:space="preserve">Kegiatan industri yang dihasilkan oleh revolusi teknologi pada masa lalu, lanjut Presiden, terbukti membawa masalah lain pada hari ini, seperti pemanasan global. Kegiatan industri yang tidak terkendali itu bisa jadi membawa kehancuran untuk </w:t>
      </w:r>
      <w:r w:rsidRPr="008C1516">
        <w:rPr>
          <w:rFonts w:ascii="Times New Roman" w:hAnsi="Times New Roman" w:cs="Times New Roman"/>
          <w:sz w:val="24"/>
          <w:szCs w:val="24"/>
        </w:rPr>
        <w:lastRenderedPageBreak/>
        <w:t xml:space="preserve">kehidupan manusia di masa depan. "Tantangan hari ini, adalah bagaimana manusia mengatasi kedewasaan teknologi tanpa menghancurkan diri sendiri," ujarnya. </w:t>
      </w:r>
    </w:p>
    <w:p w:rsidR="008C1516" w:rsidRPr="008C1516" w:rsidRDefault="008C1516" w:rsidP="008C1516">
      <w:pPr>
        <w:jc w:val="both"/>
        <w:rPr>
          <w:rFonts w:ascii="Times New Roman" w:hAnsi="Times New Roman" w:cs="Times New Roman"/>
          <w:sz w:val="24"/>
          <w:szCs w:val="24"/>
        </w:rPr>
      </w:pPr>
      <w:r w:rsidRPr="008C1516">
        <w:rPr>
          <w:rFonts w:ascii="Times New Roman" w:hAnsi="Times New Roman" w:cs="Times New Roman"/>
          <w:sz w:val="24"/>
          <w:szCs w:val="24"/>
        </w:rPr>
        <w:t xml:space="preserve">Teknologi, menurutnya, sudah sepantasnya digunakan untuk memperbaiki kehidupan manusia dan bukan untuk membahayakan serta membunuh kehidupan. </w:t>
      </w:r>
    </w:p>
    <w:p w:rsidR="008C1516" w:rsidRDefault="008C1516" w:rsidP="008C1516">
      <w:pPr>
        <w:jc w:val="both"/>
        <w:rPr>
          <w:rFonts w:ascii="Times New Roman" w:hAnsi="Times New Roman" w:cs="Times New Roman"/>
          <w:sz w:val="24"/>
          <w:szCs w:val="24"/>
        </w:rPr>
        <w:sectPr w:rsidR="008C1516" w:rsidSect="008C1516">
          <w:type w:val="continuous"/>
          <w:pgSz w:w="11906" w:h="16838"/>
          <w:pgMar w:top="1440" w:right="1440" w:bottom="1440" w:left="1440" w:header="708" w:footer="708" w:gutter="0"/>
          <w:cols w:num="3" w:space="708"/>
          <w:docGrid w:linePitch="360"/>
        </w:sectPr>
      </w:pPr>
    </w:p>
    <w:p w:rsidR="008C1516" w:rsidRDefault="008C1516" w:rsidP="008C1516">
      <w:pPr>
        <w:jc w:val="both"/>
        <w:rPr>
          <w:rFonts w:ascii="Times New Roman" w:hAnsi="Times New Roman" w:cs="Times New Roman"/>
          <w:sz w:val="24"/>
          <w:szCs w:val="24"/>
        </w:rPr>
      </w:pPr>
    </w:p>
    <w:p w:rsidR="008C1516" w:rsidRPr="008C1516" w:rsidRDefault="008C1516" w:rsidP="008C1516">
      <w:pPr>
        <w:ind w:left="720"/>
        <w:jc w:val="both"/>
        <w:rPr>
          <w:rFonts w:ascii="Times New Roman" w:hAnsi="Times New Roman" w:cs="Times New Roman"/>
          <w:sz w:val="24"/>
          <w:szCs w:val="24"/>
        </w:rPr>
      </w:pPr>
      <w:r w:rsidRPr="008C1516">
        <w:rPr>
          <w:rFonts w:ascii="Times New Roman" w:hAnsi="Times New Roman" w:cs="Times New Roman"/>
          <w:sz w:val="24"/>
          <w:szCs w:val="24"/>
        </w:rPr>
        <w:t xml:space="preserve">Sementara itu, Bill Gates memberikan kuliah umum berjudul The Second Digital Decades dalam Presidential Lecture yang dihadiri sekitar 2.500 peserta yang terdiri atas pejabat pemerintah, kalangan pebisnis, dan mahasiswa. Dalam kuliah umum itu, Gates juga berkesempatan bertanya-jawab dengan lima perserta. </w:t>
      </w:r>
    </w:p>
    <w:p w:rsidR="008C1516" w:rsidRPr="008C1516" w:rsidRDefault="008C1516" w:rsidP="00F61F7A">
      <w:pPr>
        <w:pBdr>
          <w:top w:val="single" w:sz="4" w:space="1" w:color="auto"/>
          <w:left w:val="single" w:sz="4" w:space="4" w:color="auto"/>
          <w:bottom w:val="single" w:sz="4" w:space="1" w:color="auto"/>
          <w:right w:val="single" w:sz="4" w:space="4" w:color="auto"/>
        </w:pBdr>
        <w:shd w:val="clear" w:color="auto" w:fill="FFC000"/>
        <w:jc w:val="both"/>
        <w:rPr>
          <w:rFonts w:ascii="Times New Roman" w:hAnsi="Times New Roman" w:cs="Times New Roman"/>
          <w:sz w:val="24"/>
          <w:szCs w:val="24"/>
        </w:rPr>
      </w:pPr>
      <w:r w:rsidRPr="008C1516">
        <w:rPr>
          <w:rFonts w:ascii="Times New Roman" w:hAnsi="Times New Roman" w:cs="Times New Roman"/>
          <w:sz w:val="24"/>
          <w:szCs w:val="24"/>
        </w:rPr>
        <w:t xml:space="preserve">Selama Presiden Susilo Bambang Yudhoyono menjadi kepala negara, telah dilangsungkan empat kali Presidential Lecture. Antara lain diberikan Geoffrey Sachs, Direktur Proyek Millenium Perserikatan Bangsa-Bangsa (PBB) tentang Millenium Development Goals </w:t>
      </w:r>
      <w:r w:rsidRPr="008C1516">
        <w:rPr>
          <w:rFonts w:ascii="Times New Roman" w:hAnsi="Times New Roman" w:cs="Times New Roman"/>
          <w:sz w:val="24"/>
          <w:szCs w:val="24"/>
        </w:rPr>
        <w:lastRenderedPageBreak/>
        <w:t xml:space="preserve">(MGDs), Nicholas Stern begawan ekonom Inggris sekaligus Penasihat Perubahan Iklim dan Pembangunan untuk Pemerintah Inggris. </w:t>
      </w:r>
      <w:r>
        <w:rPr>
          <w:rStyle w:val="FootnoteReference"/>
          <w:rFonts w:ascii="Times New Roman" w:hAnsi="Times New Roman" w:cs="Times New Roman"/>
          <w:sz w:val="24"/>
          <w:szCs w:val="24"/>
        </w:rPr>
        <w:footnoteReference w:id="2"/>
      </w:r>
    </w:p>
    <w:p w:rsidR="004E34B2" w:rsidRDefault="004E34B2" w:rsidP="004E34B2">
      <w:pPr>
        <w:ind w:left="720"/>
      </w:pPr>
      <w:r>
        <w:rPr>
          <w:noProof/>
          <w:lang w:eastAsia="id-ID"/>
        </w:rPr>
        <w:drawing>
          <wp:inline distT="0" distB="0" distL="0" distR="0">
            <wp:extent cx="3886200" cy="476250"/>
            <wp:effectExtent l="19050" t="0" r="0" b="0"/>
            <wp:docPr id="3" name="Picture 3" descr=" \log_b(x) = \frac{\log_e(x)}{\log_e(b)} \qquad \mbox{ or } \qquad \log_b(x) = \frac{\log_2(x)}{\log_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og_b(x) = \frac{\log_e(x)}{\log_e(b)} \qquad \mbox{ or } \qquad \log_b(x) = \frac{\log_2(x)}{\log_2(b)}"/>
                    <pic:cNvPicPr>
                      <a:picLocks noChangeAspect="1" noChangeArrowheads="1"/>
                    </pic:cNvPicPr>
                  </pic:nvPicPr>
                  <pic:blipFill>
                    <a:blip r:embed="rId11"/>
                    <a:srcRect/>
                    <a:stretch>
                      <a:fillRect/>
                    </a:stretch>
                  </pic:blipFill>
                  <pic:spPr bwMode="auto">
                    <a:xfrm>
                      <a:off x="0" y="0"/>
                      <a:ext cx="3886200" cy="476250"/>
                    </a:xfrm>
                    <a:prstGeom prst="rect">
                      <a:avLst/>
                    </a:prstGeom>
                    <a:noFill/>
                    <a:ln w="9525">
                      <a:noFill/>
                      <a:miter lim="800000"/>
                      <a:headEnd/>
                      <a:tailEnd/>
                    </a:ln>
                  </pic:spPr>
                </pic:pic>
              </a:graphicData>
            </a:graphic>
          </wp:inline>
        </w:drawing>
      </w:r>
    </w:p>
    <w:p w:rsidR="004E34B2" w:rsidRDefault="004E34B2" w:rsidP="004E34B2">
      <w:pPr>
        <w:pStyle w:val="NormalWeb"/>
        <w:rPr>
          <w:lang w:val="id-ID"/>
        </w:rPr>
      </w:pPr>
      <w:r>
        <w:t xml:space="preserve">Sedangkan untuk logaritma berbasis e dan berbasis 2, terdapat prosedur-prosedur yang umum, </w:t>
      </w:r>
    </w:p>
    <w:p w:rsidR="004E34B2" w:rsidRPr="00F61F7A" w:rsidRDefault="004E34B2" w:rsidP="00F61F7A">
      <w:pPr>
        <w:pStyle w:val="NormalWeb"/>
        <w:numPr>
          <w:ilvl w:val="0"/>
          <w:numId w:val="2"/>
        </w:numPr>
        <w:spacing w:line="360" w:lineRule="auto"/>
        <w:rPr>
          <w:lang w:val="id-ID"/>
        </w:rPr>
      </w:pPr>
      <w:r w:rsidRPr="00F61F7A">
        <w:rPr>
          <w:lang w:val="id-ID"/>
        </w:rPr>
        <w:t>M</w:t>
      </w:r>
      <w:r w:rsidRPr="00F61F7A">
        <w:t>enggunakan</w:t>
      </w:r>
    </w:p>
    <w:p w:rsidR="004E34B2" w:rsidRPr="00F61F7A" w:rsidRDefault="004E34B2" w:rsidP="00F61F7A">
      <w:pPr>
        <w:pStyle w:val="NormalWeb"/>
        <w:numPr>
          <w:ilvl w:val="0"/>
          <w:numId w:val="2"/>
        </w:numPr>
        <w:spacing w:line="360" w:lineRule="auto"/>
      </w:pPr>
      <w:r w:rsidRPr="00F61F7A">
        <w:t>Penjumlahan</w:t>
      </w:r>
    </w:p>
    <w:p w:rsidR="004E34B2" w:rsidRPr="00F61F7A" w:rsidRDefault="004E34B2" w:rsidP="00F61F7A">
      <w:pPr>
        <w:pStyle w:val="NormalWeb"/>
        <w:numPr>
          <w:ilvl w:val="0"/>
          <w:numId w:val="2"/>
        </w:numPr>
        <w:spacing w:line="360" w:lineRule="auto"/>
      </w:pPr>
      <w:r w:rsidRPr="00F61F7A">
        <w:t>Pengurangan</w:t>
      </w:r>
    </w:p>
    <w:p w:rsidR="004E34B2" w:rsidRPr="00F61F7A" w:rsidRDefault="004E34B2" w:rsidP="00F61F7A">
      <w:pPr>
        <w:pStyle w:val="NormalWeb"/>
        <w:numPr>
          <w:ilvl w:val="0"/>
          <w:numId w:val="2"/>
        </w:numPr>
        <w:spacing w:line="360" w:lineRule="auto"/>
      </w:pPr>
      <w:r w:rsidRPr="00F61F7A">
        <w:t>Pengkalian</w:t>
      </w:r>
    </w:p>
    <w:p w:rsidR="004E34B2" w:rsidRPr="00F61F7A" w:rsidRDefault="004E34B2" w:rsidP="00F61F7A">
      <w:pPr>
        <w:pStyle w:val="NormalWeb"/>
        <w:numPr>
          <w:ilvl w:val="0"/>
          <w:numId w:val="2"/>
        </w:numPr>
        <w:spacing w:line="360" w:lineRule="auto"/>
      </w:pPr>
      <w:r w:rsidRPr="00F61F7A">
        <w:rPr>
          <w:lang w:val="id-ID"/>
        </w:rPr>
        <w:t>P</w:t>
      </w:r>
      <w:r w:rsidRPr="00F61F7A">
        <w:t>embagian</w:t>
      </w:r>
    </w:p>
    <w:p w:rsidR="008C1516" w:rsidRPr="008C1516" w:rsidRDefault="004E34B2" w:rsidP="004E34B2">
      <w:pPr>
        <w:jc w:val="both"/>
        <w:rPr>
          <w:rFonts w:ascii="Times New Roman" w:hAnsi="Times New Roman" w:cs="Times New Roman"/>
          <w:sz w:val="24"/>
          <w:szCs w:val="24"/>
        </w:rPr>
      </w:pPr>
      <w:r w:rsidRPr="007074C0">
        <w:rPr>
          <w:position w:val="-28"/>
        </w:rPr>
        <w:object w:dxaOrig="1120" w:dyaOrig="540">
          <v:shape id="_x0000_i1025" type="#_x0000_t75" style="width:115.5pt;height:56.25pt" o:ole="">
            <v:imagedata r:id="rId12" o:title=""/>
          </v:shape>
          <o:OLEObject Type="Embed" ProgID="Equation.3" ShapeID="_x0000_i1025" DrawAspect="Content" ObjectID="_1488798270" r:id="rId13"/>
        </w:object>
      </w:r>
    </w:p>
    <w:sectPr w:rsidR="008C1516" w:rsidRPr="008C1516" w:rsidSect="008C151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BD8" w:rsidRDefault="00231BD8" w:rsidP="008C1516">
      <w:pPr>
        <w:spacing w:after="0" w:line="240" w:lineRule="auto"/>
      </w:pPr>
      <w:r>
        <w:separator/>
      </w:r>
    </w:p>
  </w:endnote>
  <w:endnote w:type="continuationSeparator" w:id="1">
    <w:p w:rsidR="00231BD8" w:rsidRDefault="00231BD8" w:rsidP="008C1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516" w:rsidRDefault="008C1516">
    <w:pPr>
      <w:pStyle w:val="Footer"/>
    </w:pPr>
    <w:r w:rsidRPr="001A34DA">
      <w:rPr>
        <w:noProof/>
        <w:lang w:val="en-US"/>
      </w:rPr>
      <w:pict>
        <v:group id="_x0000_s1038"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1039" type="#_x0000_t32" style="position:absolute;left:15;top:14415;width:10171;height:1057" o:connectortype="straight" strokecolor="#a7bfde [1620]"/>
          <v:oval id="_x0000_s1040" style="position:absolute;left:9657;top:14459;width:1016;height:1016" fillcolor="#a7bfde [1620]" stroked="f"/>
          <v:oval id="_x0000_s1041" style="position:absolute;left:9733;top:14568;width:908;height:904" fillcolor="#d3dfee [820]" stroked="f"/>
          <v:oval id="_x0000_s1042" style="position:absolute;left:9802;top:14688;width:783;height:784;v-text-anchor:middle" fillcolor="#7ba0cd [2420]" stroked="f">
            <v:textbox style="mso-next-textbox:#_x0000_s1042">
              <w:txbxContent>
                <w:p w:rsidR="008C1516" w:rsidRDefault="008C1516">
                  <w:pPr>
                    <w:pStyle w:val="Header"/>
                    <w:jc w:val="center"/>
                    <w:rPr>
                      <w:color w:val="FFFFFF" w:themeColor="background1"/>
                    </w:rPr>
                  </w:pPr>
                  <w:fldSimple w:instr=" PAGE   \* MERGEFORMAT ">
                    <w:r w:rsidR="00F61F7A" w:rsidRPr="00F61F7A">
                      <w:rPr>
                        <w:noProof/>
                        <w:color w:val="FFFFFF" w:themeColor="background1"/>
                      </w:rPr>
                      <w:t>1</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BD8" w:rsidRDefault="00231BD8" w:rsidP="008C1516">
      <w:pPr>
        <w:spacing w:after="0" w:line="240" w:lineRule="auto"/>
      </w:pPr>
      <w:r>
        <w:separator/>
      </w:r>
    </w:p>
  </w:footnote>
  <w:footnote w:type="continuationSeparator" w:id="1">
    <w:p w:rsidR="00231BD8" w:rsidRDefault="00231BD8" w:rsidP="008C1516">
      <w:pPr>
        <w:spacing w:after="0" w:line="240" w:lineRule="auto"/>
      </w:pPr>
      <w:r>
        <w:continuationSeparator/>
      </w:r>
    </w:p>
  </w:footnote>
  <w:footnote w:id="2">
    <w:p w:rsidR="008C1516" w:rsidRDefault="008C1516">
      <w:pPr>
        <w:pStyle w:val="FootnoteText"/>
      </w:pPr>
      <w:r>
        <w:rPr>
          <w:rStyle w:val="FootnoteReference"/>
        </w:rPr>
        <w:footnoteRef/>
      </w:r>
      <w:r>
        <w:t xml:space="preserve"> Kemiskinan adalah.....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516" w:rsidRDefault="008C1516">
    <w:pPr>
      <w:pStyle w:val="Header"/>
    </w:pPr>
    <w:r w:rsidRPr="001A34DA">
      <w:rPr>
        <w:noProof/>
        <w:lang w:val="en-US"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sdt>
                  <w:sdtPr>
                    <w:rPr>
                      <w:color w:val="FFFFFF" w:themeColor="background1"/>
                      <w:sz w:val="28"/>
                      <w:szCs w:val="28"/>
                    </w:rPr>
                    <w:alias w:val="Title"/>
                    <w:id w:val="236804194"/>
                    <w:placeholder>
                      <w:docPart w:val="0E4173189B2B4533A33FD091289021FF"/>
                    </w:placeholder>
                    <w:dataBinding w:prefixMappings="xmlns:ns0='http://schemas.openxmlformats.org/package/2006/metadata/core-properties' xmlns:ns1='http://purl.org/dc/elements/1.1/'" w:xpath="/ns0:coreProperties[1]/ns1:title[1]" w:storeItemID="{6C3C8BC8-F283-45AE-878A-BAB7291924A1}"/>
                    <w:text/>
                  </w:sdtPr>
                  <w:sdtContent>
                    <w:p w:rsidR="008C1516" w:rsidRDefault="008C1516">
                      <w:pPr>
                        <w:pStyle w:val="Header"/>
                        <w:rPr>
                          <w:color w:val="FFFFFF" w:themeColor="background1"/>
                          <w:sz w:val="28"/>
                          <w:szCs w:val="28"/>
                        </w:rPr>
                      </w:pPr>
                      <w:r>
                        <w:rPr>
                          <w:color w:val="FFFFFF" w:themeColor="background1"/>
                          <w:sz w:val="28"/>
                          <w:szCs w:val="28"/>
                        </w:rPr>
                        <w:t>Latihan sesi tiga</w:t>
                      </w:r>
                    </w:p>
                  </w:sdtContent>
                </w:sdt>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236804195"/>
                    <w:placeholder>
                      <w:docPart w:val="1E27EF29CDC54130B07E8E2536052785"/>
                    </w:placeholder>
                    <w:dataBinding w:prefixMappings="xmlns:ns0='http://schemas.microsoft.com/office/2006/coverPageProps'" w:xpath="/ns0:CoverPageProperties[1]/ns0:PublishDate[1]" w:storeItemID="{55AF091B-3C7A-41E3-B477-F2FDAA23CFDA}"/>
                    <w:date w:fullDate="2015-03-25T00:00:00Z">
                      <w:dateFormat w:val="yyyy"/>
                      <w:lid w:val="en-US"/>
                      <w:storeMappedDataAs w:val="dateTime"/>
                      <w:calendar w:val="gregorian"/>
                    </w:date>
                  </w:sdtPr>
                  <w:sdtContent>
                    <w:p w:rsidR="008C1516" w:rsidRDefault="008C1516">
                      <w:pPr>
                        <w:pStyle w:val="Header"/>
                        <w:rPr>
                          <w:color w:val="FFFFFF" w:themeColor="background1"/>
                          <w:sz w:val="36"/>
                          <w:szCs w:val="36"/>
                        </w:rPr>
                      </w:pPr>
                      <w:r>
                        <w:rPr>
                          <w:color w:val="FFFFFF" w:themeColor="background1"/>
                          <w:sz w:val="36"/>
                          <w:szCs w:val="36"/>
                          <w:lang w:val="en-US"/>
                        </w:rPr>
                        <w:t>2015</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513_"/>
      </v:shape>
    </w:pict>
  </w:numPicBullet>
  <w:abstractNum w:abstractNumId="0">
    <w:nsid w:val="37B37F5B"/>
    <w:multiLevelType w:val="hybridMultilevel"/>
    <w:tmpl w:val="E788D0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3D1647F"/>
    <w:multiLevelType w:val="hybridMultilevel"/>
    <w:tmpl w:val="45345A9E"/>
    <w:lvl w:ilvl="0" w:tplc="C37057AC">
      <w:start w:val="1"/>
      <w:numFmt w:val="bullet"/>
      <w:lvlText w:val=""/>
      <w:lvlPicBulletId w:val="0"/>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rules v:ext="edit">
        <o:r id="V:Rule1" type="connector" idref="#_x0000_s1039"/>
      </o:rules>
    </o:shapelayout>
  </w:hdrShapeDefaults>
  <w:footnotePr>
    <w:footnote w:id="0"/>
    <w:footnote w:id="1"/>
  </w:footnotePr>
  <w:endnotePr>
    <w:endnote w:id="0"/>
    <w:endnote w:id="1"/>
  </w:endnotePr>
  <w:compat/>
  <w:rsids>
    <w:rsidRoot w:val="008C1516"/>
    <w:rsid w:val="0009720F"/>
    <w:rsid w:val="00231BD8"/>
    <w:rsid w:val="0030727F"/>
    <w:rsid w:val="004E34B2"/>
    <w:rsid w:val="008C1516"/>
    <w:rsid w:val="00930F5F"/>
    <w:rsid w:val="00956D08"/>
    <w:rsid w:val="00F61F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0F"/>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paragraph" w:styleId="Header">
    <w:name w:val="header"/>
    <w:basedOn w:val="Normal"/>
    <w:link w:val="HeaderChar"/>
    <w:uiPriority w:val="99"/>
    <w:unhideWhenUsed/>
    <w:rsid w:val="008C1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516"/>
  </w:style>
  <w:style w:type="paragraph" w:styleId="Footer">
    <w:name w:val="footer"/>
    <w:basedOn w:val="Normal"/>
    <w:link w:val="FooterChar"/>
    <w:uiPriority w:val="99"/>
    <w:unhideWhenUsed/>
    <w:rsid w:val="008C1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516"/>
  </w:style>
  <w:style w:type="paragraph" w:styleId="BalloonText">
    <w:name w:val="Balloon Text"/>
    <w:basedOn w:val="Normal"/>
    <w:link w:val="BalloonTextChar"/>
    <w:uiPriority w:val="99"/>
    <w:semiHidden/>
    <w:unhideWhenUsed/>
    <w:rsid w:val="008C1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516"/>
    <w:rPr>
      <w:rFonts w:ascii="Tahoma" w:hAnsi="Tahoma" w:cs="Tahoma"/>
      <w:sz w:val="16"/>
      <w:szCs w:val="16"/>
    </w:rPr>
  </w:style>
  <w:style w:type="paragraph" w:styleId="FootnoteText">
    <w:name w:val="footnote text"/>
    <w:basedOn w:val="Normal"/>
    <w:link w:val="FootnoteTextChar"/>
    <w:uiPriority w:val="99"/>
    <w:semiHidden/>
    <w:unhideWhenUsed/>
    <w:rsid w:val="008C15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516"/>
    <w:rPr>
      <w:sz w:val="20"/>
      <w:szCs w:val="20"/>
    </w:rPr>
  </w:style>
  <w:style w:type="character" w:styleId="FootnoteReference">
    <w:name w:val="footnote reference"/>
    <w:basedOn w:val="DefaultParagraphFont"/>
    <w:uiPriority w:val="99"/>
    <w:semiHidden/>
    <w:unhideWhenUsed/>
    <w:rsid w:val="008C1516"/>
    <w:rPr>
      <w:vertAlign w:val="superscript"/>
    </w:rPr>
  </w:style>
  <w:style w:type="character" w:styleId="PlaceholderText">
    <w:name w:val="Placeholder Text"/>
    <w:basedOn w:val="DefaultParagraphFont"/>
    <w:uiPriority w:val="99"/>
    <w:semiHidden/>
    <w:rsid w:val="0030727F"/>
    <w:rPr>
      <w:color w:val="808080"/>
    </w:rPr>
  </w:style>
  <w:style w:type="paragraph" w:styleId="NormalWeb">
    <w:name w:val="Normal (Web)"/>
    <w:basedOn w:val="Normal"/>
    <w:rsid w:val="004E34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4173189B2B4533A33FD091289021FF"/>
        <w:category>
          <w:name w:val="General"/>
          <w:gallery w:val="placeholder"/>
        </w:category>
        <w:types>
          <w:type w:val="bbPlcHdr"/>
        </w:types>
        <w:behaviors>
          <w:behavior w:val="content"/>
        </w:behaviors>
        <w:guid w:val="{9066970B-6E7D-40A9-9201-C0A5DC16C9D7}"/>
      </w:docPartPr>
      <w:docPartBody>
        <w:p w:rsidR="00000000" w:rsidRDefault="002560FB" w:rsidP="002560FB">
          <w:pPr>
            <w:pStyle w:val="0E4173189B2B4533A33FD091289021FF"/>
          </w:pPr>
          <w:r>
            <w:rPr>
              <w:color w:val="FFFFFF" w:themeColor="background1"/>
              <w:sz w:val="28"/>
              <w:szCs w:val="28"/>
            </w:rPr>
            <w:t>[Type the document title]</w:t>
          </w:r>
        </w:p>
      </w:docPartBody>
    </w:docPart>
    <w:docPart>
      <w:docPartPr>
        <w:name w:val="1E27EF29CDC54130B07E8E2536052785"/>
        <w:category>
          <w:name w:val="General"/>
          <w:gallery w:val="placeholder"/>
        </w:category>
        <w:types>
          <w:type w:val="bbPlcHdr"/>
        </w:types>
        <w:behaviors>
          <w:behavior w:val="content"/>
        </w:behaviors>
        <w:guid w:val="{C533AB83-6BE3-4DEB-AED6-5B0F412DA31D}"/>
      </w:docPartPr>
      <w:docPartBody>
        <w:p w:rsidR="00000000" w:rsidRDefault="002560FB" w:rsidP="002560FB">
          <w:pPr>
            <w:pStyle w:val="1E27EF29CDC54130B07E8E2536052785"/>
          </w:pPr>
          <w:r>
            <w:rPr>
              <w:color w:val="FFFFFF" w:themeColor="background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60FB"/>
    <w:rsid w:val="002560FB"/>
    <w:rsid w:val="008857B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173189B2B4533A33FD091289021FF">
    <w:name w:val="0E4173189B2B4533A33FD091289021FF"/>
    <w:rsid w:val="002560FB"/>
  </w:style>
  <w:style w:type="paragraph" w:customStyle="1" w:styleId="1E27EF29CDC54130B07E8E2536052785">
    <w:name w:val="1E27EF29CDC54130B07E8E2536052785"/>
    <w:rsid w:val="002560FB"/>
  </w:style>
  <w:style w:type="paragraph" w:customStyle="1" w:styleId="C5B5448D8130474FBF9135C845ADE0EE">
    <w:name w:val="C5B5448D8130474FBF9135C845ADE0EE"/>
    <w:rsid w:val="002560FB"/>
  </w:style>
  <w:style w:type="paragraph" w:customStyle="1" w:styleId="ECE71DF51FCF419B93AB586D856DB78E">
    <w:name w:val="ECE71DF51FCF419B93AB586D856DB78E"/>
    <w:rsid w:val="002560FB"/>
  </w:style>
  <w:style w:type="character" w:styleId="PlaceholderText">
    <w:name w:val="Placeholder Text"/>
    <w:basedOn w:val="DefaultParagraphFont"/>
    <w:uiPriority w:val="99"/>
    <w:semiHidden/>
    <w:rsid w:val="002560F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6CBAB-1A62-4AB4-9D98-68B27DB8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Latihan sesi tiga</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sesi tiga</dc:title>
  <dc:creator>SARI</dc:creator>
  <cp:lastModifiedBy>SARI</cp:lastModifiedBy>
  <cp:revision>2</cp:revision>
  <dcterms:created xsi:type="dcterms:W3CDTF">2015-03-25T06:48:00Z</dcterms:created>
  <dcterms:modified xsi:type="dcterms:W3CDTF">2015-03-25T07:18:00Z</dcterms:modified>
</cp:coreProperties>
</file>