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C0611" w14:textId="5BDCA7E9" w:rsidR="007E66FD" w:rsidRPr="00971ED4" w:rsidRDefault="00000000" w:rsidP="00971ED4">
      <w:pPr>
        <w:jc w:val="center"/>
        <w:rPr>
          <w:b/>
          <w:bCs/>
        </w:rPr>
      </w:pPr>
      <w:r w:rsidRPr="00971ED4">
        <w:rPr>
          <w:b/>
          <w:bCs/>
        </w:rPr>
        <w:t>SAĞLIK BAKANLIĞI</w:t>
      </w:r>
      <w:r w:rsidR="00971ED4" w:rsidRPr="00971ED4">
        <w:rPr>
          <w:b/>
          <w:bCs/>
        </w:rPr>
        <w:t xml:space="preserve"> </w:t>
      </w:r>
      <w:r w:rsidRPr="00971ED4">
        <w:rPr>
          <w:b/>
          <w:bCs/>
        </w:rPr>
        <w:t>TEFTİŞ KURULU BAŞKANLIĞI</w:t>
      </w:r>
      <w:r w:rsidR="00971ED4" w:rsidRPr="00971ED4">
        <w:rPr>
          <w:b/>
          <w:bCs/>
        </w:rPr>
        <w:t xml:space="preserve"> </w:t>
      </w:r>
      <w:r w:rsidRPr="00971ED4">
        <w:rPr>
          <w:b/>
          <w:bCs/>
        </w:rPr>
        <w:t>RİSK ESASLI DENETİM SİSTEMİ KOORDİNATÖRLÜĞÜ YÖNERGESİ</w:t>
      </w:r>
    </w:p>
    <w:p w14:paraId="3BC1614A" w14:textId="77777777" w:rsidR="007E66FD" w:rsidRDefault="00000000">
      <w:pPr>
        <w:jc w:val="center"/>
      </w:pPr>
      <w:r>
        <w:rPr>
          <w:b/>
        </w:rPr>
        <w:t>BİRİNCİ BÖLÜM</w:t>
      </w:r>
    </w:p>
    <w:p w14:paraId="04BE26AF" w14:textId="77777777" w:rsidR="007E66FD" w:rsidRDefault="00000000">
      <w:pPr>
        <w:jc w:val="center"/>
      </w:pPr>
      <w:r>
        <w:rPr>
          <w:b/>
        </w:rPr>
        <w:t>Başlangıç Hükümleri</w:t>
      </w:r>
    </w:p>
    <w:p w14:paraId="0DDEB00A" w14:textId="77777777" w:rsidR="007E66FD" w:rsidRDefault="00000000">
      <w:r>
        <w:rPr>
          <w:b/>
        </w:rPr>
        <w:t>Amaç ve kapsam</w:t>
      </w:r>
    </w:p>
    <w:p w14:paraId="33142668" w14:textId="77777777" w:rsidR="007E66FD" w:rsidRDefault="00000000">
      <w:r>
        <w:rPr>
          <w:b/>
        </w:rPr>
        <w:t>MADDE 1-</w:t>
      </w:r>
      <w:r>
        <w:t xml:space="preserve"> (1) Bu Yönergenin amacı, Sağlık Bakanlığı Teftiş Kurulu Başkanlığı Risk Esaslı Denetim Sistemi Koordinatörlüğünün organizasyon yapısı ve görevleri ile çalışma usul ve esaslarını düzenlemektir.</w:t>
      </w:r>
    </w:p>
    <w:p w14:paraId="27123528" w14:textId="77777777" w:rsidR="007E66FD" w:rsidRDefault="00000000">
      <w:r>
        <w:t>(2) Bu Yönerge, Teftiş Kurulu Başkanlığı Risk Esaslı Denetim Sistemi Koordinatörlüğünün birimlerini ve bu birimlerce gerçekleştirilen iş ve işlemleri kapsar.</w:t>
      </w:r>
    </w:p>
    <w:p w14:paraId="008DFD0D" w14:textId="77777777" w:rsidR="007E66FD" w:rsidRDefault="00000000">
      <w:r>
        <w:rPr>
          <w:b/>
        </w:rPr>
        <w:t>Dayanak</w:t>
      </w:r>
    </w:p>
    <w:p w14:paraId="62319411" w14:textId="77777777" w:rsidR="007E66FD" w:rsidRDefault="00000000">
      <w:r>
        <w:rPr>
          <w:b/>
        </w:rPr>
        <w:t>MADDE 2-</w:t>
      </w:r>
      <w:r>
        <w:t xml:space="preserve"> (1) Bu Yönerge, 23/8/2022 tarihli ve 31932 sayılı Resmî Gazete'de yayımlanan Sağlık Bakanlığı Teftiş Kurulu Yönetmeliğinin 4 üncü maddesinin dördüncü fıkrasına dayanılarak hazırlanmıştır.</w:t>
      </w:r>
    </w:p>
    <w:p w14:paraId="230A40CC" w14:textId="77777777" w:rsidR="007E66FD" w:rsidRDefault="00000000">
      <w:r>
        <w:rPr>
          <w:b/>
        </w:rPr>
        <w:t>Tanımlar</w:t>
      </w:r>
    </w:p>
    <w:p w14:paraId="5B649146" w14:textId="77777777" w:rsidR="007E66FD" w:rsidRDefault="00000000">
      <w:r>
        <w:rPr>
          <w:b/>
        </w:rPr>
        <w:t>MADDE 3-</w:t>
      </w:r>
      <w:r>
        <w:t xml:space="preserve"> (1) Bu Yönergede geçen;</w:t>
      </w:r>
    </w:p>
    <w:p w14:paraId="3C2608FD" w14:textId="77777777" w:rsidR="007E66FD" w:rsidRDefault="00000000">
      <w:r>
        <w:t>a) Bakan: Sağlık Bakanını,</w:t>
      </w:r>
    </w:p>
    <w:p w14:paraId="1A33B498" w14:textId="77777777" w:rsidR="007E66FD" w:rsidRDefault="00000000">
      <w:r>
        <w:t>b) Bakanlık: Sağlık Bakanlığını,</w:t>
      </w:r>
    </w:p>
    <w:p w14:paraId="4CA3E729" w14:textId="77777777" w:rsidR="007E66FD" w:rsidRDefault="00000000">
      <w:r>
        <w:t>c) Başkan: Sağlık Bakanlığı Teftiş Kurulu Başkanını,</w:t>
      </w:r>
    </w:p>
    <w:p w14:paraId="46E7F5B9" w14:textId="77777777" w:rsidR="007E66FD" w:rsidRDefault="00000000">
      <w:r>
        <w:t>ç) Başkanlık: Sağlık Bakanlığı Teftiş Kurulu Başkanlığını,</w:t>
      </w:r>
    </w:p>
    <w:p w14:paraId="4BCA8E47" w14:textId="77777777" w:rsidR="007E66FD" w:rsidRDefault="00000000">
      <w:r>
        <w:t>d) İl temsilcisi: İl sağlık müdürü tarafından il sağlık müdürlüğü hizmet başkanları arasından belirlenen ve Risk Esaslı Denetim Sistemi Koordinatörlüğü tarafından yapılan bildirimlerin, sahaya yönelik olarak hazırlanan ekranların takibini gerçekleştiren ve merkezle koordinasyonu sağlayan görevliyi,</w:t>
      </w:r>
    </w:p>
    <w:p w14:paraId="34C10BFE" w14:textId="77777777" w:rsidR="007E66FD" w:rsidRDefault="00000000">
      <w:r>
        <w:t>e) Koordinatör: Risk Esaslı Denetim Sistemi Koordinatörünü,</w:t>
      </w:r>
    </w:p>
    <w:p w14:paraId="6CF5CCB6" w14:textId="77777777" w:rsidR="007E66FD" w:rsidRDefault="00000000">
      <w:r>
        <w:t>f) Koordinatörlük: Risk Esaslı Denetim Sistemi Koordinatörlüğünü,</w:t>
      </w:r>
    </w:p>
    <w:p w14:paraId="2CBB6039" w14:textId="77777777" w:rsidR="007E66FD" w:rsidRDefault="00000000">
      <w:r>
        <w:t>g) Risk Esaslı Denetim Sistemi (REDES): Sağlık hizmet sunumunda yolsuzluk, usulsüzlük veya israf riski taşıyan durumları veri madenciliği yöntemleriyle tespit eden modern ve dinamik teftiş sistemini,</w:t>
      </w:r>
    </w:p>
    <w:p w14:paraId="2B673929" w14:textId="77777777" w:rsidR="007E66FD" w:rsidRDefault="00000000">
      <w:r>
        <w:t>ğ) REDES Portal: REDES Koordinatörlüğü bünyesinde gerçekleştirilen görev atama, dosyalama ve benzeri işlerin yürütüldüğü ve kayıt altına alındığı web tabanlı uygulamayı ifade eder.</w:t>
      </w:r>
    </w:p>
    <w:p w14:paraId="32089431" w14:textId="77777777" w:rsidR="007E66FD" w:rsidRDefault="00000000">
      <w:pPr>
        <w:jc w:val="center"/>
      </w:pPr>
      <w:r>
        <w:rPr>
          <w:b/>
        </w:rPr>
        <w:t>İKİNCİ BÖLÜM</w:t>
      </w:r>
    </w:p>
    <w:p w14:paraId="0E29DB6B" w14:textId="77777777" w:rsidR="007E66FD" w:rsidRDefault="00000000">
      <w:pPr>
        <w:jc w:val="center"/>
      </w:pPr>
      <w:r>
        <w:rPr>
          <w:b/>
        </w:rPr>
        <w:t>Risk Esaslı Denetim Sistemi Koordinatörlüğünün Organizasyon Yapısı</w:t>
      </w:r>
    </w:p>
    <w:p w14:paraId="76D35383" w14:textId="77777777" w:rsidR="007E66FD" w:rsidRDefault="00000000">
      <w:r>
        <w:rPr>
          <w:b/>
        </w:rPr>
        <w:t>MADDE 4-</w:t>
      </w:r>
      <w:r>
        <w:t xml:space="preserve"> (1) Koordinatörlük, Koordinatöre bağlı olarak faaliyet gösteren; İstihbarat Birimi, Analiz Birimi, Raporlama Birimi ve Saha Biriminden oluşur.</w:t>
      </w:r>
    </w:p>
    <w:p w14:paraId="2437B8E9" w14:textId="77777777" w:rsidR="007E66FD" w:rsidRDefault="00000000">
      <w:r>
        <w:t>(2) Koordinatör, Sağlık Bakanlığı Teftiş Kurulu Yönetmeliğinin 10 uncu maddesi uyarınca Başkana bağlı olarak görev yapar.</w:t>
      </w:r>
    </w:p>
    <w:p w14:paraId="08BD80EA" w14:textId="77777777" w:rsidR="007E66FD" w:rsidRDefault="00000000">
      <w:pPr>
        <w:jc w:val="center"/>
      </w:pPr>
      <w:r>
        <w:rPr>
          <w:b/>
        </w:rPr>
        <w:t>ÜÇÜNCÜ BÖLÜM</w:t>
      </w:r>
    </w:p>
    <w:p w14:paraId="6907424F" w14:textId="77777777" w:rsidR="007E66FD" w:rsidRDefault="00000000">
      <w:pPr>
        <w:jc w:val="center"/>
      </w:pPr>
      <w:r>
        <w:rPr>
          <w:b/>
        </w:rPr>
        <w:t>Risk Esaslı Denetim Sistemi Koordinatörlüğünün Görevleri</w:t>
      </w:r>
    </w:p>
    <w:p w14:paraId="5687BE78" w14:textId="77777777" w:rsidR="007E66FD" w:rsidRDefault="00000000">
      <w:r>
        <w:rPr>
          <w:b/>
        </w:rPr>
        <w:t>Koordinatörlüğün görevleri</w:t>
      </w:r>
    </w:p>
    <w:p w14:paraId="30A2DF68" w14:textId="77777777" w:rsidR="007E66FD" w:rsidRDefault="00000000">
      <w:r>
        <w:rPr>
          <w:b/>
        </w:rPr>
        <w:t>MADDE 5-</w:t>
      </w:r>
      <w:r>
        <w:t xml:space="preserve"> (1) Koordinatörlük aşağıdaki görevleri yerine getirir:</w:t>
      </w:r>
    </w:p>
    <w:p w14:paraId="73615C24" w14:textId="77777777" w:rsidR="007E66FD" w:rsidRDefault="00000000">
      <w:r>
        <w:t>a) Veri madenciliği yöntemleriyle yolsuzluk, usulsüzlük ve israfı önleyerek birey ve toplum sağlığına yönelik risklere karşı tedbir almak ve mali yönden tasarruf sağlamak,</w:t>
      </w:r>
    </w:p>
    <w:p w14:paraId="7918B63A" w14:textId="77777777" w:rsidR="007E66FD" w:rsidRDefault="00000000">
      <w:r>
        <w:t>b) Denetim kaynaklarının etkili ve verimli kullanılmasına katkı sağlamak,</w:t>
      </w:r>
    </w:p>
    <w:p w14:paraId="4413D784" w14:textId="77777777" w:rsidR="007E66FD" w:rsidRDefault="00000000">
      <w:r>
        <w:t>c) Bakanlık merkez ve taşra teşkilatına rehberlik yapmak,</w:t>
      </w:r>
    </w:p>
    <w:p w14:paraId="483FB3F3" w14:textId="77777777" w:rsidR="007E66FD" w:rsidRDefault="00000000">
      <w:r>
        <w:t>ç) Bakanlık ya da paydaş kurumların politikalarına katkı sağlamak.</w:t>
      </w:r>
    </w:p>
    <w:p w14:paraId="4EE758AE" w14:textId="77777777" w:rsidR="007E66FD" w:rsidRDefault="00000000">
      <w:r>
        <w:rPr>
          <w:b/>
        </w:rPr>
        <w:t>Koordinatörün görevleri</w:t>
      </w:r>
    </w:p>
    <w:p w14:paraId="1C41D82A" w14:textId="77777777" w:rsidR="007E66FD" w:rsidRDefault="00000000">
      <w:r>
        <w:rPr>
          <w:b/>
        </w:rPr>
        <w:t>MADDE 6-</w:t>
      </w:r>
      <w:r>
        <w:t xml:space="preserve"> (1) Koordinatör aşağıdaki görevleri yerine getirir:</w:t>
      </w:r>
    </w:p>
    <w:p w14:paraId="250E8BA4" w14:textId="77777777" w:rsidR="007E66FD" w:rsidRDefault="00000000">
      <w:r>
        <w:t>a) Koordinatörlüğe bağlı birimlerin faaliyetlerini yönetmek,</w:t>
      </w:r>
    </w:p>
    <w:p w14:paraId="3A0FD7E3" w14:textId="77777777" w:rsidR="007E66FD" w:rsidRDefault="00000000">
      <w:r>
        <w:t>b) Koordinatörlüğe bağlı birimler arasındaki iş süreçlerini yönetmek,</w:t>
      </w:r>
    </w:p>
    <w:p w14:paraId="0CD9F9FB" w14:textId="77777777" w:rsidR="007E66FD" w:rsidRDefault="00000000">
      <w:r>
        <w:t>c) Koordinatörlükçe oluşturulan, REDES raporu, değerlendirme raporu, faaliyet raporu, strateji belgesi ve benzeri dokümanı Başkanlığa sunmak,</w:t>
      </w:r>
    </w:p>
    <w:p w14:paraId="2157D5D9" w14:textId="77777777" w:rsidR="007E66FD" w:rsidRDefault="00000000">
      <w:r>
        <w:t>ç) Başkanlığın diğer birimleriyle koordinasyonu sağlamak,</w:t>
      </w:r>
    </w:p>
    <w:p w14:paraId="41B39A22" w14:textId="77777777" w:rsidR="007E66FD" w:rsidRDefault="00000000">
      <w:r>
        <w:t>d) Koordinatörlüğün insan kaynakları yönetimini yapmak,</w:t>
      </w:r>
    </w:p>
    <w:p w14:paraId="222CDBF3" w14:textId="77777777" w:rsidR="007E66FD" w:rsidRDefault="00000000">
      <w:r>
        <w:t>e) Koordinatörlükte görevli personelin eğitimine yönelik faaliyetleri yürütmek,</w:t>
      </w:r>
    </w:p>
    <w:p w14:paraId="2DFECBB3" w14:textId="77777777" w:rsidR="007E66FD" w:rsidRDefault="00000000">
      <w:r>
        <w:t>f) Koordinatörlükte görevli personelin izin işlemlerini Başkanın onayına sunmak,</w:t>
      </w:r>
    </w:p>
    <w:p w14:paraId="22D96460" w14:textId="77777777" w:rsidR="007E66FD" w:rsidRDefault="00000000">
      <w:r>
        <w:t>g) Başkan tarafından verilen diğer görevleri yerine getirmek.</w:t>
      </w:r>
    </w:p>
    <w:p w14:paraId="08EC8242" w14:textId="77777777" w:rsidR="007E66FD" w:rsidRDefault="00000000">
      <w:r>
        <w:rPr>
          <w:b/>
        </w:rPr>
        <w:t>İstihbarat Biriminin görevleri</w:t>
      </w:r>
    </w:p>
    <w:p w14:paraId="744DC71C" w14:textId="77777777" w:rsidR="007E66FD" w:rsidRDefault="00000000">
      <w:r>
        <w:rPr>
          <w:b/>
        </w:rPr>
        <w:t>MADDE 7-</w:t>
      </w:r>
      <w:r>
        <w:t xml:space="preserve"> (1) İstihbarat Birimi aşağıdaki görevleri yerine getirir:</w:t>
      </w:r>
    </w:p>
    <w:p w14:paraId="66DC72A8" w14:textId="77777777" w:rsidR="007E66FD" w:rsidRDefault="00000000">
      <w:r>
        <w:t>a) Sağlık hizmet sunumunda yolsuzluk, usulsüzlük ve israfa neden olan konuları tespit etmek,</w:t>
      </w:r>
    </w:p>
    <w:p w14:paraId="3227900B" w14:textId="77777777" w:rsidR="007E66FD" w:rsidRDefault="00000000">
      <w:r>
        <w:t>b) İnceleme-soruşturma raporlarını incelemek,</w:t>
      </w:r>
    </w:p>
    <w:p w14:paraId="32CDB6E3" w14:textId="77777777" w:rsidR="007E66FD" w:rsidRDefault="00000000">
      <w:r>
        <w:t>c) Raportör ve müfettiş görüşmelerini gerçekleştirmek,</w:t>
      </w:r>
    </w:p>
    <w:p w14:paraId="18EDE17B" w14:textId="77777777" w:rsidR="007E66FD" w:rsidRDefault="00000000">
      <w:r>
        <w:t>ç) Uzman görüşmesi gerçekleştirmek,</w:t>
      </w:r>
    </w:p>
    <w:p w14:paraId="78EFFC4E" w14:textId="77777777" w:rsidR="007E66FD" w:rsidRDefault="00000000">
      <w:r>
        <w:t>d) Basını takip etmek,</w:t>
      </w:r>
    </w:p>
    <w:p w14:paraId="29AF2743" w14:textId="77777777" w:rsidR="007E66FD" w:rsidRDefault="00000000">
      <w:r>
        <w:t>e) İstihbarat raporu hazırlamak,</w:t>
      </w:r>
    </w:p>
    <w:p w14:paraId="3F81F09C" w14:textId="77777777" w:rsidR="007E66FD" w:rsidRDefault="00000000">
      <w:r>
        <w:t>f) Değerlendirme raporu hazırlamak,</w:t>
      </w:r>
    </w:p>
    <w:p w14:paraId="76F85E25" w14:textId="77777777" w:rsidR="007E66FD" w:rsidRDefault="00000000">
      <w:r>
        <w:t>g) Muhakkik rehberi hazırlamak,</w:t>
      </w:r>
    </w:p>
    <w:p w14:paraId="3140AA9A" w14:textId="77777777" w:rsidR="007E66FD" w:rsidRDefault="00000000">
      <w:r>
        <w:t>ğ) Merkez ve taşra teşkilatına yönelik rehberlik çalışması yapmak,</w:t>
      </w:r>
    </w:p>
    <w:p w14:paraId="18DDA4D9" w14:textId="77777777" w:rsidR="007E66FD" w:rsidRDefault="00000000">
      <w:r>
        <w:t>h) Mevzuat geliştirme çalışması yapmak,</w:t>
      </w:r>
    </w:p>
    <w:p w14:paraId="0A09D694" w14:textId="77777777" w:rsidR="007E66FD" w:rsidRDefault="00000000">
      <w:r>
        <w:t>ı) Yürütülen iş ve işlemlerle ilgili tüm bilgi ve belgeleri REDES Portala kaydetmek,</w:t>
      </w:r>
    </w:p>
    <w:p w14:paraId="367992A8" w14:textId="77777777" w:rsidR="007E66FD" w:rsidRDefault="00000000">
      <w:r>
        <w:t>i) Koordinatör tarafından verilen diğer görevleri yerine getirmek.</w:t>
      </w:r>
    </w:p>
    <w:p w14:paraId="70FBF4EB" w14:textId="77777777" w:rsidR="007E66FD" w:rsidRDefault="00000000">
      <w:r>
        <w:rPr>
          <w:b/>
        </w:rPr>
        <w:t>Analiz Biriminin görevleri</w:t>
      </w:r>
    </w:p>
    <w:p w14:paraId="0CEFDCED" w14:textId="77777777" w:rsidR="007E66FD" w:rsidRDefault="00000000">
      <w:r>
        <w:rPr>
          <w:b/>
        </w:rPr>
        <w:t>MADDE 8-</w:t>
      </w:r>
      <w:r>
        <w:t xml:space="preserve"> (1) Analiz Birimi aşağıdaki görevleri yerine getirir:</w:t>
      </w:r>
    </w:p>
    <w:p w14:paraId="68FB25D2" w14:textId="77777777" w:rsidR="007E66FD" w:rsidRDefault="00000000">
      <w:r>
        <w:t>a) Sağlık hizmet sunumunda yolsuzluk, usulsüzlük ve israfa neden olan konuların tespitine katkı sağlamak,</w:t>
      </w:r>
    </w:p>
    <w:p w14:paraId="05E6CC33" w14:textId="77777777" w:rsidR="007E66FD" w:rsidRDefault="00000000">
      <w:r>
        <w:t>b) Veri temin etmek,</w:t>
      </w:r>
    </w:p>
    <w:p w14:paraId="02346B04" w14:textId="77777777" w:rsidR="007E66FD" w:rsidRDefault="00000000">
      <w:r>
        <w:t>c) Tanımlayıcı istatistikleri oluşturmak,</w:t>
      </w:r>
    </w:p>
    <w:p w14:paraId="2FFA2B8E" w14:textId="77777777" w:rsidR="007E66FD" w:rsidRDefault="00000000">
      <w:r>
        <w:t>ç) Analiz çalışması yapmak,</w:t>
      </w:r>
    </w:p>
    <w:p w14:paraId="2B65BBC9" w14:textId="77777777" w:rsidR="007E66FD" w:rsidRDefault="00000000">
      <w:r>
        <w:t>d) REDES raporu hazırlamak,</w:t>
      </w:r>
    </w:p>
    <w:p w14:paraId="78E1C64A" w14:textId="77777777" w:rsidR="007E66FD" w:rsidRDefault="00000000">
      <w:r>
        <w:t>e) Değerlendirme raporu hazırlamak,</w:t>
      </w:r>
    </w:p>
    <w:p w14:paraId="0880EE89" w14:textId="77777777" w:rsidR="007E66FD" w:rsidRDefault="00000000">
      <w:r>
        <w:t>f) REDES analizlerinden kaynaklanan inceleme-soruşturma işlerinde müfettişlerden ve REDES risk alanlarına giren konularda iç ve dış paydaşlardan gelen talepleri karşılamak,</w:t>
      </w:r>
    </w:p>
    <w:p w14:paraId="554BB597" w14:textId="77777777" w:rsidR="007E66FD" w:rsidRDefault="00000000">
      <w:r>
        <w:t>g) Yürütülen iş ve işlemlerle ilgili tüm bilgi ve belgeleri portala kaydetmek,</w:t>
      </w:r>
    </w:p>
    <w:p w14:paraId="5482480F" w14:textId="77777777" w:rsidR="007E66FD" w:rsidRDefault="00000000">
      <w:r>
        <w:t>ğ) Yönetici Bilgi Ekranı oluşturmak,</w:t>
      </w:r>
    </w:p>
    <w:p w14:paraId="25133800" w14:textId="77777777" w:rsidR="007E66FD" w:rsidRDefault="00000000">
      <w:r>
        <w:t>h) REDES raporunda yer verilen önerileri takip etmek,</w:t>
      </w:r>
    </w:p>
    <w:p w14:paraId="6D581597" w14:textId="77777777" w:rsidR="007E66FD" w:rsidRDefault="00000000">
      <w:r>
        <w:t>ı) Koordinatör tarafından verilen diğer görevleri yerine getirmek.</w:t>
      </w:r>
    </w:p>
    <w:p w14:paraId="67412788" w14:textId="77777777" w:rsidR="007E66FD" w:rsidRDefault="00000000">
      <w:r>
        <w:rPr>
          <w:b/>
        </w:rPr>
        <w:t>Raporlama Biriminin görevleri</w:t>
      </w:r>
    </w:p>
    <w:p w14:paraId="499678FA" w14:textId="77777777" w:rsidR="007E66FD" w:rsidRDefault="00000000">
      <w:r>
        <w:rPr>
          <w:b/>
        </w:rPr>
        <w:t>MADDE 9-</w:t>
      </w:r>
      <w:r>
        <w:t xml:space="preserve"> (1) Raporlama Birimi aşağıdaki görevleri yerine getirir:</w:t>
      </w:r>
    </w:p>
    <w:p w14:paraId="2CABF03B" w14:textId="77777777" w:rsidR="007E66FD" w:rsidRDefault="00000000">
      <w:r>
        <w:t>a) Altı aylık ve yıllık faaliyet raporlarını hazırlamak,</w:t>
      </w:r>
    </w:p>
    <w:p w14:paraId="5B2BC001" w14:textId="77777777" w:rsidR="007E66FD" w:rsidRDefault="00000000">
      <w:r>
        <w:t>b) İş süreçlerine yönelik doküman hazırlamak,</w:t>
      </w:r>
    </w:p>
    <w:p w14:paraId="3871C586" w14:textId="77777777" w:rsidR="007E66FD" w:rsidRDefault="00000000">
      <w:r>
        <w:t>c) Yıllık strateji belgesi hazırlamak,</w:t>
      </w:r>
    </w:p>
    <w:p w14:paraId="7FB37360" w14:textId="77777777" w:rsidR="007E66FD" w:rsidRDefault="00000000">
      <w:r>
        <w:t>ç) Saha faaliyetleri ve benzeri çalışmaların sonuç raporunu hazırlamak,</w:t>
      </w:r>
    </w:p>
    <w:p w14:paraId="225E37F1" w14:textId="77777777" w:rsidR="007E66FD" w:rsidRDefault="00000000">
      <w:r>
        <w:t>d) Broşür, video ve benzeri içerik üretmek,</w:t>
      </w:r>
    </w:p>
    <w:p w14:paraId="1394DB04" w14:textId="77777777" w:rsidR="007E66FD" w:rsidRDefault="00000000">
      <w:r>
        <w:t>e) Sosyal medya içeriği üretmek,</w:t>
      </w:r>
    </w:p>
    <w:p w14:paraId="50A2E059" w14:textId="77777777" w:rsidR="007E66FD" w:rsidRDefault="00000000">
      <w:r>
        <w:t>f) REDES web sitesine içerik üretmek,</w:t>
      </w:r>
    </w:p>
    <w:p w14:paraId="1385A381" w14:textId="77777777" w:rsidR="007E66FD" w:rsidRDefault="00000000">
      <w:r>
        <w:t>g) Basın bültenini raporlamak,</w:t>
      </w:r>
    </w:p>
    <w:p w14:paraId="08DE584B" w14:textId="77777777" w:rsidR="007E66FD" w:rsidRDefault="00000000">
      <w:r>
        <w:t>ğ) Koordinatör tarafından verilen diğer görevleri yerine getirmek.</w:t>
      </w:r>
    </w:p>
    <w:p w14:paraId="54EDF336" w14:textId="77777777" w:rsidR="007E66FD" w:rsidRDefault="00000000">
      <w:r>
        <w:rPr>
          <w:b/>
        </w:rPr>
        <w:t>Saha Biriminin görevleri</w:t>
      </w:r>
    </w:p>
    <w:p w14:paraId="479840C6" w14:textId="77777777" w:rsidR="007E66FD" w:rsidRDefault="00000000">
      <w:r>
        <w:rPr>
          <w:b/>
        </w:rPr>
        <w:t>MADDE 10-</w:t>
      </w:r>
      <w:r>
        <w:t xml:space="preserve"> (1) Saha Birimi aşağıdaki görevleri yerine getirir:</w:t>
      </w:r>
    </w:p>
    <w:p w14:paraId="36F9C3D2" w14:textId="77777777" w:rsidR="007E66FD" w:rsidRDefault="00000000">
      <w:r>
        <w:t>a) İl temsilcileriyle koordinasyon sağlamak,</w:t>
      </w:r>
    </w:p>
    <w:p w14:paraId="26DA2B9A" w14:textId="77777777" w:rsidR="007E66FD" w:rsidRDefault="00000000">
      <w:r>
        <w:t>b) İç-dış paydaşlarla koordinasyon sağlamak,</w:t>
      </w:r>
    </w:p>
    <w:p w14:paraId="1AC78465" w14:textId="77777777" w:rsidR="007E66FD" w:rsidRDefault="00000000">
      <w:r>
        <w:t>c) İl temsilcilerinden gelen bilgileri derleyip istihbarat birimine aktarmak,</w:t>
      </w:r>
    </w:p>
    <w:p w14:paraId="732EDB2C" w14:textId="77777777" w:rsidR="007E66FD" w:rsidRDefault="00000000">
      <w:r>
        <w:t>ç) İllerden veri talep etmek, düzenlemek ve kayıt altına almak,</w:t>
      </w:r>
    </w:p>
    <w:p w14:paraId="679B27EF" w14:textId="77777777" w:rsidR="007E66FD" w:rsidRDefault="00000000">
      <w:r>
        <w:t>d) Sahada ilgili birimlerle temas kurarak merkezden elde edilen verileri doğrulamak,</w:t>
      </w:r>
    </w:p>
    <w:p w14:paraId="4657ECE4" w14:textId="77777777" w:rsidR="007E66FD" w:rsidRDefault="00000000">
      <w:r>
        <w:t>e) Fiilen sahada veya çevrimiçi yöntemlerle gerçekleştirilen saha faaliyetlerinin, çalıştay, toplantı ve benzeri etkinliklerin koordinasyonunu sağlamak,</w:t>
      </w:r>
    </w:p>
    <w:p w14:paraId="3627C457" w14:textId="77777777" w:rsidR="007E66FD" w:rsidRDefault="00000000">
      <w:r>
        <w:t>f) Koordinatör tarafından verilen diğer görevleri yerine getirmek.</w:t>
      </w:r>
    </w:p>
    <w:p w14:paraId="2EA40B75" w14:textId="77777777" w:rsidR="007E66FD" w:rsidRDefault="00000000">
      <w:pPr>
        <w:jc w:val="center"/>
      </w:pPr>
      <w:r>
        <w:rPr>
          <w:b/>
        </w:rPr>
        <w:t>DÖRDÜNCÜ BÖLÜM</w:t>
      </w:r>
    </w:p>
    <w:p w14:paraId="665856C7" w14:textId="77777777" w:rsidR="007E66FD" w:rsidRDefault="00000000">
      <w:pPr>
        <w:jc w:val="center"/>
      </w:pPr>
      <w:r>
        <w:rPr>
          <w:b/>
        </w:rPr>
        <w:t>Mali Hükümler</w:t>
      </w:r>
    </w:p>
    <w:p w14:paraId="6605F0E0" w14:textId="77777777" w:rsidR="007E66FD" w:rsidRDefault="00000000">
      <w:r>
        <w:rPr>
          <w:b/>
        </w:rPr>
        <w:t>Mali Hükümler</w:t>
      </w:r>
    </w:p>
    <w:p w14:paraId="0CF6A063" w14:textId="77777777" w:rsidR="007E66FD" w:rsidRDefault="00000000">
      <w:r>
        <w:rPr>
          <w:b/>
        </w:rPr>
        <w:t>MADDE 11-</w:t>
      </w:r>
      <w:r>
        <w:t xml:space="preserve"> (1) REDES kapsamında merkez ve taşra teşkilatında verilecek eğitimlere ilişkin mali hususlar aşağıda sıralanmıştır:</w:t>
      </w:r>
    </w:p>
    <w:p w14:paraId="6C73B5BA" w14:textId="77777777" w:rsidR="007E66FD" w:rsidRDefault="00000000">
      <w:r>
        <w:t>a) REDES kapsamında taşra teşkilatında verilecek eğitimlerde, eğiticilere il dışı görevleri için 10/2/1954 tarihli ve 6245 sayılı Harcırah Kanunu hükümlerine göre gündelik, konaklama, yol bedeli ve ayrıca varsa eğitimin icrasıyla ilgili diğer zorunlu masrafları ödenir.</w:t>
      </w:r>
    </w:p>
    <w:p w14:paraId="2E0F9084" w14:textId="77777777" w:rsidR="007E66FD" w:rsidRDefault="00000000">
      <w:r>
        <w:t>b) Eğitime katılanların gündelik, konaklama ve yol bedelleri kendi kurum ve kuruluşlarınca 6245 sayılı Kanun hükümlerine göre ödenir. Katılımcılara gündelik, konaklama ve yol bedeli haricinde ayrıca bir ödeme yapılmaz.</w:t>
      </w:r>
    </w:p>
    <w:p w14:paraId="2627D9AB" w14:textId="77777777" w:rsidR="007E66FD" w:rsidRDefault="00000000">
      <w:r>
        <w:t>c) Yönerge çerçevesinde eğitim vermek üzere görevlendirilen eğiticilere; 14/7/1965 tarihli ve 657 sayılı Devlet Memurları Kanununun 89 uncu ve 176 ncı maddeleri, 11/12/2009 tarihli ve B.10.0.SEG.0.72.00.03-010.03/15296 sayılı Bakanlık Makam Onayı ile yürürlüğe giren Sağlık Bakanlığı Hizmet İçi Eğitim Yönetmeliğinin 39 uncu maddesi, 07/10/1994 tarihli ve 94/6192 sayılı Bakanlar Kurulu Kararı ile 20/12/1994 tarihli ve 22147 sayılı Resmî Gazete'de yayımlanan Sağlık Bakanlığına Bağlı Her Derecedeki Eğitim ve Öğretim Kurumları ile Hizmet İçi Eğitim Kurs ve Seminerlerde Ücretle Okutulacak Ders Saatlerinin Sayısı, Ders Görevi Alacakların Nitelikleri ve Diğer Hususlara Dair Esaslara dayanılarak eğitim ücreti ödenebilir.</w:t>
      </w:r>
    </w:p>
    <w:p w14:paraId="61D6340F" w14:textId="77777777" w:rsidR="007E66FD" w:rsidRDefault="00000000">
      <w:pPr>
        <w:jc w:val="center"/>
      </w:pPr>
      <w:r>
        <w:rPr>
          <w:b/>
        </w:rPr>
        <w:t>BEŞİNCİ BÖLÜM</w:t>
      </w:r>
    </w:p>
    <w:p w14:paraId="71981377" w14:textId="77777777" w:rsidR="007E66FD" w:rsidRDefault="00000000">
      <w:pPr>
        <w:jc w:val="center"/>
      </w:pPr>
      <w:r>
        <w:rPr>
          <w:b/>
        </w:rPr>
        <w:t>Son Hükümler</w:t>
      </w:r>
    </w:p>
    <w:p w14:paraId="722FAB45" w14:textId="77777777" w:rsidR="007E66FD" w:rsidRDefault="00000000">
      <w:r>
        <w:rPr>
          <w:b/>
        </w:rPr>
        <w:t>Yürürlük</w:t>
      </w:r>
    </w:p>
    <w:p w14:paraId="29CA7D9D" w14:textId="77777777" w:rsidR="007E66FD" w:rsidRDefault="00000000">
      <w:r>
        <w:rPr>
          <w:b/>
        </w:rPr>
        <w:t>MADDE 12-</w:t>
      </w:r>
      <w:r>
        <w:t xml:space="preserve"> (1) Bu Yönerge, Bakan Onayı ile yürürlüğe girer.</w:t>
      </w:r>
    </w:p>
    <w:p w14:paraId="5841BA23" w14:textId="77777777" w:rsidR="007E66FD" w:rsidRDefault="00000000">
      <w:r>
        <w:rPr>
          <w:b/>
        </w:rPr>
        <w:t>Yürütme</w:t>
      </w:r>
    </w:p>
    <w:p w14:paraId="24336279" w14:textId="22E4FE76" w:rsidR="007E66FD" w:rsidRDefault="00000000">
      <w:r>
        <w:rPr>
          <w:b/>
        </w:rPr>
        <w:t>MADDE 13-</w:t>
      </w:r>
      <w:r>
        <w:t xml:space="preserve"> (1) Bu Yönerge hükümlerini Bakan yürütür.</w:t>
      </w:r>
    </w:p>
    <w:sectPr w:rsidR="007E66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233012">
    <w:abstractNumId w:val="8"/>
  </w:num>
  <w:num w:numId="2" w16cid:durableId="901477808">
    <w:abstractNumId w:val="6"/>
  </w:num>
  <w:num w:numId="3" w16cid:durableId="850797170">
    <w:abstractNumId w:val="5"/>
  </w:num>
  <w:num w:numId="4" w16cid:durableId="1874418782">
    <w:abstractNumId w:val="4"/>
  </w:num>
  <w:num w:numId="5" w16cid:durableId="1042293718">
    <w:abstractNumId w:val="7"/>
  </w:num>
  <w:num w:numId="6" w16cid:durableId="1731074700">
    <w:abstractNumId w:val="3"/>
  </w:num>
  <w:num w:numId="7" w16cid:durableId="1356464179">
    <w:abstractNumId w:val="2"/>
  </w:num>
  <w:num w:numId="8" w16cid:durableId="658730030">
    <w:abstractNumId w:val="1"/>
  </w:num>
  <w:num w:numId="9" w16cid:durableId="174892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6FD"/>
    <w:rsid w:val="00971ED4"/>
    <w:rsid w:val="00AA1D8D"/>
    <w:rsid w:val="00B47730"/>
    <w:rsid w:val="00CA38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6DA4D"/>
  <w14:defaultImageDpi w14:val="300"/>
  <w15:docId w15:val="{C70E28C6-4291-C141-9850-108336A1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Reviewer</cp:lastModifiedBy>
  <cp:revision>2</cp:revision>
  <dcterms:created xsi:type="dcterms:W3CDTF">2013-12-23T23:15:00Z</dcterms:created>
  <dcterms:modified xsi:type="dcterms:W3CDTF">2025-12-05T06:49:00Z</dcterms:modified>
  <cp:category/>
</cp:coreProperties>
</file>