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widowControl w:val="0"/>
        <w:spacing w:after="0" w:lineRule="auto"/>
        <w:jc w:val="center"/>
        <w:rPr/>
      </w:pPr>
      <w:r w:rsidDel="00000000" w:rsidR="00000000" w:rsidRPr="00000000">
        <w:rPr>
          <w:rtl w:val="0"/>
        </w:rPr>
        <w:t xml:space="preserve">報告書</w:t>
      </w:r>
    </w:p>
    <w:p w:rsidR="00000000" w:rsidDel="00000000" w:rsidP="00000000" w:rsidRDefault="00000000" w:rsidRPr="00000000" w14:paraId="00000002">
      <w:pPr>
        <w:pStyle w:val="Title"/>
        <w:keepNext w:val="0"/>
        <w:keepLines w:val="0"/>
        <w:widowControl w:val="0"/>
        <w:spacing w:after="0" w:lineRule="auto"/>
        <w:jc w:val="center"/>
        <w:rPr/>
      </w:pPr>
      <w:r w:rsidDel="00000000" w:rsidR="00000000" w:rsidRPr="00000000">
        <w:rPr>
          <w:rtl w:val="0"/>
        </w:rPr>
        <w:t xml:space="preserve">多角的な意思疎通を支援する</w:t>
      </w:r>
    </w:p>
    <w:p w:rsidR="00000000" w:rsidDel="00000000" w:rsidP="00000000" w:rsidRDefault="00000000" w:rsidRPr="00000000" w14:paraId="00000003">
      <w:pPr>
        <w:pStyle w:val="Title"/>
        <w:keepNext w:val="0"/>
        <w:keepLines w:val="0"/>
        <w:widowControl w:val="0"/>
        <w:spacing w:after="0" w:lineRule="auto"/>
        <w:jc w:val="center"/>
        <w:rPr>
          <w:sz w:val="42"/>
          <w:szCs w:val="42"/>
        </w:rPr>
      </w:pPr>
      <w:r w:rsidDel="00000000" w:rsidR="00000000" w:rsidRPr="00000000">
        <w:rPr>
          <w:rtl w:val="0"/>
        </w:rPr>
        <w:t xml:space="preserve">相互通訳システムの構想</w:t>
        <w:br w:type="textWrapping"/>
      </w:r>
      <w:r w:rsidDel="00000000" w:rsidR="00000000" w:rsidRPr="00000000">
        <w:rPr>
          <w:sz w:val="42"/>
          <w:szCs w:val="42"/>
          <w:rtl w:val="0"/>
        </w:rPr>
        <w:t xml:space="preserve">～手話・点字・文字のシームレスな接続～</w:t>
      </w:r>
    </w:p>
    <w:p w:rsidR="00000000" w:rsidDel="00000000" w:rsidP="00000000" w:rsidRDefault="00000000" w:rsidRPr="00000000" w14:paraId="00000004">
      <w:pPr>
        <w:pStyle w:val="Heading1"/>
        <w:rPr/>
      </w:pPr>
      <w:r w:rsidDel="00000000" w:rsidR="00000000" w:rsidRPr="00000000">
        <w:rPr>
          <w:rtl w:val="0"/>
        </w:rPr>
        <w:t xml:space="preserve">担当学生：一政吏集　　　協力者人数:手話4名　点字3名　計7名</w:t>
      </w:r>
    </w:p>
    <w:p w:rsidR="00000000" w:rsidDel="00000000" w:rsidP="00000000" w:rsidRDefault="00000000" w:rsidRPr="00000000" w14:paraId="00000005">
      <w:pPr>
        <w:pStyle w:val="Heading1"/>
        <w:spacing w:before="0" w:line="240" w:lineRule="auto"/>
        <w:rPr>
          <w:sz w:val="10"/>
          <w:szCs w:val="10"/>
        </w:rPr>
      </w:pPr>
      <w:r w:rsidDel="00000000" w:rsidR="00000000" w:rsidRPr="00000000">
        <w:rPr>
          <w:rtl w:val="0"/>
        </w:rPr>
      </w:r>
    </w:p>
    <w:p w:rsidR="00000000" w:rsidDel="00000000" w:rsidP="00000000" w:rsidRDefault="00000000" w:rsidRPr="00000000" w14:paraId="00000006">
      <w:pPr>
        <w:pStyle w:val="Heading1"/>
        <w:spacing w:before="0" w:line="240" w:lineRule="auto"/>
        <w:rPr/>
      </w:pPr>
      <w:r w:rsidDel="00000000" w:rsidR="00000000" w:rsidRPr="00000000">
        <w:rPr>
          <w:rtl w:val="0"/>
        </w:rPr>
        <w:t xml:space="preserve">1. 目的</w:t>
      </w:r>
    </w:p>
    <w:p w:rsidR="00000000" w:rsidDel="00000000" w:rsidP="00000000" w:rsidRDefault="00000000" w:rsidRPr="00000000" w14:paraId="00000007">
      <w:pPr>
        <w:spacing w:after="0" w:lineRule="auto"/>
        <w:rPr/>
      </w:pPr>
      <w:r w:rsidDel="00000000" w:rsidR="00000000" w:rsidRPr="00000000">
        <w:rPr>
          <w:rtl w:val="0"/>
        </w:rPr>
        <w:t xml:space="preserve">本プロジェクトは、「手話」「点字」「文字」という異なる伝達手段をリアルタイムで相互に変換するプラットフォームを構築し、聴覚・視覚障害者と健聴者の間のコミュニケーション障壁をテクノロジーで解消することを目的とする。</w:t>
      </w:r>
    </w:p>
    <w:p w:rsidR="00000000" w:rsidDel="00000000" w:rsidP="00000000" w:rsidRDefault="00000000" w:rsidRPr="00000000" w14:paraId="00000008">
      <w:pPr>
        <w:spacing w:after="0" w:lineRule="auto"/>
        <w:rPr/>
      </w:pPr>
      <w:r w:rsidDel="00000000" w:rsidR="00000000" w:rsidRPr="00000000">
        <w:rPr>
          <w:rtl w:val="0"/>
        </w:rPr>
        <w:t xml:space="preserve">また、「手話」「点字」を必要また、勉強をしたいという方々に知ってもらう事もまた一つの目的です。</w:t>
      </w:r>
    </w:p>
    <w:p w:rsidR="00000000" w:rsidDel="00000000" w:rsidP="00000000" w:rsidRDefault="00000000" w:rsidRPr="00000000" w14:paraId="00000009">
      <w:pPr>
        <w:pStyle w:val="Heading1"/>
        <w:spacing w:before="0" w:lineRule="auto"/>
        <w:rPr>
          <w:sz w:val="10"/>
          <w:szCs w:val="10"/>
        </w:rPr>
      </w:pPr>
      <w:r w:rsidDel="00000000" w:rsidR="00000000" w:rsidRPr="00000000">
        <w:rPr>
          <w:rtl w:val="0"/>
        </w:rPr>
      </w:r>
    </w:p>
    <w:p w:rsidR="00000000" w:rsidDel="00000000" w:rsidP="00000000" w:rsidRDefault="00000000" w:rsidRPr="00000000" w14:paraId="0000000A">
      <w:pPr>
        <w:pStyle w:val="Heading1"/>
        <w:spacing w:before="0" w:lineRule="auto"/>
        <w:rPr/>
      </w:pPr>
      <w:r w:rsidDel="00000000" w:rsidR="00000000" w:rsidRPr="00000000">
        <w:rPr>
          <w:rtl w:val="0"/>
        </w:rPr>
        <w:t xml:space="preserve">2. 相互変換マトリックス</w:t>
      </w:r>
    </w:p>
    <w:tbl>
      <w:tblPr>
        <w:tblStyle w:val="Table1"/>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6.377952755906"/>
        <w:gridCol w:w="2076.377952755906"/>
        <w:gridCol w:w="2076.377952755906"/>
        <w:gridCol w:w="2076.377952755906"/>
        <w:tblGridChange w:id="0">
          <w:tblGrid>
            <w:gridCol w:w="2076.377952755906"/>
            <w:gridCol w:w="2076.377952755906"/>
            <w:gridCol w:w="2076.377952755906"/>
            <w:gridCol w:w="2076.377952755906"/>
          </w:tblGrid>
        </w:tblGridChange>
      </w:tblGrid>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0B">
            <w:pPr>
              <w:widowControl w:val="0"/>
              <w:spacing w:after="0" w:line="276" w:lineRule="auto"/>
              <w:jc w:val="center"/>
              <w:rPr>
                <w:rFonts w:ascii="Arial" w:cs="Arial" w:eastAsia="Arial" w:hAnsi="Arial"/>
                <w:sz w:val="20"/>
                <w:szCs w:val="20"/>
              </w:rPr>
            </w:pPr>
            <w:r w:rsidDel="00000000" w:rsidR="00000000" w:rsidRPr="00000000">
              <w:rPr>
                <w:rtl w:val="0"/>
              </w:rPr>
              <w:t xml:space="preserve">変換元（入力）</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0C">
            <w:pPr>
              <w:widowControl w:val="0"/>
              <w:spacing w:after="0" w:line="276" w:lineRule="auto"/>
              <w:jc w:val="center"/>
              <w:rPr>
                <w:rFonts w:ascii="Arial" w:cs="Arial" w:eastAsia="Arial" w:hAnsi="Arial"/>
                <w:sz w:val="20"/>
                <w:szCs w:val="20"/>
              </w:rPr>
            </w:pPr>
            <w:r w:rsidDel="00000000" w:rsidR="00000000" w:rsidRPr="00000000">
              <w:rPr>
                <w:rtl w:val="0"/>
              </w:rPr>
              <w:t xml:space="preserve">変換先（出力）</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0D">
            <w:pPr>
              <w:widowControl w:val="0"/>
              <w:spacing w:after="0" w:line="276" w:lineRule="auto"/>
              <w:jc w:val="center"/>
              <w:rPr>
                <w:rFonts w:ascii="Arial" w:cs="Arial" w:eastAsia="Arial" w:hAnsi="Arial"/>
                <w:sz w:val="20"/>
                <w:szCs w:val="20"/>
              </w:rPr>
            </w:pPr>
            <w:r w:rsidDel="00000000" w:rsidR="00000000" w:rsidRPr="00000000">
              <w:rPr>
                <w:rtl w:val="0"/>
              </w:rPr>
              <w:t xml:space="preserve">実現技術の概要</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0E">
            <w:pPr>
              <w:widowControl w:val="0"/>
              <w:spacing w:after="0" w:line="276" w:lineRule="auto"/>
              <w:jc w:val="center"/>
              <w:rPr>
                <w:rFonts w:ascii="Arial" w:cs="Arial" w:eastAsia="Arial" w:hAnsi="Arial"/>
                <w:sz w:val="20"/>
                <w:szCs w:val="20"/>
              </w:rPr>
            </w:pPr>
            <w:r w:rsidDel="00000000" w:rsidR="00000000" w:rsidRPr="00000000">
              <w:rPr>
                <w:rtl w:val="0"/>
              </w:rPr>
              <w:t xml:space="preserve">主な利用シーン・意義</w:t>
            </w:r>
            <w:r w:rsidDel="00000000" w:rsidR="00000000" w:rsidRPr="00000000">
              <w:rPr>
                <w:rtl w:val="0"/>
              </w:rPr>
            </w:r>
          </w:p>
        </w:tc>
      </w:tr>
      <w:tr>
        <w:trPr>
          <w:cantSplit w:val="0"/>
          <w:trHeight w:val="70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0F">
            <w:pPr>
              <w:widowControl w:val="0"/>
              <w:spacing w:after="0" w:line="276" w:lineRule="auto"/>
              <w:jc w:val="center"/>
              <w:rPr>
                <w:rFonts w:ascii="Arial" w:cs="Arial" w:eastAsia="Arial" w:hAnsi="Arial"/>
                <w:sz w:val="20"/>
                <w:szCs w:val="20"/>
              </w:rPr>
            </w:pPr>
            <w:r w:rsidDel="00000000" w:rsidR="00000000" w:rsidRPr="00000000">
              <w:rPr>
                <w:rtl w:val="0"/>
              </w:rPr>
              <w:t xml:space="preserve">手話</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10">
            <w:pPr>
              <w:widowControl w:val="0"/>
              <w:spacing w:after="0" w:line="276" w:lineRule="auto"/>
              <w:jc w:val="center"/>
              <w:rPr>
                <w:rFonts w:ascii="Arial" w:cs="Arial" w:eastAsia="Arial" w:hAnsi="Arial"/>
                <w:sz w:val="20"/>
                <w:szCs w:val="20"/>
              </w:rPr>
            </w:pPr>
            <w:r w:rsidDel="00000000" w:rsidR="00000000" w:rsidRPr="00000000">
              <w:rPr>
                <w:rtl w:val="0"/>
              </w:rPr>
              <w:t xml:space="preserve">文字</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11">
            <w:pPr>
              <w:widowControl w:val="0"/>
              <w:spacing w:after="0" w:line="276" w:lineRule="auto"/>
              <w:jc w:val="center"/>
              <w:rPr>
                <w:rFonts w:ascii="Arial" w:cs="Arial" w:eastAsia="Arial" w:hAnsi="Arial"/>
                <w:sz w:val="20"/>
                <w:szCs w:val="20"/>
              </w:rPr>
            </w:pPr>
            <w:r w:rsidDel="00000000" w:rsidR="00000000" w:rsidRPr="00000000">
              <w:rPr>
                <w:rtl w:val="0"/>
              </w:rPr>
              <w:t xml:space="preserve">AIカメラによる骨格検知・動作解析</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12">
            <w:pPr>
              <w:widowControl w:val="0"/>
              <w:spacing w:after="0" w:line="276" w:lineRule="auto"/>
              <w:jc w:val="center"/>
              <w:rPr>
                <w:rFonts w:ascii="Arial" w:cs="Arial" w:eastAsia="Arial" w:hAnsi="Arial"/>
                <w:sz w:val="20"/>
                <w:szCs w:val="20"/>
              </w:rPr>
            </w:pPr>
            <w:r w:rsidDel="00000000" w:rsidR="00000000" w:rsidRPr="00000000">
              <w:rPr>
                <w:rtl w:val="0"/>
              </w:rPr>
              <w:t xml:space="preserve">手話話者の発言をテキストで理解する</w:t>
            </w:r>
            <w:r w:rsidDel="00000000" w:rsidR="00000000" w:rsidRPr="00000000">
              <w:rPr>
                <w:rtl w:val="0"/>
              </w:rPr>
            </w:r>
          </w:p>
        </w:tc>
      </w:tr>
      <w:tr>
        <w:trPr>
          <w:cantSplit w:val="0"/>
          <w:trHeight w:val="70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13">
            <w:pPr>
              <w:widowControl w:val="0"/>
              <w:spacing w:after="0" w:line="276" w:lineRule="auto"/>
              <w:jc w:val="center"/>
              <w:rPr>
                <w:rFonts w:ascii="Arial" w:cs="Arial" w:eastAsia="Arial" w:hAnsi="Arial"/>
                <w:sz w:val="20"/>
                <w:szCs w:val="20"/>
              </w:rPr>
            </w:pPr>
            <w:r w:rsidDel="00000000" w:rsidR="00000000" w:rsidRPr="00000000">
              <w:rPr>
                <w:rtl w:val="0"/>
              </w:rPr>
              <w:t xml:space="preserve">文字</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14">
            <w:pPr>
              <w:widowControl w:val="0"/>
              <w:spacing w:after="0" w:line="276" w:lineRule="auto"/>
              <w:jc w:val="center"/>
              <w:rPr>
                <w:rFonts w:ascii="Arial" w:cs="Arial" w:eastAsia="Arial" w:hAnsi="Arial"/>
                <w:sz w:val="20"/>
                <w:szCs w:val="20"/>
              </w:rPr>
            </w:pPr>
            <w:r w:rsidDel="00000000" w:rsidR="00000000" w:rsidRPr="00000000">
              <w:rPr>
                <w:rtl w:val="0"/>
              </w:rPr>
              <w:t xml:space="preserve">手話</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15">
            <w:pPr>
              <w:widowControl w:val="0"/>
              <w:spacing w:after="0" w:line="276" w:lineRule="auto"/>
              <w:jc w:val="center"/>
              <w:rPr>
                <w:rFonts w:ascii="Arial" w:cs="Arial" w:eastAsia="Arial" w:hAnsi="Arial"/>
                <w:sz w:val="20"/>
                <w:szCs w:val="20"/>
              </w:rPr>
            </w:pPr>
            <w:r w:rsidDel="00000000" w:rsidR="00000000" w:rsidRPr="00000000">
              <w:rPr>
                <w:rtl w:val="0"/>
              </w:rPr>
              <w:t xml:space="preserve">3DアバターによるCGモーション生成</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16">
            <w:pPr>
              <w:widowControl w:val="0"/>
              <w:spacing w:after="0" w:line="276" w:lineRule="auto"/>
              <w:jc w:val="center"/>
              <w:rPr>
                <w:rFonts w:ascii="Arial" w:cs="Arial" w:eastAsia="Arial" w:hAnsi="Arial"/>
                <w:sz w:val="20"/>
                <w:szCs w:val="20"/>
              </w:rPr>
            </w:pPr>
            <w:r w:rsidDel="00000000" w:rsidR="00000000" w:rsidRPr="00000000">
              <w:rPr>
                <w:rtl w:val="0"/>
              </w:rPr>
              <w:t xml:space="preserve">ニュースや案内文を視覚的に把握する</w:t>
            </w:r>
            <w:r w:rsidDel="00000000" w:rsidR="00000000" w:rsidRPr="00000000">
              <w:rPr>
                <w:rtl w:val="0"/>
              </w:rPr>
            </w:r>
          </w:p>
        </w:tc>
      </w:tr>
      <w:tr>
        <w:trPr>
          <w:cantSplit w:val="0"/>
          <w:trHeight w:val="70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17">
            <w:pPr>
              <w:widowControl w:val="0"/>
              <w:spacing w:after="0" w:line="276" w:lineRule="auto"/>
              <w:jc w:val="center"/>
              <w:rPr>
                <w:rFonts w:ascii="Arial" w:cs="Arial" w:eastAsia="Arial" w:hAnsi="Arial"/>
                <w:sz w:val="20"/>
                <w:szCs w:val="20"/>
              </w:rPr>
            </w:pPr>
            <w:r w:rsidDel="00000000" w:rsidR="00000000" w:rsidRPr="00000000">
              <w:rPr>
                <w:rtl w:val="0"/>
              </w:rPr>
              <w:t xml:space="preserve">手話</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18">
            <w:pPr>
              <w:widowControl w:val="0"/>
              <w:spacing w:after="0" w:line="276" w:lineRule="auto"/>
              <w:jc w:val="center"/>
              <w:rPr>
                <w:rFonts w:ascii="Arial" w:cs="Arial" w:eastAsia="Arial" w:hAnsi="Arial"/>
                <w:sz w:val="20"/>
                <w:szCs w:val="20"/>
              </w:rPr>
            </w:pPr>
            <w:r w:rsidDel="00000000" w:rsidR="00000000" w:rsidRPr="00000000">
              <w:rPr>
                <w:rtl w:val="0"/>
              </w:rPr>
              <w:t xml:space="preserve">点字</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19">
            <w:pPr>
              <w:widowControl w:val="0"/>
              <w:spacing w:after="0" w:line="276" w:lineRule="auto"/>
              <w:jc w:val="center"/>
              <w:rPr>
                <w:rFonts w:ascii="Arial" w:cs="Arial" w:eastAsia="Arial" w:hAnsi="Arial"/>
                <w:sz w:val="20"/>
                <w:szCs w:val="20"/>
              </w:rPr>
            </w:pPr>
            <w:r w:rsidDel="00000000" w:rsidR="00000000" w:rsidRPr="00000000">
              <w:rPr>
                <w:rtl w:val="0"/>
              </w:rPr>
              <w:t xml:space="preserve">手話解析データ ⇄ 点字エンコード</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1A">
            <w:pPr>
              <w:widowControl w:val="0"/>
              <w:spacing w:after="0" w:line="276" w:lineRule="auto"/>
              <w:jc w:val="center"/>
              <w:rPr>
                <w:rFonts w:ascii="Arial" w:cs="Arial" w:eastAsia="Arial" w:hAnsi="Arial"/>
                <w:sz w:val="20"/>
                <w:szCs w:val="20"/>
              </w:rPr>
            </w:pPr>
            <w:r w:rsidDel="00000000" w:rsidR="00000000" w:rsidRPr="00000000">
              <w:rPr>
                <w:rtl w:val="0"/>
              </w:rPr>
              <w:t xml:space="preserve">盲ろう者が触読で受け取る</w:t>
            </w:r>
            <w:r w:rsidDel="00000000" w:rsidR="00000000" w:rsidRPr="00000000">
              <w:rPr>
                <w:rtl w:val="0"/>
              </w:rPr>
            </w:r>
          </w:p>
        </w:tc>
      </w:tr>
      <w:tr>
        <w:trPr>
          <w:cantSplit w:val="0"/>
          <w:trHeight w:val="70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1B">
            <w:pPr>
              <w:widowControl w:val="0"/>
              <w:spacing w:after="0" w:line="276" w:lineRule="auto"/>
              <w:jc w:val="center"/>
              <w:rPr>
                <w:rFonts w:ascii="Arial" w:cs="Arial" w:eastAsia="Arial" w:hAnsi="Arial"/>
                <w:sz w:val="20"/>
                <w:szCs w:val="20"/>
              </w:rPr>
            </w:pPr>
            <w:r w:rsidDel="00000000" w:rsidR="00000000" w:rsidRPr="00000000">
              <w:rPr>
                <w:rtl w:val="0"/>
              </w:rPr>
              <w:t xml:space="preserve">点字</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1C">
            <w:pPr>
              <w:widowControl w:val="0"/>
              <w:spacing w:after="0" w:line="276" w:lineRule="auto"/>
              <w:jc w:val="center"/>
              <w:rPr>
                <w:rFonts w:ascii="Arial" w:cs="Arial" w:eastAsia="Arial" w:hAnsi="Arial"/>
                <w:sz w:val="20"/>
                <w:szCs w:val="20"/>
              </w:rPr>
            </w:pPr>
            <w:r w:rsidDel="00000000" w:rsidR="00000000" w:rsidRPr="00000000">
              <w:rPr>
                <w:rtl w:val="0"/>
              </w:rPr>
              <w:t xml:space="preserve">手話</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1D">
            <w:pPr>
              <w:widowControl w:val="0"/>
              <w:spacing w:after="0" w:line="276" w:lineRule="auto"/>
              <w:jc w:val="center"/>
              <w:rPr>
                <w:rFonts w:ascii="Arial" w:cs="Arial" w:eastAsia="Arial" w:hAnsi="Arial"/>
                <w:sz w:val="20"/>
                <w:szCs w:val="20"/>
              </w:rPr>
            </w:pPr>
            <w:r w:rsidDel="00000000" w:rsidR="00000000" w:rsidRPr="00000000">
              <w:rPr>
                <w:rtl w:val="0"/>
              </w:rPr>
              <w:t xml:space="preserve">点字エンコード ⇄ 手話解析データ</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1E">
            <w:pPr>
              <w:widowControl w:val="0"/>
              <w:spacing w:after="0" w:line="276" w:lineRule="auto"/>
              <w:jc w:val="center"/>
              <w:rPr>
                <w:rFonts w:ascii="Arial" w:cs="Arial" w:eastAsia="Arial" w:hAnsi="Arial"/>
                <w:sz w:val="20"/>
                <w:szCs w:val="20"/>
              </w:rPr>
            </w:pPr>
            <w:r w:rsidDel="00000000" w:rsidR="00000000" w:rsidRPr="00000000">
              <w:rPr>
                <w:rtl w:val="0"/>
              </w:rPr>
              <w:t xml:space="preserve">盲ろう者が触読で受け取る</w:t>
            </w:r>
            <w:r w:rsidDel="00000000" w:rsidR="00000000" w:rsidRPr="00000000">
              <w:rPr>
                <w:rtl w:val="0"/>
              </w:rPr>
            </w:r>
          </w:p>
        </w:tc>
      </w:tr>
      <w:tr>
        <w:trPr>
          <w:cantSplit w:val="0"/>
          <w:trHeight w:val="70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1F">
            <w:pPr>
              <w:widowControl w:val="0"/>
              <w:spacing w:after="0" w:line="276" w:lineRule="auto"/>
              <w:jc w:val="center"/>
              <w:rPr/>
            </w:pPr>
            <w:r w:rsidDel="00000000" w:rsidR="00000000" w:rsidRPr="00000000">
              <w:rPr>
                <w:rtl w:val="0"/>
              </w:rPr>
              <w:t xml:space="preserve">点字</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20">
            <w:pPr>
              <w:widowControl w:val="0"/>
              <w:spacing w:after="0" w:line="276" w:lineRule="auto"/>
              <w:jc w:val="center"/>
              <w:rPr/>
            </w:pPr>
            <w:r w:rsidDel="00000000" w:rsidR="00000000" w:rsidRPr="00000000">
              <w:rPr>
                <w:rtl w:val="0"/>
              </w:rPr>
              <w:t xml:space="preserve">文字</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21">
            <w:pPr>
              <w:widowControl w:val="0"/>
              <w:spacing w:after="0" w:line="276" w:lineRule="auto"/>
              <w:jc w:val="center"/>
              <w:rPr/>
            </w:pPr>
            <w:r w:rsidDel="00000000" w:rsidR="00000000" w:rsidRPr="00000000">
              <w:rPr>
                <w:rtl w:val="0"/>
              </w:rPr>
              <w:t xml:space="preserve">6点入力解析・点字OCR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22">
            <w:pPr>
              <w:widowControl w:val="0"/>
              <w:spacing w:after="0" w:line="276" w:lineRule="auto"/>
              <w:jc w:val="center"/>
              <w:rPr/>
            </w:pPr>
            <w:r w:rsidDel="00000000" w:rsidR="00000000" w:rsidRPr="00000000">
              <w:rPr>
                <w:rtl w:val="0"/>
              </w:rPr>
              <w:t xml:space="preserve">点字文章を一般ユーザーが閲覧する</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23">
            <w:pPr>
              <w:widowControl w:val="0"/>
              <w:spacing w:after="0" w:line="276" w:lineRule="auto"/>
              <w:jc w:val="center"/>
              <w:rPr>
                <w:rFonts w:ascii="Arial" w:cs="Arial" w:eastAsia="Arial" w:hAnsi="Arial"/>
                <w:sz w:val="20"/>
                <w:szCs w:val="20"/>
              </w:rPr>
            </w:pPr>
            <w:r w:rsidDel="00000000" w:rsidR="00000000" w:rsidRPr="00000000">
              <w:rPr>
                <w:rtl w:val="0"/>
              </w:rPr>
              <w:t xml:space="preserve">文字</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24">
            <w:pPr>
              <w:widowControl w:val="0"/>
              <w:spacing w:after="0" w:line="276" w:lineRule="auto"/>
              <w:jc w:val="center"/>
              <w:rPr>
                <w:rFonts w:ascii="Arial" w:cs="Arial" w:eastAsia="Arial" w:hAnsi="Arial"/>
                <w:sz w:val="20"/>
                <w:szCs w:val="20"/>
              </w:rPr>
            </w:pPr>
            <w:r w:rsidDel="00000000" w:rsidR="00000000" w:rsidRPr="00000000">
              <w:rPr>
                <w:rtl w:val="0"/>
              </w:rPr>
              <w:t xml:space="preserve">点字</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25">
            <w:pPr>
              <w:widowControl w:val="0"/>
              <w:spacing w:after="0" w:line="276" w:lineRule="auto"/>
              <w:jc w:val="center"/>
              <w:rPr>
                <w:rFonts w:ascii="Arial" w:cs="Arial" w:eastAsia="Arial" w:hAnsi="Arial"/>
                <w:sz w:val="20"/>
                <w:szCs w:val="20"/>
              </w:rPr>
            </w:pPr>
            <w:r w:rsidDel="00000000" w:rsidR="00000000" w:rsidRPr="00000000">
              <w:rPr>
                <w:rtl w:val="0"/>
              </w:rPr>
              <w:t xml:space="preserve">点字翻訳エンジン</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26">
            <w:pPr>
              <w:widowControl w:val="0"/>
              <w:spacing w:after="0" w:line="276" w:lineRule="auto"/>
              <w:jc w:val="center"/>
              <w:rPr>
                <w:rFonts w:ascii="Arial" w:cs="Arial" w:eastAsia="Arial" w:hAnsi="Arial"/>
                <w:sz w:val="20"/>
                <w:szCs w:val="20"/>
              </w:rPr>
            </w:pPr>
            <w:r w:rsidDel="00000000" w:rsidR="00000000" w:rsidRPr="00000000">
              <w:rPr>
                <w:rtl w:val="0"/>
              </w:rPr>
              <w:t xml:space="preserve">テキストを即座に点字化</w:t>
            </w:r>
            <w:r w:rsidDel="00000000" w:rsidR="00000000" w:rsidRPr="00000000">
              <w:rPr>
                <w:rtl w:val="0"/>
              </w:rPr>
            </w:r>
          </w:p>
        </w:tc>
      </w:tr>
    </w:tbl>
    <w:p w:rsidR="00000000" w:rsidDel="00000000" w:rsidP="00000000" w:rsidRDefault="00000000" w:rsidRPr="00000000" w14:paraId="00000027">
      <w:pPr>
        <w:pStyle w:val="Heading1"/>
        <w:spacing w:before="0" w:lineRule="auto"/>
        <w:rPr>
          <w:sz w:val="10"/>
          <w:szCs w:val="10"/>
        </w:rPr>
      </w:pPr>
      <w:r w:rsidDel="00000000" w:rsidR="00000000" w:rsidRPr="00000000">
        <w:rPr>
          <w:rtl w:val="0"/>
        </w:rPr>
      </w:r>
    </w:p>
    <w:p w:rsidR="00000000" w:rsidDel="00000000" w:rsidP="00000000" w:rsidRDefault="00000000" w:rsidRPr="00000000" w14:paraId="00000028">
      <w:pPr>
        <w:pStyle w:val="Heading1"/>
        <w:spacing w:before="0" w:lineRule="auto"/>
        <w:rPr/>
      </w:pPr>
      <w:r w:rsidDel="00000000" w:rsidR="00000000" w:rsidRPr="00000000">
        <w:rPr>
          <w:rtl w:val="0"/>
        </w:rPr>
        <w:t xml:space="preserve">3. システムの主要機能と特徴</w:t>
      </w:r>
    </w:p>
    <w:p w:rsidR="00000000" w:rsidDel="00000000" w:rsidP="00000000" w:rsidRDefault="00000000" w:rsidRPr="00000000" w14:paraId="00000029">
      <w:pPr>
        <w:rPr/>
      </w:pPr>
      <w:r w:rsidDel="00000000" w:rsidR="00000000" w:rsidRPr="00000000">
        <w:rPr>
          <w:rtl w:val="0"/>
        </w:rPr>
        <w:t xml:space="preserve">・双方向リアルタイム通信：チャット形式で即座に変換結果を返し、対面のスムーズな対話を実現する。</w:t>
      </w:r>
    </w:p>
    <w:p w:rsidR="00000000" w:rsidDel="00000000" w:rsidP="00000000" w:rsidRDefault="00000000" w:rsidRPr="00000000" w14:paraId="0000002A">
      <w:pPr>
        <w:rPr/>
      </w:pPr>
      <w:r w:rsidDel="00000000" w:rsidR="00000000" w:rsidRPr="00000000">
        <w:rPr>
          <w:rtl w:val="0"/>
        </w:rPr>
        <w:t xml:space="preserve">・Webブラウザベースの展開：インストール不要でスマホやタブレットから利用可能。</w:t>
      </w:r>
    </w:p>
    <w:p w:rsidR="00000000" w:rsidDel="00000000" w:rsidP="00000000" w:rsidRDefault="00000000" w:rsidRPr="00000000" w14:paraId="0000002B">
      <w:pPr>
        <w:rPr/>
      </w:pPr>
      <w:r w:rsidDel="00000000" w:rsidR="00000000" w:rsidRPr="00000000">
        <w:rPr>
          <w:rtl w:val="0"/>
        </w:rPr>
        <w:t xml:space="preserve">・アクセシビリティの追求：コントラスト調整や音声読み上げなどに対応。</w:t>
      </w:r>
    </w:p>
    <w:p w:rsidR="00000000" w:rsidDel="00000000" w:rsidP="00000000" w:rsidRDefault="00000000" w:rsidRPr="00000000" w14:paraId="0000002C">
      <w:pPr>
        <w:pStyle w:val="Heading1"/>
        <w:rPr/>
      </w:pPr>
      <w:r w:rsidDel="00000000" w:rsidR="00000000" w:rsidRPr="00000000">
        <w:rPr>
          <w:rtl w:val="0"/>
        </w:rPr>
        <w:t xml:space="preserve">4. 社会的意義と今後の展望</w:t>
      </w:r>
    </w:p>
    <w:p w:rsidR="00000000" w:rsidDel="00000000" w:rsidP="00000000" w:rsidRDefault="00000000" w:rsidRPr="00000000" w14:paraId="0000002D">
      <w:pPr>
        <w:rPr/>
      </w:pPr>
      <w:r w:rsidDel="00000000" w:rsidR="00000000" w:rsidRPr="00000000">
        <w:rPr>
          <w:rtl w:val="0"/>
        </w:rPr>
        <w:t xml:space="preserve">本システムの導入により、役所、教育現場、災害時などで情報アクセシビリティが向上する。今後は手話特有の文法や表情認識の精度向上、多言語翻訳との連携も視野に入れる。</w:t>
      </w:r>
    </w:p>
    <w:p w:rsidR="00000000" w:rsidDel="00000000" w:rsidP="00000000" w:rsidRDefault="00000000" w:rsidRPr="00000000" w14:paraId="0000002E">
      <w:pPr>
        <w:pStyle w:val="Heading1"/>
        <w:spacing w:before="0" w:lineRule="auto"/>
        <w:rPr/>
      </w:pPr>
      <w:bookmarkStart w:colFirst="0" w:colLast="0" w:name="_heading=h.qbv5iinbiq2w" w:id="0"/>
      <w:bookmarkEnd w:id="0"/>
      <w:r w:rsidDel="00000000" w:rsidR="00000000" w:rsidRPr="00000000">
        <w:rPr>
          <w:rtl w:val="0"/>
        </w:rPr>
        <w:t xml:space="preserve">5. 協力者による質問回答</w:t>
      </w:r>
    </w:p>
    <w:p w:rsidR="00000000" w:rsidDel="00000000" w:rsidP="00000000" w:rsidRDefault="00000000" w:rsidRPr="00000000" w14:paraId="0000002F">
      <w:pPr>
        <w:rPr>
          <w:b w:val="1"/>
          <w:bCs w:val="1"/>
          <w:color w:val="366091"/>
          <w:sz w:val="28"/>
          <w:szCs w:val="28"/>
        </w:rPr>
      </w:pPr>
      <w:r w:rsidDel="00000000" w:rsidR="00000000" w:rsidRPr="00000000">
        <w:rPr>
          <w:rtl w:val="0"/>
        </w:rPr>
        <w:t xml:space="preserve">今回本プロジェクトでは実際に協力してもらった方々に質問をさせていたらきました。また、質問で回答してもらったものを参考に今後のプロジェクトを考えていく方針です。現段階での質問回答者は4名です。こちらの手話4名、点字3名の計7名の回答を共有したいと思います。</w:t>
      </w:r>
      <w:r w:rsidDel="00000000" w:rsidR="00000000" w:rsidRPr="00000000">
        <w:rPr>
          <w:rtl w:val="0"/>
        </w:rPr>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bkS1srr3U71BFK6FOzj7bZJscQ==">CgMxLjAyDmgucWJ2NWlpbmJpcTJ3OAByITEtUmtTZ20yeFZ3Y1lFUnZrS3Nwa0l1RGRsS2FfZEZlbQ==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