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cs="Times New Roman"/>
          <w:b/>
          <w:spacing w:val="5"/>
          <w:kern w:val="2"/>
          <w:sz w:val="28"/>
          <w:szCs w:val="52"/>
          <w:lang w:val="ru-RU"/>
        </w:rPr>
      </w:pPr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Практическая работа №8</w:t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b/>
          <w:spacing w:val="5"/>
          <w:kern w:val="2"/>
          <w:sz w:val="28"/>
          <w:szCs w:val="52"/>
          <w:lang w:val="ru-RU"/>
        </w:rPr>
        <w:t>Инкапсуляция, enum и управление состоянием объекта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1. Цель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Цель работы состоит в закреплении конкретного набора средств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Вам нужно получить работающий результат, но при этом сохранить понятную структуру программы, корректную обработку данных и соответствие между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-диаграммой, диаграммой классов и фактической реализацией.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2. Осваиваемые элементы Java: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enum и конечные состояния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инкапсуляция бизнес-инвариантов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состояние объекта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доменные методы вместо setter</w:t>
      </w:r>
      <w:bookmarkStart w:id="0" w:name="_GoBack"/>
      <w:bookmarkEnd w:id="0"/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IllegalStateException и IllegalArgumentException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разделение модели и сервиса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3. Предметная постановка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Необходимо доработать систему оформления командировок. Заявка проходит состояния </w:t>
      </w:r>
      <w:r>
        <w:rPr>
          <w:rFonts w:cs="Times New Roman"/>
          <w:sz w:val="28"/>
        </w:rPr>
        <w:t>DRAFT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REJECTED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CANCELLED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COMPLETED</w:t>
      </w:r>
      <w:r>
        <w:rPr>
          <w:rFonts w:cs="Times New Roman"/>
          <w:sz w:val="28"/>
          <w:lang w:val="ru-RU"/>
        </w:rPr>
        <w:t xml:space="preserve">. Задача построена вокруг корректного управления состоянием. Студент должен отказаться от открытого </w:t>
      </w:r>
      <w:r>
        <w:rPr>
          <w:rFonts w:cs="Times New Roman"/>
          <w:sz w:val="28"/>
        </w:rPr>
        <w:t>setter</w:t>
      </w:r>
      <w:r>
        <w:rPr>
          <w:rFonts w:cs="Times New Roman"/>
          <w:sz w:val="28"/>
          <w:lang w:val="ru-RU"/>
        </w:rPr>
        <w:t xml:space="preserve"> статуса и реализовать операции предметной области </w:t>
      </w:r>
      <w:r>
        <w:rPr>
          <w:rFonts w:cs="Times New Roman"/>
          <w:sz w:val="28"/>
        </w:rPr>
        <w:t>submit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approve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reject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cancel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complete</w:t>
      </w:r>
      <w:r>
        <w:rPr>
          <w:rFonts w:cs="Times New Roman"/>
          <w:sz w:val="28"/>
          <w:lang w:val="ru-RU"/>
        </w:rPr>
        <w:t>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4. Обязательные правила: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</w:rPr>
        <w:t>SUBMITTED</w:t>
      </w:r>
      <w:r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DRAFT</w:t>
      </w:r>
      <w:r>
        <w:rPr>
          <w:rFonts w:cs="Times New Roman"/>
          <w:sz w:val="28"/>
          <w:lang w:val="ru-RU"/>
        </w:rPr>
        <w:t xml:space="preserve"> и при заполненных обязательных данных.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</w:rPr>
        <w:t>APPROVED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REJECTED</w:t>
      </w:r>
      <w:r>
        <w:rPr>
          <w:rFonts w:cs="Times New Roman"/>
          <w:sz w:val="28"/>
          <w:lang w:val="ru-RU"/>
        </w:rPr>
        <w:t xml:space="preserve"> возможны только из </w:t>
      </w:r>
      <w:r>
        <w:rPr>
          <w:rFonts w:cs="Times New Roman"/>
          <w:sz w:val="28"/>
        </w:rPr>
        <w:t>SUBMITTED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</w:rPr>
        <w:t>CANCELLED</w:t>
      </w:r>
      <w:r>
        <w:rPr>
          <w:rFonts w:cs="Times New Roman"/>
          <w:sz w:val="28"/>
          <w:lang w:val="ru-RU"/>
        </w:rPr>
        <w:t xml:space="preserve"> разрешён из </w:t>
      </w:r>
      <w:r>
        <w:rPr>
          <w:rFonts w:cs="Times New Roman"/>
          <w:sz w:val="28"/>
        </w:rPr>
        <w:t>DRAFT</w:t>
      </w:r>
      <w:r>
        <w:rPr>
          <w:rFonts w:cs="Times New Roman"/>
          <w:sz w:val="28"/>
          <w:lang w:val="ru-RU"/>
        </w:rPr>
        <w:t xml:space="preserve">, </w:t>
      </w:r>
      <w:r>
        <w:rPr>
          <w:rFonts w:cs="Times New Roman"/>
          <w:sz w:val="28"/>
        </w:rPr>
        <w:t>SUBMITTED</w:t>
      </w:r>
      <w:r>
        <w:rPr>
          <w:rFonts w:cs="Times New Roman"/>
          <w:sz w:val="28"/>
          <w:lang w:val="ru-RU"/>
        </w:rPr>
        <w:t xml:space="preserve"> и </w:t>
      </w:r>
      <w:r>
        <w:rPr>
          <w:rFonts w:cs="Times New Roman"/>
          <w:sz w:val="28"/>
        </w:rPr>
        <w:t>APPROVED</w:t>
      </w:r>
      <w:r>
        <w:rPr>
          <w:rFonts w:cs="Times New Roman"/>
          <w:sz w:val="28"/>
          <w:lang w:val="ru-RU"/>
        </w:rPr>
        <w:t xml:space="preserve">, но не после </w:t>
      </w:r>
      <w:r>
        <w:rPr>
          <w:rFonts w:cs="Times New Roman"/>
          <w:sz w:val="28"/>
        </w:rPr>
        <w:t>COMPLETED</w:t>
      </w:r>
      <w:r>
        <w:rPr>
          <w:rFonts w:cs="Times New Roman"/>
          <w:sz w:val="28"/>
          <w:lang w:val="ru-RU"/>
        </w:rPr>
        <w:t>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</w:rPr>
        <w:t>COMPLETED</w:t>
      </w:r>
      <w:r>
        <w:rPr>
          <w:rFonts w:cs="Times New Roman"/>
          <w:sz w:val="28"/>
          <w:lang w:val="ru-RU"/>
        </w:rPr>
        <w:t xml:space="preserve"> возможен только из </w:t>
      </w:r>
      <w:r>
        <w:rPr>
          <w:rFonts w:cs="Times New Roman"/>
          <w:sz w:val="28"/>
        </w:rPr>
        <w:t>APPROVED</w:t>
      </w:r>
      <w:r>
        <w:rPr>
          <w:rFonts w:cs="Times New Roman"/>
          <w:sz w:val="28"/>
          <w:lang w:val="ru-RU"/>
        </w:rPr>
        <w:t xml:space="preserve"> и после даты окончания командировки.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Причина отклонения обязательна и должна содержать минимум 10 символов.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 xml:space="preserve">5. </w:t>
      </w:r>
      <w:r>
        <w:rPr>
          <w:rFonts w:eastAsia="Times New Roman" w:cs="Times New Roman" w:ascii="Times New Roman" w:hAnsi="Times New Roman"/>
        </w:rPr>
        <w:t>Activity</w:t>
      </w:r>
      <w:r>
        <w:rPr>
          <w:rFonts w:eastAsia="Times New Roman" w:cs="Times New Roman" w:ascii="Times New Roman" w:hAnsi="Times New Roman"/>
          <w:lang w:val="ru-RU"/>
        </w:rPr>
        <w:t>-диаграмма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рисунке дан каркас алгоритма. Красные блоки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намеренно оставлены неполными. Вам нужно 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2965" cy="670369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670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 xml:space="preserve">Рисунок 1 —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-диаграмма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6. Диаграмма классов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Диаграмма классов задаёт ожидаемую структуру решения. Элементы с пометкой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>
      <w:pPr>
        <w:pStyle w:val="Normal"/>
        <w:spacing w:lineRule="auto" w:line="360" w:before="0" w:after="0"/>
        <w:jc w:val="center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090" cy="6329680"/>
            <wp:effectExtent l="0" t="0" r="0" b="0"/>
            <wp:wrapTopAndBottom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090" cy="632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0" w:after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Рисунок 2 — Неполная диаграмма классов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7. Исходный проект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каталоге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 xml:space="preserve"> находится компилируемый, но незавершённый </w:t>
      </w:r>
      <w:r>
        <w:rPr>
          <w:rFonts w:cs="Times New Roman"/>
          <w:sz w:val="28"/>
        </w:rPr>
        <w:t>Java</w:t>
      </w:r>
      <w:r>
        <w:rPr>
          <w:rFonts w:cs="Times New Roman"/>
          <w:sz w:val="28"/>
          <w:lang w:val="ru-RU"/>
        </w:rPr>
        <w:t xml:space="preserve">-проект.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исходном коде являются частью задания. Не требуется сохранять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в итоговой версии. Допускается добавление </w:t>
      </w:r>
      <w:r>
        <w:rPr>
          <w:rFonts w:cs="Times New Roman"/>
          <w:sz w:val="28"/>
        </w:rPr>
        <w:t>private</w:t>
      </w:r>
      <w:r>
        <w:rPr>
          <w:rFonts w:cs="Times New Roman"/>
          <w:sz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до завершения работы нельзя.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Начиная с данной работы, решение рассматривается как полноценное приложение. Логика не должна целиком находиться в </w:t>
      </w:r>
      <w:r>
        <w:rPr>
          <w:rFonts w:cs="Times New Roman"/>
          <w:sz w:val="28"/>
        </w:rPr>
        <w:t>main</w:t>
      </w:r>
      <w:r>
        <w:rPr>
          <w:rFonts w:cs="Times New Roman"/>
          <w:sz w:val="28"/>
          <w:lang w:val="ru-RU"/>
        </w:rPr>
        <w:t>. Предметные данные, правила и координация сценариев должны быть распределены по соответствующим классам.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8. Последовательность выполнения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1. Удалить возможность произвольной установки статуса.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2. Реализовать все переходы отдельными доменными методами.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3. Проверить календарные даты и обязательные поля.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4. Реализовать осмысленные исключения для недопустимых переходов.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5. Составить таблицу переходов состояний.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6. Пояснить, какие инварианты защищает объект </w:t>
      </w:r>
      <w:r>
        <w:rPr>
          <w:rFonts w:cs="Times New Roman"/>
          <w:sz w:val="28"/>
        </w:rPr>
        <w:t>BusinessTrip</w:t>
      </w:r>
      <w:r>
        <w:rPr>
          <w:rFonts w:cs="Times New Roman"/>
          <w:sz w:val="28"/>
          <w:lang w:val="ru-RU"/>
        </w:rPr>
        <w:t>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9. Фрагмент, который необходимо проанализировать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>
      <w:pPr>
        <w:pStyle w:val="CodeTNR"/>
        <w:spacing w:lineRule="auto" w:line="360" w:before="0" w:after="0"/>
        <w:jc w:val="both"/>
        <w:rPr/>
      </w:pPr>
      <w:r>
        <w:rPr>
          <w:rFonts w:cs="Times New Roman"/>
        </w:rPr>
        <w:t>public void setStatus(TripStatus status) { this.status = status; }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Сформулируйте конкретную ошибку этого фрагмента применительно к текущему проекту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Setter позволяет любому коду присвоить любой статус в обход правил. Можно перевести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DRAFT сразу в COMPLETED, вернуть CANCELLED в APPROVED, поставить REJECTED без причины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или завершить командировку до её окончания. Инварианты оказываются снаружи объекта,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 BusinessTrip перестаёт быть их хранителем.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Исправление: убрать setter, оставить private TripStatus status и менять его только в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submit, approve, reject, cancel, complete. Каждый метод проверяет исходный статус и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данные до присваивания.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10. Входные данные и граничные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В </w:t>
      </w:r>
      <w:r>
        <w:rPr>
          <w:rFonts w:cs="Times New Roman"/>
          <w:sz w:val="28"/>
        </w:rPr>
        <w:t>starter</w:t>
      </w:r>
      <w:r>
        <w:rPr>
          <w:rFonts w:cs="Times New Roman"/>
          <w:sz w:val="28"/>
          <w:lang w:val="ru-RU"/>
        </w:rPr>
        <w:t>_</w:t>
      </w:r>
      <w:r>
        <w:rPr>
          <w:rFonts w:cs="Times New Roman"/>
          <w:sz w:val="28"/>
        </w:rPr>
        <w:t>project</w:t>
      </w:r>
      <w:r>
        <w:rPr>
          <w:rFonts w:cs="Times New Roman"/>
          <w:sz w:val="28"/>
          <w:lang w:val="ru-RU"/>
        </w:rPr>
        <w:t>/</w:t>
      </w:r>
      <w:r>
        <w:rPr>
          <w:rFonts w:cs="Times New Roman"/>
          <w:sz w:val="28"/>
        </w:rPr>
        <w:t>data</w:t>
      </w:r>
      <w:r>
        <w:rPr>
          <w:rFonts w:cs="Times New Roman"/>
          <w:sz w:val="28"/>
          <w:lang w:val="ru-RU"/>
        </w:rPr>
        <w:t xml:space="preserve"> находится открытый набор </w:t>
      </w:r>
      <w:r>
        <w:rPr>
          <w:rFonts w:cs="Times New Roman"/>
          <w:sz w:val="28"/>
        </w:rPr>
        <w:t>sample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csv</w:t>
      </w:r>
      <w:r>
        <w:rPr>
          <w:rFonts w:cs="Times New Roman"/>
          <w:sz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Проверка</w:t>
            </w:r>
          </w:p>
        </w:tc>
        <w:tc>
          <w:tcPr>
            <w:tcW w:w="5184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Что необходимо подтвердить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корректное типовое значение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ожидаемый успешный результат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нижняя граница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верхняя граница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проверка точного включения или исключения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пустое или отсутствующее значение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значение неверного формата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контролируемая ошибка</w:t>
            </w:r>
          </w:p>
        </w:tc>
      </w:tr>
      <w:tr>
        <w:trPr/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повтор или конфликт данных</w:t>
            </w:r>
          </w:p>
        </w:tc>
        <w:tc>
          <w:tcPr>
            <w:tcW w:w="5184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поведение согласно правилам работы</w:t>
            </w:r>
          </w:p>
        </w:tc>
      </w:tr>
    </w:tbl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11. Индивидуальная часть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Вариант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Изменяемый аспект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Параметр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минимальная длина причины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правило отмены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дополнительная проверка даты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4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минимальная длина причины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5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правило отмены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6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дополнительная проверка даты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7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минимальная длина причины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8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правило отмены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Запишите номер своего варианта и точное правило, которое вы реализовали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Зачетку староста отобрал, использовал номер студенческого билета.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Вариант 6 (дополнительная проверка даты, параметр 35).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Реализованное правило: длительность командировки не может превышать 35 суток, то есть end - start не больше 35 дней. Ровно 35 допустимо, 36 приводит к IllegalArgumentException.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12. Собственные формулировки студента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Проверка дат в конструкторе BusinessTrip: end не раньше start и end - start не больше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35 суток, а также непустой id. Разбор дат с контролем формата находится в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TripCommandProcessor.parseDate. Перепутанные даты есть в открытом sample.csv (T-02),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а конструктор не даёт создать заявку с неверным периодом, откуда бы ни пришли данные.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Приватный метод BusinessTrip.requireStatus вместе с доменными методами submit, approve,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reject, cancel, complete. Правило о том, из какого статуса возможен какой переход,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принадлежит самой заявке, потому что только она знает своё состояние. Сервис и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процессор не дублируют правила, а лишь вызывают методы и обрабатывают исключения,</w:t>
      </w:r>
    </w:p>
    <w:p>
      <w:pPr>
        <w:pStyle w:val="Normal"/>
        <w:spacing w:lineRule="auto" w:line="360" w:before="0" w:after="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поэтому правило нельзя обойти, а менять его нужно в одном месте.</w:t>
      </w:r>
    </w:p>
    <w:p>
      <w:pPr>
        <w:pStyle w:val="Normal"/>
        <w:spacing w:lineRule="auto" w:line="360" w:before="0" w:after="283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 xml:space="preserve">Как </w:t>
      </w:r>
      <w:r>
        <w:rPr>
          <w:rFonts w:cs="Times New Roman"/>
          <w:b/>
          <w:sz w:val="28"/>
        </w:rPr>
        <w:t>Activity</w:t>
      </w:r>
      <w:r>
        <w:rPr>
          <w:rFonts w:cs="Times New Roman"/>
          <w:b/>
          <w:sz w:val="28"/>
          <w:lang w:val="ru-RU"/>
        </w:rPr>
        <w:t>-диаграмма отражает один конкретный участок вашего кода</w:t>
      </w:r>
    </w:p>
    <w:p>
      <w:pPr>
        <w:pStyle w:val="BodyText"/>
        <w:rPr/>
      </w:pPr>
      <w:r>
        <w:rPr>
          <w:rFonts w:cs="Times New Roman"/>
          <w:sz w:val="28"/>
          <w:lang w:val="ru-RU"/>
        </w:rPr>
        <w:t>Ромб "Статус допустим для команды?" соответствует вызову requireStatus в начале cancel(). Ветка "нет" выбрасывает IllegalStateException (статус CANCELLED, REJECTED или COMPLETED), ветка "да" ведёт к присваиванию status = CANCELLED (блок проверки данных у cancel пустой). Для reject() блок "Проверить данные операции" это условие reason.trim().length() &lt; MIN_REASON_LENGTH, а ромб "Данные корректны?" это выброс IllegalArgumentException.</w:t>
      </w:r>
    </w:p>
    <w:p>
      <w:pPr>
        <w:pStyle w:val="BodyText"/>
        <w:rPr/>
      </w:pPr>
      <w:r>
        <w:rPr/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b/>
          <w:sz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>
      <w:pPr>
        <w:pStyle w:val="Normal"/>
        <w:spacing w:lineRule="auto" w:line="360" w:before="0" w:after="20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Изменение порога варианта (35 на другое число суток) или длины причины (10 на 25)</w:t>
      </w:r>
    </w:p>
    <w:p>
      <w:pPr>
        <w:pStyle w:val="Normal"/>
        <w:spacing w:lineRule="auto" w:line="360" w:before="0" w:after="20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затрагивает один класс, TripRules. BusinessTrip и тексты ошибок берут значения оттуда,</w:t>
      </w:r>
    </w:p>
    <w:p>
      <w:pPr>
        <w:pStyle w:val="Normal"/>
        <w:spacing w:lineRule="auto" w:line="360" w:before="0" w:after="20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сервис и процессор пороги не знают. Изменение набора исходных статусов для отмены</w:t>
      </w:r>
    </w:p>
    <w:p>
      <w:pPr>
        <w:pStyle w:val="Normal"/>
        <w:spacing w:lineRule="auto" w:line="360" w:before="0" w:after="20"/>
        <w:jc w:val="both"/>
        <w:rPr>
          <w:rFonts w:cs="Times New Roman"/>
          <w:sz w:val="28"/>
        </w:rPr>
      </w:pPr>
      <w:r>
        <w:rPr>
          <w:rFonts w:cs="Times New Roman"/>
          <w:sz w:val="28"/>
        </w:rPr>
        <w:t>это одна строка в BusinessTrip.cancel().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13. Что необходимо сдать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исходный проект, который компилируется без удаления файлов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реализованные </w:t>
      </w:r>
      <w:r>
        <w:rPr>
          <w:rFonts w:cs="Times New Roman"/>
          <w:sz w:val="28"/>
        </w:rPr>
        <w:t>TODO</w:t>
      </w:r>
      <w:r>
        <w:rPr>
          <w:rFonts w:cs="Times New Roman"/>
          <w:sz w:val="28"/>
          <w:lang w:val="ru-RU"/>
        </w:rPr>
        <w:t xml:space="preserve"> и собственные методы, необходимые для решения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Activity-диаграмму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обновлённую диаграмму классов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заполненные собственные формулировки из задания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результаты минимум пяти граничных проверок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краткий файл </w:t>
      </w:r>
      <w:r>
        <w:rPr>
          <w:rFonts w:cs="Times New Roman"/>
          <w:sz w:val="28"/>
        </w:rPr>
        <w:t>DECISIONS</w:t>
      </w:r>
      <w:r>
        <w:rPr>
          <w:rFonts w:cs="Times New Roman"/>
          <w:sz w:val="28"/>
          <w:lang w:val="ru-RU"/>
        </w:rPr>
        <w:t>.</w:t>
      </w:r>
      <w:r>
        <w:rPr>
          <w:rFonts w:cs="Times New Roman"/>
          <w:sz w:val="28"/>
        </w:rPr>
        <w:t>md</w:t>
      </w:r>
      <w:r>
        <w:rPr>
          <w:rFonts w:cs="Times New Roman"/>
          <w:sz w:val="28"/>
          <w:lang w:val="ru-RU"/>
        </w:rPr>
        <w:t xml:space="preserve"> с двумя решениями, которые студент считает принципиальными</w:t>
      </w:r>
    </w:p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14. Защита работы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>
        <w:rPr>
          <w:rFonts w:cs="Times New Roman"/>
          <w:sz w:val="28"/>
        </w:rPr>
        <w:t>Activity</w:t>
      </w:r>
      <w:r>
        <w:rPr>
          <w:rFonts w:cs="Times New Roman"/>
          <w:sz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объяснить назначение двух выбранных преподавателем методов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показать обработку одного ошибочного и одного корректного входного значения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r>
        <w:rPr>
          <w:rFonts w:cs="Times New Roman"/>
          <w:sz w:val="28"/>
        </w:rPr>
        <w:t>объяснить одно граничное условие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>внести локальное изменение требования без полного переписывания программы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повторно запустить </w:t>
      </w:r>
      <w:r>
        <w:rPr>
          <w:rFonts w:cs="Times New Roman"/>
          <w:sz w:val="28"/>
        </w:rPr>
        <w:t>SelfCheck</w:t>
      </w:r>
      <w:r>
        <w:rPr>
          <w:rFonts w:cs="Times New Roman"/>
          <w:sz w:val="28"/>
          <w:lang w:val="ru-RU"/>
        </w:rPr>
        <w:t xml:space="preserve"> и продемонстрировать отсутствие регрессии в уже работающей части</w:t>
      </w:r>
    </w:p>
    <w:p>
      <w:pPr>
        <w:pStyle w:val="Heading1"/>
        <w:spacing w:lineRule="auto" w:line="360" w:before="0" w:after="0"/>
        <w:jc w:val="both"/>
        <w:rPr/>
      </w:pPr>
      <w:r>
        <w:rPr>
          <w:rFonts w:eastAsia="Times New Roman" w:cs="Times New Roman" w:ascii="Times New Roman" w:hAnsi="Times New Roman"/>
        </w:rPr>
        <w:t>15. Критерии оценивания</w:t>
      </w:r>
    </w:p>
    <w:tbl>
      <w:tblPr>
        <w:tblStyle w:val="aff0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56"/>
        <w:gridCol w:w="3456"/>
        <w:gridCol w:w="3456"/>
      </w:tblGrid>
      <w:tr>
        <w:trPr/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Компонент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Вес</w:t>
            </w:r>
          </w:p>
        </w:tc>
        <w:tc>
          <w:tcPr>
            <w:tcW w:w="3456" w:type="dxa"/>
            <w:tcBorders/>
            <w:shd w:color="auto" w:fill="2F559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b/>
                <w:color w:val="FFFFFF"/>
                <w:kern w:val="0"/>
                <w:sz w:val="28"/>
                <w:szCs w:val="22"/>
                <w:lang w:val="en-US" w:eastAsia="en-US" w:bidi="ar-SA"/>
              </w:rPr>
              <w:t>Признак завершённости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Корректность программы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35 %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правила и граничные случаи выполняются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Структура кода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20 %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ответственность не сосредоточена в одном методе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Диаграммы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совпадают с фактической реализацией</w:t>
            </w:r>
          </w:p>
        </w:tc>
      </w:tr>
      <w:tr>
        <w:trPr/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Проверки и устойчивость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shd w:color="auto" w:fill="F8FAFC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ошибочные данные обрабатываются предсказуемо</w:t>
            </w:r>
          </w:p>
        </w:tc>
      </w:tr>
      <w:tr>
        <w:trPr/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Собственные объяснения и защита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cs="Mangal"/>
                <w:kern w:val="0"/>
                <w:szCs w:val="22"/>
                <w:lang w:val="en-US" w:eastAsia="en-US" w:bidi="ar-SA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en-US" w:eastAsia="en-US" w:bidi="ar-SA"/>
              </w:rPr>
              <w:t>15 %</w:t>
            </w:r>
          </w:p>
        </w:tc>
        <w:tc>
          <w:tcPr>
            <w:tcW w:w="345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lang w:val="ru-RU"/>
              </w:rPr>
            </w:pPr>
            <w:r>
              <w:rPr>
                <w:rFonts w:cs="Times New Roman"/>
                <w:color w:val="000000"/>
                <w:kern w:val="0"/>
                <w:sz w:val="28"/>
                <w:szCs w:val="22"/>
                <w:lang w:val="ru-RU" w:eastAsia="en-US" w:bidi="ar-SA"/>
              </w:rPr>
              <w:t>студент объясняет и локально изменяет решение</w:t>
            </w:r>
          </w:p>
        </w:tc>
      </w:tr>
    </w:tbl>
    <w:p>
      <w:pPr>
        <w:pStyle w:val="Heading1"/>
        <w:spacing w:lineRule="auto" w:line="360" w:before="0" w:after="0"/>
        <w:jc w:val="both"/>
        <w:rPr>
          <w:lang w:val="ru-RU"/>
        </w:rPr>
      </w:pPr>
      <w:r>
        <w:rPr>
          <w:rFonts w:eastAsia="Times New Roman" w:cs="Times New Roman" w:ascii="Times New Roman" w:hAnsi="Times New Roman"/>
          <w:lang w:val="ru-RU"/>
        </w:rPr>
        <w:t>16. Первоисточники для самостоятельной проверки</w:t>
      </w:r>
    </w:p>
    <w:p>
      <w:pPr>
        <w:pStyle w:val="Normal"/>
        <w:spacing w:lineRule="auto" w:line="360" w:before="0" w:after="0"/>
        <w:ind w:firstLine="720"/>
        <w:jc w:val="both"/>
        <w:rPr>
          <w:lang w:val="ru-RU"/>
        </w:rPr>
      </w:pPr>
      <w:r>
        <w:rPr>
          <w:rFonts w:cs="Times New Roman"/>
          <w:sz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>
        <w:rPr>
          <w:rFonts w:cs="Times New Roman"/>
          <w:sz w:val="28"/>
        </w:rPr>
        <w:t>API</w:t>
      </w:r>
      <w:r>
        <w:rPr>
          <w:rFonts w:cs="Times New Roman"/>
          <w:sz w:val="28"/>
          <w:lang w:val="ru-RU"/>
        </w:rPr>
        <w:t xml:space="preserve"> допустимо только как дополнение.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4">
        <w:r>
          <w:rPr>
            <w:rStyle w:val="Style"/>
            <w:color w:val="2F5597"/>
            <w:u w:val="single"/>
          </w:rPr>
          <w:t>Спецификация Java SE 25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5">
        <w:r>
          <w:rPr>
            <w:rStyle w:val="Style"/>
            <w:color w:val="2F5597"/>
            <w:u w:val="single"/>
          </w:rPr>
          <w:t>Учебные материалы Java Language Basics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6">
        <w:r>
          <w:rPr>
            <w:rStyle w:val="Style"/>
            <w:color w:val="2F5597"/>
            <w:u w:val="single"/>
          </w:rPr>
          <w:t>Классы и объекты Java</w:t>
        </w:r>
      </w:hyperlink>
    </w:p>
    <w:p>
      <w:pPr>
        <w:pStyle w:val="ListBullet"/>
        <w:numPr>
          <w:ilvl w:val="0"/>
          <w:numId w:val="1"/>
        </w:numPr>
        <w:spacing w:lineRule="auto" w:line="360" w:before="0" w:after="0"/>
        <w:ind w:hanging="360" w:start="720"/>
        <w:contextualSpacing/>
        <w:jc w:val="both"/>
        <w:rPr/>
      </w:pPr>
      <w:hyperlink r:id="rId7">
        <w:r>
          <w:rPr>
            <w:rStyle w:val="Style"/>
            <w:color w:val="2F5597"/>
            <w:u w:val="single"/>
          </w:rPr>
          <w:t>ООП, интерфейсы и наследование</w:t>
        </w:r>
      </w:hyperlink>
    </w:p>
    <w:sectPr>
      <w:type w:val="nextPage"/>
      <w:pgSz w:w="12240" w:h="15840"/>
      <w:pgMar w:left="936" w:right="936" w:gutter="0" w:header="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52" w:before="0" w:after="80"/>
      <w:jc w:val="start"/>
    </w:pPr>
    <w:rPr>
      <w:rFonts w:ascii="Times New Roman" w:hAnsi="Times New Roman" w:eastAsia="Times New Roman" w:cs="" w:cstheme="minorBidi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df5b32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0F6B78"/>
      <w:sz w:val="23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df5b32"/>
    <w:rPr>
      <w:rFonts w:ascii="Calibri" w:hAnsi="Calibri" w:eastAsia="" w:cs="" w:asciiTheme="majorHAnsi" w:cstheme="majorBidi" w:eastAsiaTheme="majorEastAsia" w:hAnsiTheme="majorHAnsi"/>
      <w:b/>
      <w:bCs/>
      <w:sz w:val="28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user2">
    <w:name w:val="Колонтитулы (user)"/>
    <w:basedOn w:val="Normal"/>
    <w:qFormat/>
    <w:pPr/>
    <w:rPr/>
  </w:style>
  <w:style w:type="paragraph" w:styleId="Style14">
    <w:name w:val="Колонтитулы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2F5597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TNR" w:customStyle="1">
    <w:name w:val="Code TNR"/>
    <w:qFormat/>
    <w:pPr>
      <w:widowControl/>
      <w:suppressAutoHyphens w:val="true"/>
      <w:bidi w:val="0"/>
      <w:spacing w:lineRule="auto" w:line="276" w:before="0" w:after="40"/>
      <w:ind w:start="288"/>
      <w:jc w:val="start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hyperlink" Target="https://dev.java/learn/" TargetMode="External"/><Relationship Id="rId6" Type="http://schemas.openxmlformats.org/officeDocument/2006/relationships/hyperlink" Target="https://dev.java/learn/classes-objects/" TargetMode="External"/><Relationship Id="rId7" Type="http://schemas.openxmlformats.org/officeDocument/2006/relationships/hyperlink" Target="https://dev.java/learn/oop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8332F8-D249-46FE-8B4C-87675375D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LibreOffice/26.2.6.3$Linux_X86_64 LibreOffice_project/620$Build-3</Application>
  <AppVersion>15.0000</AppVersion>
  <Pages>10</Pages>
  <Words>1368</Words>
  <Characters>9272</Characters>
  <CharactersWithSpaces>10468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2026-10-27T23:02:12Z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