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11E7" w:rsidRPr="00447F6D" w:rsidRDefault="00962F04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Arial" w:eastAsia="Arial" w:hAnsi="Arial" w:cs="Arial"/>
          <w:color w:val="000000"/>
          <w:sz w:val="28"/>
          <w:szCs w:val="22"/>
        </w:rPr>
      </w:pPr>
      <w:r w:rsidRPr="00447F6D">
        <w:rPr>
          <w:rFonts w:ascii="Arial" w:eastAsia="Arial" w:hAnsi="Arial" w:cs="Arial"/>
          <w:b/>
          <w:color w:val="000000"/>
          <w:sz w:val="40"/>
          <w:szCs w:val="32"/>
        </w:rPr>
        <w:t>Rachel Seals</w:t>
      </w:r>
    </w:p>
    <w:p w14:paraId="00000002" w14:textId="77777777" w:rsidR="005611E7" w:rsidRDefault="005611E7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A9FCAD8" w14:textId="1C4EEBA6" w:rsidR="0029004D" w:rsidRDefault="0029004D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line="228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790 Bentley Dr, #1</w:t>
      </w:r>
    </w:p>
    <w:p w14:paraId="5D28412C" w14:textId="1AB3061D" w:rsidR="0029004D" w:rsidRDefault="0029004D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line="228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Marion, IA 52302</w:t>
      </w:r>
    </w:p>
    <w:p w14:paraId="00000005" w14:textId="63022123" w:rsidR="005611E7" w:rsidRDefault="00962F04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line="228" w:lineRule="auto"/>
        <w:ind w:right="24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(C) 319-</w:t>
      </w:r>
      <w:r w:rsidR="00447F6D">
        <w:rPr>
          <w:rFonts w:ascii="Arial" w:eastAsia="Arial" w:hAnsi="Arial" w:cs="Arial"/>
          <w:b/>
          <w:color w:val="000000"/>
          <w:sz w:val="22"/>
          <w:szCs w:val="22"/>
        </w:rPr>
        <w:t>573-1311</w:t>
      </w:r>
    </w:p>
    <w:p w14:paraId="00000006" w14:textId="77777777" w:rsidR="005611E7" w:rsidRDefault="00962F04" w:rsidP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line="228" w:lineRule="auto"/>
        <w:ind w:right="24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(E) rach.e.seals@outlook.com</w:t>
      </w:r>
    </w:p>
    <w:p w14:paraId="00000007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8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Summary</w:t>
      </w:r>
    </w:p>
    <w:p w14:paraId="0000000A" w14:textId="0F9CF912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ind w:left="917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Technical Support Representative skilled at resolving complex</w:t>
      </w:r>
      <w:r w:rsidR="00447F6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issues quickly and effectively</w:t>
      </w:r>
      <w:r w:rsidR="00447F6D">
        <w:rPr>
          <w:rFonts w:ascii="Arial" w:eastAsia="Arial" w:hAnsi="Arial" w:cs="Arial"/>
          <w:color w:val="000000"/>
          <w:sz w:val="22"/>
          <w:szCs w:val="22"/>
        </w:rPr>
        <w:t xml:space="preserve"> while building good rapport with internal and external customers</w:t>
      </w:r>
    </w:p>
    <w:p w14:paraId="0000000B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C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Skills</w:t>
      </w:r>
    </w:p>
    <w:p w14:paraId="0000000E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Customer Service</w:t>
      </w:r>
    </w:p>
    <w:p w14:paraId="0000000F" w14:textId="0215255B" w:rsidR="005611E7" w:rsidRDefault="0029004D">
      <w:pPr>
        <w:widowControl w:val="0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Troubleshoot</w:t>
      </w:r>
      <w:r w:rsidR="00824233">
        <w:rPr>
          <w:rFonts w:ascii="Arial" w:eastAsia="Arial" w:hAnsi="Arial" w:cs="Arial"/>
          <w:color w:val="000000"/>
          <w:sz w:val="22"/>
          <w:szCs w:val="22"/>
        </w:rPr>
        <w:t xml:space="preserve"> technical </w:t>
      </w:r>
      <w:r w:rsidR="007F3030">
        <w:rPr>
          <w:rFonts w:ascii="Arial" w:eastAsia="Arial" w:hAnsi="Arial" w:cs="Arial"/>
          <w:color w:val="000000"/>
          <w:sz w:val="22"/>
          <w:szCs w:val="22"/>
        </w:rPr>
        <w:t xml:space="preserve">issues </w:t>
      </w:r>
      <w:r w:rsidR="00824233">
        <w:rPr>
          <w:rFonts w:ascii="Arial" w:eastAsia="Arial" w:hAnsi="Arial" w:cs="Arial"/>
          <w:color w:val="000000"/>
          <w:sz w:val="22"/>
          <w:szCs w:val="22"/>
        </w:rPr>
        <w:t>and</w:t>
      </w:r>
      <w:r w:rsidR="00962F0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assist with </w:t>
      </w:r>
      <w:r w:rsidR="00A7533F">
        <w:rPr>
          <w:rFonts w:ascii="Arial" w:eastAsia="Arial" w:hAnsi="Arial" w:cs="Arial"/>
          <w:color w:val="000000"/>
          <w:sz w:val="22"/>
          <w:szCs w:val="22"/>
        </w:rPr>
        <w:t>service</w:t>
      </w:r>
      <w:r w:rsidR="00962F04">
        <w:rPr>
          <w:rFonts w:ascii="Arial" w:eastAsia="Arial" w:hAnsi="Arial" w:cs="Arial"/>
          <w:color w:val="000000"/>
          <w:sz w:val="22"/>
          <w:szCs w:val="22"/>
        </w:rPr>
        <w:t xml:space="preserve"> issues</w:t>
      </w:r>
      <w:r w:rsidR="00FA4A7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47F6D">
        <w:rPr>
          <w:rFonts w:ascii="Arial" w:eastAsia="Arial" w:hAnsi="Arial" w:cs="Arial"/>
          <w:color w:val="000000"/>
          <w:sz w:val="22"/>
          <w:szCs w:val="22"/>
        </w:rPr>
        <w:t xml:space="preserve">for </w:t>
      </w:r>
      <w:r w:rsidR="00962F04">
        <w:rPr>
          <w:rFonts w:ascii="Arial" w:eastAsia="Arial" w:hAnsi="Arial" w:cs="Arial"/>
          <w:color w:val="000000"/>
          <w:sz w:val="22"/>
          <w:szCs w:val="22"/>
        </w:rPr>
        <w:t>internal and external</w:t>
      </w:r>
      <w:r w:rsidR="00447F6D">
        <w:rPr>
          <w:rFonts w:ascii="Arial" w:eastAsia="Arial" w:hAnsi="Arial" w:cs="Arial"/>
          <w:color w:val="000000"/>
          <w:sz w:val="22"/>
          <w:szCs w:val="22"/>
        </w:rPr>
        <w:t xml:space="preserve"> customers</w:t>
      </w:r>
    </w:p>
    <w:p w14:paraId="00000010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1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ind w:left="-17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Computer &amp; Internet Proficiencies</w:t>
      </w:r>
    </w:p>
    <w:p w14:paraId="00000016" w14:textId="6ACB4852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Intermediate knowledge of</w:t>
      </w:r>
      <w:r w:rsidR="0029004D">
        <w:rPr>
          <w:rFonts w:ascii="Arial" w:eastAsia="Arial" w:hAnsi="Arial" w:cs="Arial"/>
          <w:color w:val="000000"/>
          <w:sz w:val="22"/>
          <w:szCs w:val="22"/>
        </w:rPr>
        <w:t xml:space="preserve"> multiple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web programming languages</w:t>
      </w:r>
      <w:r w:rsidR="0029004D">
        <w:rPr>
          <w:rFonts w:ascii="Arial" w:eastAsia="Arial" w:hAnsi="Arial" w:cs="Arial"/>
          <w:color w:val="000000"/>
          <w:sz w:val="22"/>
          <w:szCs w:val="22"/>
        </w:rPr>
        <w:t xml:space="preserve"> including HTML, CSS, JavaScript, and </w:t>
      </w:r>
      <w:proofErr w:type="spellStart"/>
      <w:r w:rsidR="0029004D">
        <w:rPr>
          <w:rFonts w:ascii="Arial" w:eastAsia="Arial" w:hAnsi="Arial" w:cs="Arial"/>
          <w:color w:val="000000"/>
          <w:sz w:val="22"/>
          <w:szCs w:val="22"/>
        </w:rPr>
        <w:t>JQuery</w:t>
      </w:r>
      <w:proofErr w:type="spellEnd"/>
      <w:r w:rsidR="0029004D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17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1037B99" w14:textId="4E3BD5A4" w:rsidR="0029004D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Functional knowledge of SQL, Database structures, PHP, Java, Content Management Systems</w:t>
      </w:r>
      <w:r w:rsidR="00FA4A74">
        <w:rPr>
          <w:rFonts w:ascii="Arial" w:eastAsia="Arial" w:hAnsi="Arial" w:cs="Arial"/>
          <w:color w:val="000000"/>
          <w:sz w:val="22"/>
          <w:szCs w:val="22"/>
        </w:rPr>
        <w:t xml:space="preserve">, programming </w:t>
      </w:r>
      <w:r w:rsidR="0029004D">
        <w:rPr>
          <w:rFonts w:ascii="Arial" w:eastAsia="Arial" w:hAnsi="Arial" w:cs="Arial"/>
          <w:color w:val="000000"/>
          <w:sz w:val="22"/>
          <w:szCs w:val="22"/>
        </w:rPr>
        <w:t>logic</w:t>
      </w:r>
      <w:r w:rsidR="00035219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035219">
        <w:rPr>
          <w:rFonts w:ascii="Arial" w:eastAsia="Arial" w:hAnsi="Arial" w:cs="Arial"/>
          <w:color w:val="000000"/>
          <w:sz w:val="22"/>
          <w:szCs w:val="22"/>
        </w:rPr>
        <w:t>Active Directory, Okta SSO</w:t>
      </w:r>
      <w:r w:rsidR="00035219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32F0418" w14:textId="77777777" w:rsidR="0029004D" w:rsidRDefault="0029004D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1A92BDD" w14:textId="25AAD205" w:rsidR="0029004D" w:rsidRDefault="0029004D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Advanced experience with ServiceNow,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ESmart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Salesforce, Gladly, Avaya, Microsoft Office Suite, Adobe Photoshop</w:t>
      </w:r>
      <w:r w:rsidR="00035219">
        <w:rPr>
          <w:rFonts w:ascii="Arial" w:eastAsia="Arial" w:hAnsi="Arial" w:cs="Arial"/>
          <w:color w:val="000000"/>
          <w:sz w:val="22"/>
          <w:szCs w:val="22"/>
        </w:rPr>
        <w:t>, and technical writing</w:t>
      </w:r>
    </w:p>
    <w:p w14:paraId="601848E7" w14:textId="77777777" w:rsidR="0029004D" w:rsidRDefault="0029004D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D29CDDB" w14:textId="60944CB2" w:rsidR="00FA4A74" w:rsidRDefault="00447F6D">
      <w:pPr>
        <w:widowControl w:val="0"/>
        <w:pBdr>
          <w:top w:val="nil"/>
          <w:left w:val="nil"/>
          <w:bottom w:val="nil"/>
          <w:right w:val="nil"/>
          <w:between w:val="nil"/>
        </w:pBdr>
        <w:ind w:left="93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End-user </w:t>
      </w:r>
      <w:r w:rsidR="00225F16">
        <w:rPr>
          <w:rFonts w:ascii="Arial" w:eastAsia="Arial" w:hAnsi="Arial" w:cs="Arial"/>
          <w:color w:val="000000"/>
          <w:sz w:val="22"/>
          <w:szCs w:val="22"/>
        </w:rPr>
        <w:t xml:space="preserve">application and web </w:t>
      </w:r>
      <w:r>
        <w:rPr>
          <w:rFonts w:ascii="Arial" w:eastAsia="Arial" w:hAnsi="Arial" w:cs="Arial"/>
          <w:color w:val="000000"/>
          <w:sz w:val="22"/>
          <w:szCs w:val="22"/>
        </w:rPr>
        <w:t>troubleshooting</w:t>
      </w:r>
      <w:r w:rsidR="00225F16">
        <w:rPr>
          <w:rFonts w:ascii="Arial" w:eastAsia="Arial" w:hAnsi="Arial" w:cs="Arial"/>
          <w:color w:val="000000"/>
          <w:sz w:val="22"/>
          <w:szCs w:val="22"/>
        </w:rPr>
        <w:t>;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open communication with engineers for collection</w:t>
      </w:r>
      <w:r w:rsidR="00225F16">
        <w:rPr>
          <w:rFonts w:ascii="Arial" w:eastAsia="Arial" w:hAnsi="Arial" w:cs="Arial"/>
          <w:color w:val="000000"/>
          <w:sz w:val="22"/>
          <w:szCs w:val="22"/>
        </w:rPr>
        <w:t xml:space="preserve"> and analysis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of relevant data for a quicker resolution</w:t>
      </w:r>
      <w:r w:rsidR="0029004D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19" w14:textId="77777777" w:rsidR="005611E7" w:rsidRDefault="005611E7" w:rsidP="00447F6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B" w14:textId="219FB00F" w:rsidR="005611E7" w:rsidRDefault="00035219" w:rsidP="00447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Work </w:t>
      </w:r>
      <w:r w:rsidR="00962F04">
        <w:rPr>
          <w:rFonts w:ascii="Arial" w:eastAsia="Arial" w:hAnsi="Arial" w:cs="Arial"/>
          <w:b/>
          <w:color w:val="000000"/>
          <w:sz w:val="22"/>
          <w:szCs w:val="22"/>
        </w:rPr>
        <w:t>Experience</w:t>
      </w:r>
    </w:p>
    <w:p w14:paraId="0000001C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12/2014 - Current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Nordstrom </w:t>
      </w:r>
      <w:r>
        <w:rPr>
          <w:rFonts w:ascii="Arial" w:eastAsia="Arial" w:hAnsi="Arial" w:cs="Arial"/>
          <w:color w:val="000000"/>
          <w:sz w:val="22"/>
          <w:szCs w:val="22"/>
        </w:rPr>
        <w:t>－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Cedar Rapids, IA</w:t>
      </w:r>
    </w:p>
    <w:p w14:paraId="0000001D" w14:textId="4D794856" w:rsidR="005611E7" w:rsidRDefault="00447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Tech Support Specialist – Technician 2</w:t>
      </w:r>
    </w:p>
    <w:p w14:paraId="0000001F" w14:textId="3CA2B053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ind w:left="20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Assist customers and coworkers with resolving issues </w:t>
      </w:r>
      <w:r w:rsidR="00447F6D">
        <w:rPr>
          <w:rFonts w:ascii="Arial" w:eastAsia="Arial" w:hAnsi="Arial" w:cs="Arial"/>
          <w:color w:val="000000"/>
          <w:sz w:val="22"/>
          <w:szCs w:val="22"/>
        </w:rPr>
        <w:t>affecting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Nordstrom.com and internal systems</w:t>
      </w:r>
      <w:r w:rsidR="00035219">
        <w:rPr>
          <w:rFonts w:ascii="Arial" w:eastAsia="Arial" w:hAnsi="Arial" w:cs="Arial"/>
          <w:color w:val="000000"/>
          <w:sz w:val="22"/>
          <w:szCs w:val="22"/>
        </w:rPr>
        <w:t>. Train and mentor new End User Support agents.</w:t>
      </w:r>
      <w:r w:rsidR="007F3030">
        <w:rPr>
          <w:rFonts w:ascii="Arial" w:eastAsia="Arial" w:hAnsi="Arial" w:cs="Arial"/>
          <w:color w:val="000000"/>
          <w:sz w:val="22"/>
          <w:szCs w:val="22"/>
        </w:rPr>
        <w:t xml:space="preserve"> Develop and write procedural documentation for use by multiple End User Support teams.</w:t>
      </w:r>
    </w:p>
    <w:p w14:paraId="00000020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21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05/2014 - 12/2014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Nordstrom </w:t>
      </w:r>
      <w:r>
        <w:rPr>
          <w:rFonts w:ascii="Arial" w:eastAsia="Arial" w:hAnsi="Arial" w:cs="Arial"/>
          <w:color w:val="000000"/>
          <w:sz w:val="22"/>
          <w:szCs w:val="22"/>
        </w:rPr>
        <w:t>－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Cedar Rapids, IA</w:t>
      </w:r>
    </w:p>
    <w:p w14:paraId="00000022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Customer Care Specialist</w:t>
      </w:r>
    </w:p>
    <w:p w14:paraId="00000024" w14:textId="263E15BF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0" w:right="5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Assist customers with placing orders, resolving</w:t>
      </w:r>
      <w:r w:rsidR="0029004D">
        <w:rPr>
          <w:rFonts w:ascii="Arial" w:eastAsia="Arial" w:hAnsi="Arial" w:cs="Arial"/>
          <w:color w:val="000000"/>
          <w:sz w:val="22"/>
          <w:szCs w:val="22"/>
        </w:rPr>
        <w:t xml:space="preserve"> simple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issues, and answering general inquiries</w:t>
      </w:r>
      <w:r w:rsidR="00035219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25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26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05/2013 - 05/2014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Pioneer Park </w:t>
      </w:r>
      <w:r>
        <w:rPr>
          <w:rFonts w:ascii="Arial" w:eastAsia="Arial" w:hAnsi="Arial" w:cs="Arial"/>
          <w:color w:val="000000"/>
          <w:sz w:val="22"/>
          <w:szCs w:val="22"/>
        </w:rPr>
        <w:t>－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Lone Tree, IA</w:t>
      </w:r>
    </w:p>
    <w:p w14:paraId="00000027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Certified Nurse Aide</w:t>
      </w:r>
    </w:p>
    <w:p w14:paraId="35C2706E" w14:textId="77777777" w:rsidR="00447F6D" w:rsidRDefault="00447F6D" w:rsidP="00447F6D">
      <w:pPr>
        <w:widowControl w:val="0"/>
        <w:pBdr>
          <w:top w:val="nil"/>
          <w:left w:val="nil"/>
          <w:bottom w:val="nil"/>
          <w:right w:val="nil"/>
          <w:between w:val="nil"/>
        </w:pBdr>
        <w:ind w:left="200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Assist residents with day to day activities such as dressing, bathing, walking, and eating while maintaining a safe and clean work/living environment.</w:t>
      </w:r>
    </w:p>
    <w:p w14:paraId="0000002F" w14:textId="77777777" w:rsidR="005611E7" w:rsidRDefault="005611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30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Education</w:t>
      </w:r>
    </w:p>
    <w:p w14:paraId="00000031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09/2010 - 05/2015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Kirkwood Community College </w:t>
      </w:r>
    </w:p>
    <w:p w14:paraId="00000032" w14:textId="77777777" w:rsidR="005611E7" w:rsidRDefault="00962F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Associate of Applied Science – Web Technologies</w:t>
      </w:r>
    </w:p>
    <w:sectPr w:rsidR="005611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E7"/>
    <w:rsid w:val="00035219"/>
    <w:rsid w:val="00225F16"/>
    <w:rsid w:val="0029004D"/>
    <w:rsid w:val="003D26AC"/>
    <w:rsid w:val="00447F6D"/>
    <w:rsid w:val="005611E7"/>
    <w:rsid w:val="00593673"/>
    <w:rsid w:val="007F3030"/>
    <w:rsid w:val="00824233"/>
    <w:rsid w:val="00962F04"/>
    <w:rsid w:val="00A7533F"/>
    <w:rsid w:val="00D7150B"/>
    <w:rsid w:val="00FA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AA58"/>
  <w15:docId w15:val="{57CD692C-72E0-4B44-A299-0E7831D4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Palatino Linotype" w:eastAsia="Palatino Linotype" w:hAnsi="Palatino Linotype" w:cs="Palatino Linotype"/>
      <w:position w:val="-1"/>
      <w:sz w:val="24"/>
      <w:szCs w:val="24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angal" w:hAnsi="Arial" w:cs="Microsoft YaHei"/>
      <w:sz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eastAsia="Mangal"/>
    </w:rPr>
  </w:style>
  <w:style w:type="paragraph" w:styleId="Caption">
    <w:name w:val="caption"/>
    <w:basedOn w:val="Default"/>
    <w:pPr>
      <w:spacing w:before="120" w:after="120"/>
    </w:pPr>
    <w:rPr>
      <w:rFonts w:eastAsia="Mangal"/>
      <w:i/>
      <w:iCs/>
    </w:rPr>
  </w:style>
  <w:style w:type="paragraph" w:customStyle="1" w:styleId="Index">
    <w:name w:val="Index"/>
    <w:basedOn w:val="Default"/>
    <w:rPr>
      <w:rFonts w:eastAsia="Mangal"/>
    </w:rPr>
  </w:style>
  <w:style w:type="paragraph" w:customStyle="1" w:styleId="TableContents">
    <w:name w:val="Table Contents"/>
    <w:basedOn w:val="Defaul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Nordstrom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Seals, Rachel</dc:creator>
  <cp:lastModifiedBy>Seals, Rachel</cp:lastModifiedBy>
  <cp:revision>8</cp:revision>
  <dcterms:created xsi:type="dcterms:W3CDTF">2019-12-30T21:21:00Z</dcterms:created>
  <dcterms:modified xsi:type="dcterms:W3CDTF">2021-12-29T20:42:00Z</dcterms:modified>
</cp:coreProperties>
</file>