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Koninklijk 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Rijksmuseum.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