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 managed by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