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ives of the associati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collection. Finally, there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