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relevant material for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also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donation of the Polyglot Bible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when the University of Leiden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founded in 1575 also marks the symb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olic 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shment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university library.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officially opened in 1587 and was located in what is now Leiden University's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Rapenburg. Since the publication of the first library catalogue, the Nomenclator,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1595, the collection has grown to include many millions of books, manuscripts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types of documents. Since 2009, the various libraries that had been established at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over the years have been merged under the name Leiden University Libraries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(UBL). The UBL consists of the general university library and the libraries for Social Sciences,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Law, Mathematics &amp; Natural Sciences and the East 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after the library took over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Tropical Institute)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South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Caribb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and 2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0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14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pectively.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librar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also manages a large number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Special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more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formation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wide range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available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sources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here to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find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hem.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 to conventional books, the collection also contains tens of thousands of manuscripts,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maps, 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aterial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ddition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unt of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958" w:bottom="46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115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To do so, a Leiden University user card is required.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vid=31UKB_LEU:UBL_V1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guides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A collection guide provides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2025-12-02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