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Nederlands Instituut voor het Nabije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