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um voor 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iaal over het Tropisch Landbo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