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collections from a colonial context.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