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 in 1575 markeert ook de sym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