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Musea en collecties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Deze zoekhulp geeft je een overzicht van de verschillende musea in Nederland die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etnografische collecties beheren en biedt een bondig inzicht in de ontstaansgeschiedenis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verschillende verzamelingen.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Etnografische collecties in Nederland</w:t>
      </w:r>
    </w:p>
    <w:p>
      <w:pPr>
        <w:autoSpaceDN w:val="0"/>
        <w:autoSpaceDE w:val="0"/>
        <w:widowControl/>
        <w:spacing w:line="288" w:lineRule="exact" w:before="29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 een goed overzicht van de etnografische musea in Nederland te geven, is het van belang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kort stil te staan bij wat er precies wordt verstaan onder zo'n museum. De eerste officiële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volkenkundige musea ontstonden in Nederland in de eerste helft van de 19e eeuw. Net als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andere Europese landen, werden vorstelijke rariteitenkabinetten in die tijd omgevormd tot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openbare musea. Ook gingen musea zich in deze tijd specialiseren en zich op op één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vakgebied toeleggen. Zo ontstond bijvoorbeeld in 1820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 xml:space="preserve">Natuurlijke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en in 1837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Etnographisch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beide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 in de Zuid-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olla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 xml:space="preserve">ndse stad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Leiden.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Philip Franz von Siebold, een van de grondleggers van het volkenkundig museum in Leiden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omschreef het doel van een etnografisch museum in 1837 als volgt in een brief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toenmalig koning Willem I: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'Onder een ethnographisch museum, verstaan wij eene wetenschappelijk gerangschikte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verzameling van voorwerpen uit de verschillende landen - hier vooral buiten-Europesche 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die, zoo wel op zich zelve als in verband gebragt, ons nader bekend maken met de volken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welke zij toebehoren; die ons hunnen godsdienst, zeden en gebruiken voor oogen stellen, ons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duidelijk denkbeeld geven van den toestand hunner kunsten en wetenschappen,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hunne landhuishouding, hunnen handwerken en kunstvlijt en hunnen handel.'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Met de toenemende wetenschappelijk interesse in de culturen, religies en gebruiken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bewoners van Europese koloniën, werden in Nederland - en in de rest van Europa - grote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volkenkundige collecties aangelegd. Naast het Rijks Etnographisch Museum, werd in 1864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Koloniaal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Haarlem opgericht en opende in 1885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Land-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Vol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kenkunde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in Rotter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dam. De komst van objecten afkomstig uit ge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kolonisee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rde 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ebiede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 xml:space="preserve">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naar Nederla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nd werd gedurende de twintigste eeuw voortgezet. Vaak waren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militairen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ambtenaren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missionarissen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objecten meebrachten van hun verblijf in een </w:t>
      </w:r>
      <w:r>
        <w:br/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gekolonisee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rd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g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ebied. De peri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ode na de Tweede Wereldoorlog, die wereldwijd in het teken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stond van dekolonisatie, zorgde voor een sterke afname in de komst van objecten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Nederlandse musea.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afgelopen jaren, in samenhang met de toenemende aandacht voor de restitutie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collecties, hebben verschillende voormalige etnografische musea verspreid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Europa hun naam veranderd naar meer algemene termen zoals 'museum van wereldculturen'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'wereldmuseum'. Reden hiervoor is de koloniale connotatie van de woorden 'volkenkunde'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'etnografie', die vaak als deel worden gezien van een verouderde koloniale visie op 'andere'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volken.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Een kunstmatige scheiding</w:t>
      </w:r>
    </w:p>
    <w:p>
      <w:pPr>
        <w:sectPr>
          <w:pgSz w:w="11900" w:h="16840"/>
          <w:pgMar w:top="448" w:right="980" w:bottom="54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Hoewel er in de negentiende eeuw in Nederland steeds meer musea ontstonden die zich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specialiseerden in een bepaald verzamelgebied, is het belangrijk om je ervan bewust te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 dit een kunstmatige scheiding van verzamelingen was. Verschillende verzamelaars, zoals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eerder genoemde Philip Franz von Siebold, schonken bijvoorbeeld objecten zowel aan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Etnographisch Museum als aan het Rijksmuseum van Natuurlijke Historie. Zo kom je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archieven van verschillende Nederlandse musea veelal dezelfde namen tegen. Ook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collecties veelvuldig tussen de musea verplaatst naar wat volgens de inzichten van die tijd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meest geschikte plek was. Dit zien we bijvoorbeeld in de donatie van een grote groep van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'Javaanse oudheden'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Oudheden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naar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Rijks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Etnografis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h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1903.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Ook zijn er verschillende musea in Nederland die verzamelden met een specifiek doel. Denk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 bijvoorbeeld aan het museum van de officiersopleiding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Kampen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die een collectie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samenstelde waarmee de opleiding tot KNIL-officier werd onde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rsteund.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Of aan collecties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missionarissen mee naar Nederland namen, zoals in het geval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Missiemuseum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Steyl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Deze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collecties waren vaak een samenvoeging van volkenkundige, natu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u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rhistorische-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n 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andersoortige voorwerpen. Dat heeft erin geresulteerd dat, terwijl de grootste verzameling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volkenkundige objecten zich in de collectie van het Wereldmuseum bevindt, er nog vele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andere (kleinere) musea zijn die ook etnografische collecties beheren.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Vaak kun je aan de hand van de aard van het museum bepalen via welke weg objecten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zijn gekomen. Binnen de zoekhulpen op deze website hebben we deze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onderverdeeld in vijf thema's:</w:t>
      </w:r>
    </w:p>
    <w:p>
      <w:pPr>
        <w:autoSpaceDN w:val="0"/>
        <w:autoSpaceDE w:val="0"/>
        <w:widowControl/>
        <w:spacing w:line="288" w:lineRule="exact" w:before="240" w:after="0"/>
        <w:ind w:left="398" w:right="302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Ambtenaren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gekoloniseerde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gebieden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handel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jecten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uit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oloniale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context</w:t>
          </w:r>
        </w:hyperlink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er-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ma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rineperso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nee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gekolonis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erde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bieden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Weten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appelijk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onderzo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gekoloniseer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gebied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Zendelingen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ssionarisse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gekoloniseer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gebiede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Hoewel deze thematische onderverdeling een goed overzicht geeft over de manieren waarop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objecten afkomstig uit voormalig gekoloniseerde gebieden in Nederlandse musea terecht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gekomen, is deze niet uitputtend. Het kan natuurlijk voorkomen dat een bestuursambtenaar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actief was in voormalig Nederlands-Indië verschillende objecten eerst aan een handelaar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heeft verkocht en dat het via de handelaar door een Nederlands museum is aangekocht.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201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Bataviaasc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 Genootschap van Kunsten en 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Koninklijke Verzamelingen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Missiemuseum Steyl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Museon-Omniversum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Bronbeek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Museum Nusantar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undig Museum Oudenbosch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van Oudheden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</w:p>
    <w:p>
      <w:pPr>
        <w:sectPr>
          <w:pgSz w:w="11900" w:h="16840"/>
          <w:pgMar w:top="324" w:right="1006" w:bottom="44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388" w:right="41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Stichting Koninklijke Defensiemusea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Tropisch Landbouwmuseum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Universitaire collecties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'Gerardus van der Leeuw'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Volkenkundig Museum Justinus van Nassau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540" w:lineRule="exact" w:before="51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2025-01-13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2025-12-16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research-aids/https%3A%2F%2Fn2t%252Enet%2Fark%3A%2F27023%2Fb897e22a1eae224b0ca13b5ec14d51cb" TargetMode="External"/><Relationship Id="rId10" Type="http://schemas.openxmlformats.org/officeDocument/2006/relationships/hyperlink" Target="https://app.colonialcollections.nl/nl/research-aids/https%3A%2F%2Fn2t%252Enet%2Fark%3A%2F27023%2F77c1a0cf982b33b9e88073c4a704049b" TargetMode="External"/><Relationship Id="rId11" Type="http://schemas.openxmlformats.org/officeDocument/2006/relationships/hyperlink" Target="https://app.colonialcollections.nl/nl/research-aids/https%3A%2F%2Fn2t%252Enet%2Fark%3A%2F27023%2Fba9397040f2cf7f618e2180fb6c90208" TargetMode="External"/><Relationship Id="rId12" Type="http://schemas.openxmlformats.org/officeDocument/2006/relationships/hyperlink" Target="https://app.colonialcollections.nl/nl/research-aids/https%3A%2F%2Fn2t%252Enet%2Fark%3A%2F27023%2Fe2859af90871cee23d48d1467336b191" TargetMode="External"/><Relationship Id="rId13" Type="http://schemas.openxmlformats.org/officeDocument/2006/relationships/hyperlink" Target="https://app.colonialcollections.nl/nl/research-aids/https%3A%2F%2Fn2t%252Enet%2Fark%3A%2F27023%2F0ceff3da7d6bba371bb16767a65b619e" TargetMode="External"/><Relationship Id="rId14" Type="http://schemas.openxmlformats.org/officeDocument/2006/relationships/hyperlink" Target="https://app.colonialcollections.nl/nl/research-aids/https%3A%2F%2Fn2t%252Enet%2Fark%3A%2F27023%2F4f29663e147ee9c1ee7a9eb3019fca18" TargetMode="External"/><Relationship Id="rId15" Type="http://schemas.openxmlformats.org/officeDocument/2006/relationships/hyperlink" Target="https://app.colonialcollections.nl/nl/research-aids/https%3A%2F%2Fn2t%252Enet%2Fark%3A%2F27023%2F41e407de73f6c70da371491009c52198" TargetMode="External"/><Relationship Id="rId16" Type="http://schemas.openxmlformats.org/officeDocument/2006/relationships/hyperlink" Target="https://app.colonialcollections.nl/nl/research-aids/https%3A%2F%2Fn2t%252Enet%2Fark%3A%2F27023%2F732277d365ab6fbcc351da7bc2b900b3" TargetMode="External"/><Relationship Id="rId17" Type="http://schemas.openxmlformats.org/officeDocument/2006/relationships/hyperlink" Target="https://app.colonialcollections.nl/nl/research-aids/https%3A%2F%2Fn2t%252Enet%2Fark%3A%2F27023%2Ff6ea101de43dbfee244087c8bac58069" TargetMode="External"/><Relationship Id="rId18" Type="http://schemas.openxmlformats.org/officeDocument/2006/relationships/hyperlink" Target="https://app.colonialcollections.nl/nl/research-aids/https%3A%2F%2Fn2t%252Enet%2Fark%3A%2F27023%2Fd2c658fef273decf748b392ab053f046" TargetMode="External"/><Relationship Id="rId19" Type="http://schemas.openxmlformats.org/officeDocument/2006/relationships/hyperlink" Target="https://app.colonialcollections.nl/nl/research-aids/https%3A%2F%2Fn2t%252Enet%2Fark%3A%2F27023%2Fa27519d4364922f3fcd460ffa5f479cf" TargetMode="External"/><Relationship Id="rId20" Type="http://schemas.openxmlformats.org/officeDocument/2006/relationships/hyperlink" Target="https://app.colonialcollections.nl/nl/research-aids/https%3A%2F%2Fn2t%252Enet%2Fark%3A%2F27023%2Feb4ff2b6b993f02054ba064a6389f39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