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Sources</w:t>
      </w:r>
    </w:p>
    <w:p>
      <w:pPr>
        <w:autoSpaceDN w:val="0"/>
        <w:autoSpaceDE w:val="0"/>
        <w:widowControl/>
        <w:spacing w:line="540" w:lineRule="exact" w:before="21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this research aid you find information on where you can find relevant source material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your (provenance) research and how to critically approach the information that you found.</w:t>
      </w:r>
    </w:p>
    <w:p>
      <w:pPr>
        <w:autoSpaceDN w:val="0"/>
        <w:autoSpaceDE w:val="0"/>
        <w:widowControl/>
        <w:spacing w:line="538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Critical handling of sources</w:t>
      </w:r>
    </w:p>
    <w:p>
      <w:pPr>
        <w:autoSpaceDN w:val="0"/>
        <w:autoSpaceDE w:val="0"/>
        <w:widowControl/>
        <w:spacing w:line="288" w:lineRule="exact" w:before="29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When researching the provenance of objects from colonial contexts it is important to keep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the following issues in mind:</w:t>
      </w:r>
    </w:p>
    <w:p>
      <w:pPr>
        <w:autoSpaceDN w:val="0"/>
        <w:tabs>
          <w:tab w:pos="600" w:val="left"/>
        </w:tabs>
        <w:autoSpaceDE w:val="0"/>
        <w:widowControl/>
        <w:spacing w:line="288" w:lineRule="exact" w:before="240" w:after="0"/>
        <w:ind w:left="388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Countries of origin and local communities often retain important knowledge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expertise about the history of objects.</w:t>
      </w:r>
    </w:p>
    <w:p>
      <w:pPr>
        <w:autoSpaceDN w:val="0"/>
        <w:autoSpaceDE w:val="0"/>
        <w:widowControl/>
        <w:spacing w:line="352" w:lineRule="exact" w:before="0" w:after="0"/>
        <w:ind w:left="388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•  Colonial sources reflect the ideas and power relations of the time.</w:t>
      </w:r>
    </w:p>
    <w:p>
      <w:pPr>
        <w:autoSpaceDN w:val="0"/>
        <w:autoSpaceDE w:val="0"/>
        <w:widowControl/>
        <w:spacing w:line="288" w:lineRule="exact" w:before="24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Colonial sources often use concealing language. Objects were for example 'found' or 'taken'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and individuals in colonised territories were often described in a derogatory or paternalistic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way. Regardless of the case, colonial sources were written from a perspective that justified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colonial rule and critical handling is needed to avoid reproducing the colonial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relations of the time. Therefore, be aware of the tone in such sources and take this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account when carrying out your own research. For example, historical language used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sources will require contextualisation, this includes recognition of their colonial perspective.</w:t>
      </w:r>
    </w:p>
    <w:p>
      <w:pPr>
        <w:autoSpaceDN w:val="0"/>
        <w:autoSpaceDE w:val="0"/>
        <w:widowControl/>
        <w:spacing w:line="35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It is also important to involve communities of origin as early in the research as possible.</w:t>
      </w:r>
    </w:p>
    <w:p>
      <w:pPr>
        <w:autoSpaceDN w:val="0"/>
        <w:autoSpaceDE w:val="0"/>
        <w:widowControl/>
        <w:spacing w:line="288" w:lineRule="exact" w:before="240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Wereldmuseum publication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Words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Matter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provides tips for dealing with colonial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terminology.</w:t>
      </w:r>
    </w:p>
    <w:p>
      <w:pPr>
        <w:autoSpaceDN w:val="0"/>
        <w:autoSpaceDE w:val="0"/>
        <w:widowControl/>
        <w:spacing w:line="538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Search terms</w:t>
      </w:r>
    </w:p>
    <w:p>
      <w:pPr>
        <w:autoSpaceDN w:val="0"/>
        <w:autoSpaceDE w:val="0"/>
        <w:widowControl/>
        <w:spacing w:line="288" w:lineRule="exact" w:before="29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When conducting provenance research into colonial collections you will need to use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search terms from the modern terminology we use today. This includes place names,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were often changed after decolonisation. For example, Batavia became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Jakarta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Leopoldville became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Kinshasa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Where place names remained the same,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they ar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 often spelled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differently today com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pared to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the colonial period (think for example of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Soerabaja/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 xml:space="preserve">Surabaya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and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Tjirebon/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Cirebon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88" w:lineRule="exact" w:before="24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Terminology used to refer to objects has also changed – for example, a 'baadje' is nowadays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called a jacket. In the Dutch East Indies, terms derived from Indonesian were also in use,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such as 'rampokken' and 'rampassen' as synonyms for ‘plundering’. Non-Dutch names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spelled in different ways, even in colonial times. Dutch nationals were often referred to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by their last name and initials. For this reason, always try to find out which names and terms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were used, and try entering different variants when using search engines.</w:t>
      </w:r>
    </w:p>
    <w:p>
      <w:pPr>
        <w:autoSpaceDN w:val="0"/>
        <w:autoSpaceDE w:val="0"/>
        <w:widowControl/>
        <w:spacing w:line="538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Where to find sources?</w:t>
      </w:r>
    </w:p>
    <w:p>
      <w:pPr>
        <w:autoSpaceDN w:val="0"/>
        <w:autoSpaceDE w:val="0"/>
        <w:widowControl/>
        <w:spacing w:line="360" w:lineRule="exact" w:before="22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Personal archives and egodocuments</w:t>
      </w:r>
    </w:p>
    <w:p>
      <w:pPr>
        <w:autoSpaceDN w:val="0"/>
        <w:autoSpaceDE w:val="0"/>
        <w:widowControl/>
        <w:spacing w:line="354" w:lineRule="exact" w:before="16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Personal archives such as diaries, memoirs and letters are often crucial in provenance</w:t>
      </w:r>
    </w:p>
    <w:p>
      <w:pPr>
        <w:sectPr>
          <w:pgSz w:w="11900" w:h="16840"/>
          <w:pgMar w:top="448" w:right="1006" w:bottom="480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10" w:right="492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research into objects from colonial contexts. Personal archives may also contain copies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reports and records made in a professional capacity. This is important because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portions of colonial government archives have not been preserved.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Such private collections can be found in numerous archives in the Netherlands. It is therefore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advisable to begin your search at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archieven.nl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However, not all archival institutions can be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found here, so it will often be nec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essary to ext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end your search beyond this website. Many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Dutch nationals who were active in colonial administration, the military or science deposited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their personal archives at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Royal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Netherlands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Institute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of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Southeast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Asian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and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 xml:space="preserve">Caribbean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Studies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(KITLV)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 These archiv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es are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 xml:space="preserve">now part of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 xml:space="preserve">he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6" w:history="1">
          <w:r>
            <w:rPr>
              <w:rStyle w:val="Hyperlink"/>
            </w:rPr>
            <w:t>Leide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6" w:history="1">
          <w:r>
            <w:rPr>
              <w:rStyle w:val="Hyperlink"/>
            </w:rPr>
            <w:t>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niversity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Librar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es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 xml:space="preserve">.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 xml:space="preserve">ometimes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archive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docume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nts are still privately held by familie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s, orga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isations 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 xml:space="preserve"> compani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es.</w:t>
      </w:r>
    </w:p>
    <w:p>
      <w:pPr>
        <w:autoSpaceDN w:val="0"/>
        <w:autoSpaceDE w:val="0"/>
        <w:widowControl/>
        <w:spacing w:line="288" w:lineRule="exact" w:before="240" w:after="0"/>
        <w:ind w:left="1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National Archives in The Hague has a helpful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search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aid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for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researching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family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 xml:space="preserve">history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and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genealogy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 They also provide an online search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 xml:space="preserve"> functi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on f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or 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he personne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l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 xml:space="preserve"> files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(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 xml:space="preserve">ervice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regi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ters) of co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lonial civil servants, military and naval personnel. This makes it possible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find out when and where they were stationed, and for what actions they were awarded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honours and distinctions.</w:t>
      </w:r>
    </w:p>
    <w:p>
      <w:pPr>
        <w:autoSpaceDN w:val="0"/>
        <w:autoSpaceDE w:val="0"/>
        <w:widowControl/>
        <w:spacing w:line="358" w:lineRule="exact" w:before="176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Archives of institutions and governments</w:t>
      </w:r>
    </w:p>
    <w:p>
      <w:pPr>
        <w:autoSpaceDN w:val="0"/>
        <w:autoSpaceDE w:val="0"/>
        <w:widowControl/>
        <w:spacing w:line="288" w:lineRule="exact" w:before="234" w:after="0"/>
        <w:ind w:left="1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These include archives of institutions that have had custody of the object, for instance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museums or dealers in art and ethnographic objects. On many of these relevant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organisations, you can find a research aid on this website. Archives of some (former)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museum collections and institutions are deposited in national, provincial or municipal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archives. Keep in mind that in addition to these deposited archives, archival materials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often also held by the institution itself.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terms of government archives, the archives of the Ministry of Colonies, the Ministries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War and Navy, and the Ministry of the Interior are of particular importance; these are housed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the National Archives of the Netherlands. Large sections of the archives of the Dutch East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India Company (VOC) are also held here, including the personal archives of governors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local records of trading posts. Significant parts of these archives have now been digitalised.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National Archives of the Netherlands offers several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research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aids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to help users find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way around the archives. The research aid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De koloniale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staat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18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5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4-1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942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(Dutch only)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contains detailed explanations of the archiv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es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relating 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 xml:space="preserve"> the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 xml:space="preserve">Dutch East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Indies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various official departments.</w:t>
      </w:r>
    </w:p>
    <w:p>
      <w:pPr>
        <w:autoSpaceDN w:val="0"/>
        <w:autoSpaceDE w:val="0"/>
        <w:widowControl/>
        <w:spacing w:line="358" w:lineRule="exact" w:before="176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Newspapers</w:t>
      </w:r>
    </w:p>
    <w:p>
      <w:pPr>
        <w:autoSpaceDN w:val="0"/>
        <w:autoSpaceDE w:val="0"/>
        <w:widowControl/>
        <w:spacing w:line="288" w:lineRule="exact" w:before="234" w:after="0"/>
        <w:ind w:left="1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the colonial era, much more was reported in the newspapers than today. For example,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they carried extensive reports of military actions, and transfers of military and colonial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officials were announced through the papers. Donations of items to museums and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institutions were also often reported.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An important resource for provenance research is the website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www.delpher.nl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which enables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historical (Dutch) newspapers, books, magazines and radio bu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lletins to be sear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ched online.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also includes Dutch-language newspapers from the former colonies, which contain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information about private individuals, maritime passengers and specific events. The Drents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Archief produced a video with tips for conducting searches in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Delpher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58" w:lineRule="exact" w:before="176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Books and magazines</w:t>
      </w:r>
    </w:p>
    <w:p>
      <w:pPr>
        <w:autoSpaceDN w:val="0"/>
        <w:autoSpaceDE w:val="0"/>
        <w:widowControl/>
        <w:spacing w:line="288" w:lineRule="exact" w:before="234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Dutch books and magazines from the colonial era often contain extensive travel reports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accounts of events of various kinds. As such, these publications are a rich source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provenance research, albeit with a colonial gaze. Additionally, objects may be featured in</w:t>
      </w:r>
    </w:p>
    <w:p>
      <w:pPr>
        <w:sectPr>
          <w:pgSz w:w="11900" w:h="16840"/>
          <w:pgMar w:top="324" w:right="944" w:bottom="384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1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exhibition catalogues and other publications, many of which have now been digitalised.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These can be searched on websites including:</w:t>
      </w:r>
    </w:p>
    <w:p>
      <w:pPr>
        <w:autoSpaceDN w:val="0"/>
        <w:autoSpaceDE w:val="0"/>
        <w:widowControl/>
        <w:spacing w:line="288" w:lineRule="exact" w:before="240" w:after="0"/>
        <w:ind w:left="398" w:right="518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Delpher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Digital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Collections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of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Leiden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University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Google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Books</w:t>
          </w:r>
        </w:hyperlink>
      </w:r>
    </w:p>
    <w:p>
      <w:pPr>
        <w:autoSpaceDN w:val="0"/>
        <w:autoSpaceDE w:val="0"/>
        <w:widowControl/>
        <w:spacing w:line="358" w:lineRule="exact" w:before="176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Image material, maps and plans</w:t>
      </w:r>
    </w:p>
    <w:p>
      <w:pPr>
        <w:autoSpaceDN w:val="0"/>
        <w:autoSpaceDE w:val="0"/>
        <w:widowControl/>
        <w:spacing w:line="288" w:lineRule="exact" w:before="23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Photographs can provide a picture of how objects were used in the regions of origin.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can also contain information about sites, excavations, museum displays or domestic interiors,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which can be used to identify objects. Other visual materials, such as drawings and paintings,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can also be useful in this regard.</w:t>
      </w:r>
    </w:p>
    <w:p>
      <w:pPr>
        <w:autoSpaceDN w:val="0"/>
        <w:autoSpaceDE w:val="0"/>
        <w:widowControl/>
        <w:spacing w:line="288" w:lineRule="exact" w:before="240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most extensive image databases in the Netherlands with material on the areas colonised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by European powers are those of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Leiden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University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Library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and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Wereldmuseum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along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with the image collections of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Nation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Archives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and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Rijksmu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seum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Nati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 xml:space="preserve">onal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of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Photography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is the cu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stodian of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We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reldmuse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in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Rotter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dam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5" w:history="1">
          <w:r>
            <w:rPr>
              <w:rStyle w:val="Hyperlink"/>
            </w:rPr>
            <w:t>mage lib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5" w:history="1">
          <w:r>
            <w:rPr>
              <w:rStyle w:val="Hyperlink"/>
            </w:rPr>
            <w:t>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ary.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Maps and plans from the colonial era can help locate the place of origin and can be found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collections of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National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Archives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and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Leiden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University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Libraries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58" w:lineRule="exact" w:before="176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Communities in the regions of origin</w:t>
      </w:r>
    </w:p>
    <w:p>
      <w:pPr>
        <w:autoSpaceDN w:val="0"/>
        <w:autoSpaceDE w:val="0"/>
        <w:widowControl/>
        <w:spacing w:line="288" w:lineRule="exact" w:before="23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Information about the object's history can often be found in its area of origin. This includes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written and oral sources as well as information about the function and meaning of the object.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Such information is an important source for understanding the provenance of an object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the circumstances under which it came into European hands.</w:t>
      </w:r>
    </w:p>
    <w:p>
      <w:pPr>
        <w:autoSpaceDN w:val="0"/>
        <w:autoSpaceDE w:val="0"/>
        <w:widowControl/>
        <w:spacing w:line="358" w:lineRule="exact" w:before="176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Experts in the Netherlands and countries of origin</w:t>
      </w:r>
    </w:p>
    <w:p>
      <w:pPr>
        <w:autoSpaceDN w:val="0"/>
        <w:autoSpaceDE w:val="0"/>
        <w:widowControl/>
        <w:spacing w:line="288" w:lineRule="exact" w:before="23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Sometimes information about an object is unwritten, in which case experts, both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Netherlands and in the countries of origin, can be an important source of information.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may include (former) museum staff and scientific experts but also dealers, collectors, artisans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and artists. Communities often still retain knowledge about how objects were manufactured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and used.</w:t>
      </w:r>
    </w:p>
    <w:p>
      <w:pPr>
        <w:autoSpaceDN w:val="0"/>
        <w:autoSpaceDE w:val="0"/>
        <w:widowControl/>
        <w:spacing w:line="358" w:lineRule="exact" w:before="176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Archives outside the Netherlands</w:t>
      </w:r>
    </w:p>
    <w:p>
      <w:pPr>
        <w:autoSpaceDN w:val="0"/>
        <w:autoSpaceDE w:val="0"/>
        <w:widowControl/>
        <w:spacing w:line="288" w:lineRule="exact" w:before="23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 guiding principle in the archival world is that archives are kept where they were formed.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For this reason, many archives related to Dutch colonial collections are located in the former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colonies. Archival institutions containing such material include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National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Archives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 xml:space="preserve">of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Suriname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Arsip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Nasional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Republik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Indonesia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2" w:history="1">
          <w:r>
            <w:rPr>
              <w:rStyle w:val="Hyperlink"/>
            </w:rPr>
            <w:t>National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2" w:history="1">
          <w:r>
            <w:rPr>
              <w:rStyle w:val="Hyperlink"/>
            </w:rPr>
            <w:t>Archive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of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Sri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nka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0" w:history="1">
          <w:r>
            <w:rPr>
              <w:rStyle w:val="Hyperlink"/>
            </w:rPr>
            <w:t xml:space="preserve"> and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0" w:history="1">
          <w:r>
            <w:rPr>
              <w:rStyle w:val="Hyperlink"/>
            </w:rPr>
            <w:t>th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0" w:history="1">
          <w:r>
            <w:rPr>
              <w:rStyle w:val="Hyperlink"/>
            </w:rPr>
            <w:t xml:space="preserve">e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National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3" w:history="1">
          <w:r>
            <w:rPr>
              <w:rStyle w:val="Hyperlink"/>
            </w:rPr>
            <w:t>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rchiv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of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Cura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çao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1" w:history="1">
          <w:r>
            <w:rPr>
              <w:rStyle w:val="Hyperlink"/>
            </w:rPr>
            <w:t>. Vari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1" w:history="1">
          <w:r>
            <w:rPr>
              <w:rStyle w:val="Hyperlink"/>
            </w:rPr>
            <w:t>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1" w:history="1">
          <w:r>
            <w:rPr>
              <w:rStyle w:val="Hyperlink"/>
            </w:rPr>
            <w:t>us archiv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es in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2" w:history="1">
          <w:r>
            <w:rPr>
              <w:rStyle w:val="Hyperlink"/>
            </w:rPr>
            <w:t>Indonesi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2" w:history="1">
          <w:r>
            <w:rPr>
              <w:rStyle w:val="Hyperlink"/>
            </w:rPr>
            <w:t>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2" w:history="1">
          <w:r>
            <w:rPr>
              <w:rStyle w:val="Hyperlink"/>
            </w:rPr>
            <w:t xml:space="preserve"> can be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2" w:history="1">
          <w:r>
            <w:rPr>
              <w:rStyle w:val="Hyperlink"/>
            </w:rPr>
            <w:t>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2" w:history="1">
          <w:r>
            <w:rPr>
              <w:rStyle w:val="Hyperlink"/>
            </w:rPr>
            <w:t>cc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2" w:history="1">
          <w:r>
            <w:rPr>
              <w:rStyle w:val="Hyperlink"/>
            </w:rPr>
            <w:t>ess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2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2" w:history="1">
          <w:r>
            <w:rPr>
              <w:rStyle w:val="Hyperlink"/>
            </w:rPr>
            <w:t xml:space="preserve">d via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4" w:history="1">
          <w:r>
            <w:rPr>
              <w:rStyle w:val="Hyperlink"/>
            </w:rPr>
            <w:t xml:space="preserve">JIKN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3" w:history="1">
          <w:r>
            <w:rPr>
              <w:rStyle w:val="Hyperlink"/>
            </w:rPr>
            <w:t>portal.</w:t>
          </w:r>
        </w:hyperlink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An example is the archive of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5" w:history="1">
          <w:r>
            <w:rPr>
              <w:rStyle w:val="Hyperlink"/>
            </w:rPr>
            <w:t>Bataviaasch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5" w:history="1">
          <w:r>
            <w:rPr>
              <w:rStyle w:val="Hyperlink"/>
            </w:rPr>
            <w:t>Genootschap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5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5" w:history="1">
          <w:r>
            <w:rPr>
              <w:rStyle w:val="Hyperlink"/>
            </w:rPr>
            <w:t>Kunsten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5" w:history="1">
          <w:r>
            <w:rPr>
              <w:rStyle w:val="Hyperlink"/>
            </w:rPr>
            <w:t>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5" w:history="1">
          <w:r>
            <w:rPr>
              <w:rStyle w:val="Hyperlink"/>
            </w:rPr>
            <w:t xml:space="preserve">Wetenschappen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(Royal Batavian Society of Arts a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5" w:history="1">
          <w:r>
            <w:rPr>
              <w:rStyle w:val="Hyperlink"/>
            </w:rPr>
            <w:t>nd Sciences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5" w:history="1">
          <w:r>
            <w:rPr>
              <w:rStyle w:val="Hyperlink"/>
            </w:rPr>
            <w:t>)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5" w:history="1">
          <w:r>
            <w:rPr>
              <w:rStyle w:val="Hyperlink"/>
            </w:rPr>
            <w:t>, which is hel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5" w:history="1">
          <w:r>
            <w:rPr>
              <w:rStyle w:val="Hyperlink"/>
            </w:rPr>
            <w:t>d at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5" w:history="1">
          <w:r>
            <w:rPr>
              <w:rStyle w:val="Hyperlink"/>
            </w:rPr>
            <w:t>the Arsi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5" w:history="1">
          <w:r>
            <w:rPr>
              <w:rStyle w:val="Hyperlink"/>
            </w:rPr>
            <w:t>p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5" w:history="1">
          <w:r>
            <w:rPr>
              <w:rStyle w:val="Hyperlink"/>
            </w:rPr>
            <w:t xml:space="preserve"> 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5" w:history="1">
          <w:r>
            <w:rPr>
              <w:rStyle w:val="Hyperlink"/>
            </w:rPr>
            <w:t>asional in Jakart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city where the institution was based. And yet many archive documents concerning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Bataviaasch Genootschap can also be found in the Netherlands, for example in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archives of individuals who were involved with the Society.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Some collectors and organisations were active in several European countries, which means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that relevant information may also be located in other European countries. In Germany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information can be found through the portals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6" w:history="1">
          <w:r>
            <w:rPr>
              <w:rStyle w:val="Hyperlink"/>
            </w:rPr>
            <w:t>Proveana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and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7" w:history="1">
          <w:r>
            <w:rPr>
              <w:rStyle w:val="Hyperlink"/>
            </w:rPr>
            <w:t>Archivführer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7" w:history="1">
          <w:r>
            <w:rPr>
              <w:rStyle w:val="Hyperlink"/>
            </w:rPr>
            <w:t>zur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7" w:history="1">
          <w:r>
            <w:rPr>
              <w:rStyle w:val="Hyperlink"/>
            </w:rPr>
            <w:t>deutschen</w:t>
          </w:r>
        </w:hyperlink>
      </w:r>
    </w:p>
    <w:p>
      <w:pPr>
        <w:sectPr>
          <w:pgSz w:w="11900" w:h="16840"/>
          <w:pgMar w:top="324" w:right="970" w:bottom="456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7" w:history="1">
          <w:r>
            <w:rPr>
              <w:rStyle w:val="Hyperlink"/>
            </w:rPr>
            <w:t>Kolonialgeschichte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and the database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8" w:history="1">
          <w:r>
            <w:rPr>
              <w:rStyle w:val="Hyperlink"/>
            </w:rPr>
            <w:t>Sammlungsgut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8" w:history="1">
          <w:r>
            <w:rPr>
              <w:rStyle w:val="Hyperlink"/>
            </w:rPr>
            <w:t>aus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8" w:history="1">
          <w:r>
            <w:rPr>
              <w:rStyle w:val="Hyperlink"/>
            </w:rPr>
            <w:t>kolonialen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8" w:history="1">
          <w:r>
            <w:rPr>
              <w:rStyle w:val="Hyperlink"/>
            </w:rPr>
            <w:t>Kontexten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The French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portal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7" w:history="1">
          <w:r>
            <w:rPr>
              <w:rStyle w:val="Hyperlink"/>
            </w:rPr>
            <w:t>AGORHA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7" w:history="1">
          <w:r>
            <w:rPr>
              <w:rStyle w:val="Hyperlink"/>
            </w:rPr>
            <w:t xml:space="preserve"> co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ntains information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8" w:history="1">
          <w:r>
            <w:rPr>
              <w:rStyle w:val="Hyperlink"/>
            </w:rPr>
            <w:t xml:space="preserve"> on collectors,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8" w:history="1">
          <w:r>
            <w:rPr>
              <w:rStyle w:val="Hyperlink"/>
            </w:rPr>
            <w:t>dea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8" w:history="1">
          <w:r>
            <w:rPr>
              <w:rStyle w:val="Hyperlink"/>
            </w:rPr>
            <w:t>l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8" w:history="1">
          <w:r>
            <w:rPr>
              <w:rStyle w:val="Hyperlink"/>
            </w:rPr>
            <w:t>ers and col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8" w:history="1">
          <w:r>
            <w:rPr>
              <w:rStyle w:val="Hyperlink"/>
            </w:rPr>
            <w:t>l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8" w:history="1">
          <w:r>
            <w:rPr>
              <w:rStyle w:val="Hyperlink"/>
            </w:rPr>
            <w:t>ections in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fields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archae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9" w:history="1">
          <w:r>
            <w:rPr>
              <w:rStyle w:val="Hyperlink"/>
            </w:rPr>
            <w:t>ology and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art history, including Asian art.</w:t>
      </w:r>
    </w:p>
    <w:p>
      <w:pPr>
        <w:autoSpaceDN w:val="0"/>
        <w:autoSpaceDE w:val="0"/>
        <w:widowControl/>
        <w:spacing w:line="540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2" w:after="0"/>
        <w:ind w:left="398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Doing research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Civil servants i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 colonised territories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The trade in objects from a colonial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context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Army and navy personnel in colonised territ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ories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Christian missionaries in colonised territories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Scientific research in colonised territori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e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Leiden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Royal Netherlands Inst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itute of Southeast Asian and Caribbean Studies (KITLV)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Naturalis Biodiversity Center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Amsterdam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Rotterdam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Museum Bronbeek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Rijksmuseum Ams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terdam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Rijksmuseum van Oudhed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Leiden University Library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University collections</w:t>
      </w:r>
    </w:p>
    <w:p>
      <w:pPr>
        <w:autoSpaceDN w:val="0"/>
        <w:autoSpaceDE w:val="0"/>
        <w:widowControl/>
        <w:spacing w:line="288" w:lineRule="exact" w:before="240" w:after="0"/>
        <w:ind w:left="0" w:right="3312" w:firstLine="0"/>
        <w:jc w:val="center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edited by Wiebe Reints as original_author on 2024-05-01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Wiebe Reints as original_author on 2025-12-12</w:t>
      </w:r>
    </w:p>
    <w:sectPr w:rsidR="00FC693F" w:rsidRPr="0006063C" w:rsidSect="00034616">
      <w:pgSz w:w="11900" w:h="16840"/>
      <w:pgMar w:top="324" w:right="1326" w:bottom="1440" w:left="95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msterdam.wereldmuseum.nl/sites/default/files/2021-04/words_matter.pdf.pdf" TargetMode="External"/><Relationship Id="rId10" Type="http://schemas.openxmlformats.org/officeDocument/2006/relationships/hyperlink" Target="https://sws.geonames.org/1642911/" TargetMode="External"/><Relationship Id="rId11" Type="http://schemas.openxmlformats.org/officeDocument/2006/relationships/hyperlink" Target="https://sws.geonames.org/2314302/" TargetMode="External"/><Relationship Id="rId12" Type="http://schemas.openxmlformats.org/officeDocument/2006/relationships/hyperlink" Target="https://sws.geonames.org/1625822/" TargetMode="External"/><Relationship Id="rId13" Type="http://schemas.openxmlformats.org/officeDocument/2006/relationships/hyperlink" Target="https://sws.geonames.org/1646170/" TargetMode="External"/><Relationship Id="rId14" Type="http://schemas.openxmlformats.org/officeDocument/2006/relationships/hyperlink" Target="https://www.archieven.nl/" TargetMode="External"/><Relationship Id="rId15" Type="http://schemas.openxmlformats.org/officeDocument/2006/relationships/hyperlink" Target="https://app.colonialcollections.nl/en/research-aids/https%3A%2F%2Fn2t%252Enet%2Fark%3A%2F27023%2F62191a1bbed9b315db786f2037417b4f" TargetMode="External"/><Relationship Id="rId16" Type="http://schemas.openxmlformats.org/officeDocument/2006/relationships/hyperlink" Target="https://digitalcollections.universiteitleiden.nl" TargetMode="External"/><Relationship Id="rId17" Type="http://schemas.openxmlformats.org/officeDocument/2006/relationships/hyperlink" Target="https://www.nationaalarchief.nl/onderzoeken/zoekhulpen/familiegeschiedenis" TargetMode="External"/><Relationship Id="rId18" Type="http://schemas.openxmlformats.org/officeDocument/2006/relationships/hyperlink" Target="https://www.nationaalarchief.nl/onderzoeken/zoekhulpen" TargetMode="External"/><Relationship Id="rId19" Type="http://schemas.openxmlformats.org/officeDocument/2006/relationships/hyperlink" Target="https://www.nationaalarchief.nl/onderzoeken/archief/2.14.97/invnr/10ED/file/Koloniale%20staat.pdf" TargetMode="External"/><Relationship Id="rId20" Type="http://schemas.openxmlformats.org/officeDocument/2006/relationships/hyperlink" Target="https://www.delpher.nl" TargetMode="External"/><Relationship Id="rId21" Type="http://schemas.openxmlformats.org/officeDocument/2006/relationships/hyperlink" Target="https://youtu.be/PfXY9aQC7F4" TargetMode="External"/><Relationship Id="rId22" Type="http://schemas.openxmlformats.org/officeDocument/2006/relationships/hyperlink" Target="https://digitalcollections.universiteitleiden.nl/imagecollection-kitlv" TargetMode="External"/><Relationship Id="rId23" Type="http://schemas.openxmlformats.org/officeDocument/2006/relationships/hyperlink" Target="https://collectie.wereldculturen.nl" TargetMode="External"/><Relationship Id="rId24" Type="http://schemas.openxmlformats.org/officeDocument/2006/relationships/hyperlink" Target="https://www.rijksmuseum.nl/nl/rijksstudio" TargetMode="External"/><Relationship Id="rId25" Type="http://schemas.openxmlformats.org/officeDocument/2006/relationships/hyperlink" Target="https://www.nederlandsfotomuseum.nl/" TargetMode="External"/><Relationship Id="rId26" Type="http://schemas.openxmlformats.org/officeDocument/2006/relationships/hyperlink" Target="https://www.nationaalarchief.nl/onderzoeken/fotos" TargetMode="External"/><Relationship Id="rId27" Type="http://schemas.openxmlformats.org/officeDocument/2006/relationships/hyperlink" Target="https://app.colonialcollections.nl/en/research-aids/https%3A%2F%2Fn2t%252Enet%2Fark%3A%2F27023%2Fe2859af90871cee23d48d1467336b191" TargetMode="External"/><Relationship Id="rId28" Type="http://schemas.openxmlformats.org/officeDocument/2006/relationships/hyperlink" Target="https://www.nationaalarchief.nl/onderzoeken/kaarten-en-tekeningen/navigatie-en-overzeese-expansie" TargetMode="External"/><Relationship Id="rId29" Type="http://schemas.openxmlformats.org/officeDocument/2006/relationships/hyperlink" Target="https://www.library.universiteitleiden.nl/special-collections/collections/maps-and-atlases" TargetMode="External"/><Relationship Id="rId30" Type="http://schemas.openxmlformats.org/officeDocument/2006/relationships/hyperlink" Target="https://nationaalarchief.sr/" TargetMode="External"/><Relationship Id="rId31" Type="http://schemas.openxmlformats.org/officeDocument/2006/relationships/hyperlink" Target="https://www.anri.go.id" TargetMode="External"/><Relationship Id="rId32" Type="http://schemas.openxmlformats.org/officeDocument/2006/relationships/hyperlink" Target="https://www.archives.gov.lk" TargetMode="External"/><Relationship Id="rId33" Type="http://schemas.openxmlformats.org/officeDocument/2006/relationships/hyperlink" Target="https://www.nationaalarchief.cw/" TargetMode="External"/><Relationship Id="rId34" Type="http://schemas.openxmlformats.org/officeDocument/2006/relationships/hyperlink" Target="https://jikn.anri.go.id/" TargetMode="External"/><Relationship Id="rId35" Type="http://schemas.openxmlformats.org/officeDocument/2006/relationships/hyperlink" Target="https://app.colonialcollections.nl/en/research-aids/https%3A%2F%2Fn2t%252Enet%2Fark%3A%2F27023%2F879aa24d509fdae582d9cbd6cc60160c" TargetMode="External"/><Relationship Id="rId36" Type="http://schemas.openxmlformats.org/officeDocument/2006/relationships/hyperlink" Target="https://www.proveana.de/en/start" TargetMode="External"/><Relationship Id="rId37" Type="http://schemas.openxmlformats.org/officeDocument/2006/relationships/hyperlink" Target="https://archivfuehrer-kolonialzeit.de" TargetMode="External"/><Relationship Id="rId38" Type="http://schemas.openxmlformats.org/officeDocument/2006/relationships/hyperlink" Target="https://ccc.deutsche-digitale-bibliothek.de" TargetMode="External"/><Relationship Id="rId39" Type="http://schemas.openxmlformats.org/officeDocument/2006/relationships/hyperlink" Target="https://agorha.inha.f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