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Martis describes the precolonial history of Aruba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