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collected by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Sulawesi, can be predominantly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ch Protestant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Documentation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countries where the mission organ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