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van zendingswerkers te vinden (onder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