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Indonesië. De inventaris kan je via de website 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