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This publication also includes a comprehensive overview of the institutions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National Museum of World Cultures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Foundation and other museums 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 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 Dutch).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‘Gedeponeerde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archieven’.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organisation’s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NL-DtAD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Nusantara.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material relating to the museum's collection can be found under heading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‘2.5’. The archive of inventory cards of the Indische Instelling is also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under ‘Gedeponeerde archieven’.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Herplaatsing Collectie voormalig Museum Nusantara Delft 2013 – 2018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by Jos van Beurden about the deaccessioning of the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collection. Includes an extensive overview of the various institutions where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ended up. Also contains information about previous deaccessioning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projects in the Dutch 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