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is managed by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