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tussen de Republiek en Spanje in 1648 groeide Willemstad –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hoofdstad van Curaçao – uit tot vrijhaven, van waaruit veel slaafgemaakten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Onderhorigeheden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verscheept en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van de historicus dr. J.A. Adi Martis be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relevant kunnen zijn voor onderzoek naar het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