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Otto Stuart von Schmidt auf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uin in Bogor en verschille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