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Indonesië. De inventaris kan je via de website download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