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years later. In the early years,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However, Van Lier also became fascinated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 from 1961 in the small town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 number of 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