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naslag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staan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Rijksmuseum, 2022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