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 of Arts and Sciences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