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rlands Indies)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Mineralogy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Naturalis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