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World Cultures. As of 2023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