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Museon-Omniversum was founded as an educational museum in The Hague in 1904.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organised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subcollections: nature, culture and technology. The museum's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and ethnographic collections include various objects that were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Surinamese collection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 Museon-Omniversium holds a large collection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vis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ual material, including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noteworthy collection of photographs from the ‘South Celebes expedition’ of 1905-1906.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important to note that large parts of Museon-Omniversium's cultural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the 1970s and 1980s.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2022 it merged with Omniversum, a wide-screen cinema also located in The Hague. That is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researching the colonial history of its collection, which will also be made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object registered as ‘kwakwabangi’ (coll. no. 9656) is also being caried out.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as indepe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ell as a list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of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6" w:bottom="6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