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books and manuscripts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complete archive up to 1969 is available digitally and can no longer be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