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relevant material for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also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donation of the Polyglot Bible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when the University of Leiden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1575 also marks the symb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olic 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shment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university library.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officially opened in 1587 and was located in what is now Leiden University's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Rapenburg. Since the publication of the first library catalogue, the Nomenclator,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1595, the collection has grown to include many millions of books, manuscripts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documents. Since 2009, the various libraries that had been established at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over the years have been merged under the name Leiden University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(UBL). The UBL consists of the general university library and the libraries for Social Sciences,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Law, Mathematics &amp; Natural Sciences and the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after the library took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14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pectively.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also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wide range of available sources and where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find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 to conventional books, the collection also contains tens of thousands of manuscripts,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maps, 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95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15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To do so, a Leiden University user card is required.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A collection guide provides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2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2025-11-25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